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3A" w:rsidRDefault="000168B0">
      <w:r>
        <w:rPr>
          <w:noProof/>
        </w:rPr>
        <w:drawing>
          <wp:inline distT="0" distB="0" distL="0" distR="0">
            <wp:extent cx="5943600" cy="2444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44126"/>
                    </a:xfrm>
                    <a:prstGeom prst="rect">
                      <a:avLst/>
                    </a:prstGeom>
                    <a:noFill/>
                    <a:ln>
                      <a:noFill/>
                    </a:ln>
                  </pic:spPr>
                </pic:pic>
              </a:graphicData>
            </a:graphic>
          </wp:inline>
        </w:drawing>
      </w:r>
    </w:p>
    <w:p w:rsidR="000168B0" w:rsidRDefault="000168B0"/>
    <w:p w:rsidR="000168B0" w:rsidRDefault="000168B0" w:rsidP="000168B0">
      <w:pPr>
        <w:spacing w:after="0" w:line="240" w:lineRule="auto"/>
      </w:pPr>
      <w:r>
        <w:t>Replacement of existing Furnace</w:t>
      </w:r>
    </w:p>
    <w:p w:rsidR="000168B0" w:rsidRDefault="000168B0" w:rsidP="000168B0">
      <w:pPr>
        <w:spacing w:after="0" w:line="240" w:lineRule="auto"/>
      </w:pPr>
      <w:r>
        <w:t>Common Vent</w:t>
      </w:r>
    </w:p>
    <w:p w:rsidR="000168B0" w:rsidRDefault="000168B0" w:rsidP="000168B0">
      <w:pPr>
        <w:spacing w:after="0" w:line="240" w:lineRule="auto"/>
        <w:ind w:left="360"/>
      </w:pPr>
      <w:r>
        <w:t>Yes</w:t>
      </w:r>
    </w:p>
    <w:p w:rsidR="000168B0" w:rsidRDefault="000168B0" w:rsidP="000168B0">
      <w:pPr>
        <w:spacing w:after="0" w:line="240" w:lineRule="auto"/>
        <w:ind w:left="720"/>
      </w:pPr>
      <w:r>
        <w:t xml:space="preserve">Water Heater Vent Resizing    </w:t>
      </w:r>
      <w:r>
        <w:rPr>
          <w:noProof/>
        </w:rPr>
        <w:t xml:space="preserve"> </w:t>
      </w:r>
    </w:p>
    <w:p w:rsidR="000168B0" w:rsidRDefault="000168B0" w:rsidP="000168B0">
      <w:pPr>
        <w:spacing w:after="0" w:line="240" w:lineRule="auto"/>
        <w:ind w:left="1440"/>
      </w:pPr>
      <w:r>
        <w:t>Yes</w:t>
      </w:r>
    </w:p>
    <w:p w:rsidR="000168B0" w:rsidRDefault="000168B0" w:rsidP="000168B0">
      <w:pPr>
        <w:spacing w:after="0" w:line="240" w:lineRule="auto"/>
        <w:ind w:left="2160"/>
      </w:pPr>
      <w:r>
        <w:t>Low Cost</w:t>
      </w:r>
    </w:p>
    <w:p w:rsidR="000168B0" w:rsidRDefault="000168B0" w:rsidP="000168B0">
      <w:pPr>
        <w:spacing w:after="0" w:line="240" w:lineRule="auto"/>
        <w:ind w:left="2160"/>
      </w:pPr>
      <w:r>
        <w:t>High Cost</w:t>
      </w:r>
    </w:p>
    <w:p w:rsidR="000168B0" w:rsidRDefault="000168B0" w:rsidP="000168B0">
      <w:pPr>
        <w:spacing w:after="0" w:line="240" w:lineRule="auto"/>
        <w:ind w:left="1440"/>
      </w:pPr>
      <w:r>
        <w:t>No</w:t>
      </w:r>
    </w:p>
    <w:p w:rsidR="000168B0" w:rsidRDefault="000168B0" w:rsidP="000168B0">
      <w:pPr>
        <w:spacing w:after="0" w:line="240" w:lineRule="auto"/>
        <w:ind w:left="360"/>
      </w:pPr>
      <w:r>
        <w:t>No</w:t>
      </w:r>
    </w:p>
    <w:p w:rsidR="000168B0" w:rsidRDefault="000168B0" w:rsidP="000168B0">
      <w:pPr>
        <w:spacing w:after="0" w:line="240" w:lineRule="auto"/>
        <w:ind w:left="720"/>
      </w:pPr>
      <w:r>
        <w:t>Single Family Detached</w:t>
      </w:r>
      <w:r>
        <w:tab/>
      </w:r>
      <w:r>
        <w:tab/>
        <w:t>$443</w:t>
      </w:r>
    </w:p>
    <w:p w:rsidR="000168B0" w:rsidRDefault="000168B0" w:rsidP="000168B0">
      <w:pPr>
        <w:spacing w:after="0" w:line="240" w:lineRule="auto"/>
        <w:ind w:left="720"/>
      </w:pPr>
      <w:r>
        <w:t>Single Family Attached</w:t>
      </w:r>
    </w:p>
    <w:p w:rsidR="000168B0" w:rsidRDefault="000168B0" w:rsidP="000168B0">
      <w:pPr>
        <w:spacing w:after="0" w:line="240" w:lineRule="auto"/>
        <w:ind w:left="720"/>
      </w:pPr>
      <w:r>
        <w:t xml:space="preserve">Multiple </w:t>
      </w:r>
      <w:proofErr w:type="gramStart"/>
      <w:r>
        <w:t>Family</w:t>
      </w:r>
      <w:proofErr w:type="gramEnd"/>
    </w:p>
    <w:p w:rsidR="007C5C30" w:rsidRDefault="007C5C30" w:rsidP="000168B0">
      <w:pPr>
        <w:spacing w:after="0" w:line="240" w:lineRule="auto"/>
        <w:ind w:left="720"/>
      </w:pPr>
    </w:p>
    <w:p w:rsidR="007C5C30" w:rsidRDefault="007C5C30" w:rsidP="007C5C30">
      <w:pPr>
        <w:spacing w:after="0" w:line="240" w:lineRule="auto"/>
        <w:ind w:left="90"/>
      </w:pPr>
      <w:r>
        <w:rPr>
          <w:noProof/>
        </w:rPr>
        <w:drawing>
          <wp:inline distT="0" distB="0" distL="0" distR="0">
            <wp:extent cx="5943600" cy="2937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37685"/>
                    </a:xfrm>
                    <a:prstGeom prst="rect">
                      <a:avLst/>
                    </a:prstGeom>
                    <a:noFill/>
                    <a:ln>
                      <a:noFill/>
                    </a:ln>
                  </pic:spPr>
                </pic:pic>
              </a:graphicData>
            </a:graphic>
          </wp:inline>
        </w:drawing>
      </w:r>
    </w:p>
    <w:p w:rsidR="007C5C30" w:rsidRDefault="007C5C30" w:rsidP="007C5C30">
      <w:pPr>
        <w:spacing w:after="0" w:line="240" w:lineRule="auto"/>
        <w:ind w:left="90"/>
      </w:pPr>
    </w:p>
    <w:p w:rsidR="007C5C30" w:rsidRDefault="007C5C30" w:rsidP="007C5C30">
      <w:pPr>
        <w:spacing w:after="0" w:line="240" w:lineRule="auto"/>
        <w:ind w:left="90"/>
      </w:pPr>
      <w:r>
        <w:rPr>
          <w:noProof/>
        </w:rPr>
        <w:drawing>
          <wp:inline distT="0" distB="0" distL="0" distR="0">
            <wp:extent cx="5943600" cy="1797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97273"/>
                    </a:xfrm>
                    <a:prstGeom prst="rect">
                      <a:avLst/>
                    </a:prstGeom>
                    <a:noFill/>
                    <a:ln>
                      <a:noFill/>
                    </a:ln>
                  </pic:spPr>
                </pic:pic>
              </a:graphicData>
            </a:graphic>
          </wp:inline>
        </w:drawing>
      </w:r>
    </w:p>
    <w:p w:rsidR="007C5C30" w:rsidRDefault="007C5C30" w:rsidP="007C5C30">
      <w:pPr>
        <w:spacing w:after="0" w:line="240" w:lineRule="auto"/>
        <w:ind w:left="90"/>
      </w:pPr>
    </w:p>
    <w:p w:rsidR="007C5C30" w:rsidRDefault="007C5C30" w:rsidP="007C5C30">
      <w:pPr>
        <w:spacing w:after="0" w:line="240" w:lineRule="auto"/>
        <w:ind w:left="90"/>
      </w:pPr>
      <w:r>
        <w:rPr>
          <w:noProof/>
        </w:rPr>
        <w:drawing>
          <wp:inline distT="0" distB="0" distL="0" distR="0">
            <wp:extent cx="5943600" cy="4062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62984"/>
                    </a:xfrm>
                    <a:prstGeom prst="rect">
                      <a:avLst/>
                    </a:prstGeom>
                    <a:noFill/>
                    <a:ln>
                      <a:noFill/>
                    </a:ln>
                  </pic:spPr>
                </pic:pic>
              </a:graphicData>
            </a:graphic>
          </wp:inline>
        </w:drawing>
      </w:r>
    </w:p>
    <w:p w:rsidR="007C5C30" w:rsidRDefault="007C5C30" w:rsidP="007C5C30">
      <w:pPr>
        <w:spacing w:after="0" w:line="240" w:lineRule="auto"/>
        <w:ind w:left="90"/>
      </w:pPr>
    </w:p>
    <w:p w:rsidR="007C5C30" w:rsidRDefault="007C5C30" w:rsidP="00FE1CAA">
      <w:pPr>
        <w:spacing w:after="0" w:line="240" w:lineRule="auto"/>
        <w:ind w:left="90"/>
        <w:jc w:val="center"/>
      </w:pPr>
      <w:r>
        <w:rPr>
          <w:noProof/>
        </w:rPr>
        <w:lastRenderedPageBreak/>
        <w:drawing>
          <wp:inline distT="0" distB="0" distL="0" distR="0">
            <wp:extent cx="5943600" cy="431683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6832"/>
                    </a:xfrm>
                    <a:prstGeom prst="rect">
                      <a:avLst/>
                    </a:prstGeom>
                    <a:noFill/>
                    <a:ln>
                      <a:noFill/>
                    </a:ln>
                  </pic:spPr>
                </pic:pic>
              </a:graphicData>
            </a:graphic>
          </wp:inline>
        </w:drawing>
      </w:r>
    </w:p>
    <w:p w:rsidR="00B07E4F" w:rsidRDefault="00B07E4F" w:rsidP="00FE1CAA">
      <w:pPr>
        <w:spacing w:after="0" w:line="240" w:lineRule="auto"/>
        <w:ind w:left="90"/>
        <w:jc w:val="center"/>
      </w:pPr>
      <w:r>
        <w:rPr>
          <w:noProof/>
        </w:rPr>
        <w:drawing>
          <wp:inline distT="0" distB="0" distL="0" distR="0">
            <wp:extent cx="3861487" cy="1443097"/>
            <wp:effectExtent l="0" t="0" r="571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1594" cy="1443137"/>
                    </a:xfrm>
                    <a:prstGeom prst="rect">
                      <a:avLst/>
                    </a:prstGeom>
                    <a:noFill/>
                    <a:ln>
                      <a:noFill/>
                    </a:ln>
                  </pic:spPr>
                </pic:pic>
              </a:graphicData>
            </a:graphic>
          </wp:inline>
        </w:drawing>
      </w:r>
    </w:p>
    <w:p w:rsidR="00FE1CAA" w:rsidRDefault="00FE1CAA" w:rsidP="007C5C30">
      <w:pPr>
        <w:spacing w:after="0" w:line="240" w:lineRule="auto"/>
        <w:ind w:left="90"/>
      </w:pPr>
    </w:p>
    <w:p w:rsidR="00FE1CAA" w:rsidRDefault="00FE1CAA" w:rsidP="00FE1CAA">
      <w:pPr>
        <w:spacing w:after="0" w:line="240" w:lineRule="auto"/>
        <w:ind w:left="90"/>
        <w:jc w:val="center"/>
      </w:pPr>
    </w:p>
    <w:p w:rsidR="00FE1CAA" w:rsidRDefault="00561814">
      <w:r>
        <w:rPr>
          <w:noProof/>
        </w:rPr>
        <w:lastRenderedPageBreak/>
        <w:drawing>
          <wp:inline distT="0" distB="0" distL="0" distR="0">
            <wp:extent cx="10811510" cy="255143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1510" cy="2551430"/>
                    </a:xfrm>
                    <a:prstGeom prst="rect">
                      <a:avLst/>
                    </a:prstGeom>
                    <a:noFill/>
                    <a:ln>
                      <a:noFill/>
                    </a:ln>
                  </pic:spPr>
                </pic:pic>
              </a:graphicData>
            </a:graphic>
          </wp:inline>
        </w:drawing>
      </w:r>
      <w:r w:rsidRPr="00561814">
        <w:t xml:space="preserve"> </w:t>
      </w:r>
      <w:bookmarkStart w:id="0" w:name="_GoBack"/>
      <w:bookmarkEnd w:id="0"/>
      <w:r w:rsidR="00FE1CAA">
        <w:br w:type="page"/>
      </w:r>
    </w:p>
    <w:p w:rsidR="00FE1CAA" w:rsidRDefault="00FE1CAA" w:rsidP="00FE1CAA">
      <w:pPr>
        <w:spacing w:after="0" w:line="240" w:lineRule="auto"/>
        <w:ind w:left="90"/>
        <w:jc w:val="center"/>
      </w:pPr>
    </w:p>
    <w:p w:rsidR="00FE1CAA" w:rsidRDefault="00B60533" w:rsidP="00FE1CAA">
      <w:pPr>
        <w:spacing w:after="0" w:line="240" w:lineRule="auto"/>
        <w:ind w:left="90"/>
      </w:pPr>
      <w:r>
        <w:t xml:space="preserve">There is a concern that while the DOE condensing furnace standard is Life Cycle Cost (LCC) cost effective for the Nation and California, the impact of difficult and high installation cost furnace replacements has not been adequately accounted for in the LCC.  The DOE methodology produced the </w:t>
      </w:r>
      <w:r w:rsidR="00561814">
        <w:t xml:space="preserve">data </w:t>
      </w:r>
      <w:r>
        <w:t xml:space="preserve">below </w:t>
      </w:r>
      <w:r w:rsidR="00561814">
        <w:t>for use by the LCC.  S</w:t>
      </w:r>
      <w:r>
        <w:t>tart</w:t>
      </w:r>
      <w:r w:rsidR="00561814">
        <w:t>ing</w:t>
      </w:r>
      <w:r>
        <w:t xml:space="preserve"> at the point of replacing a noncondensing furnace</w:t>
      </w:r>
      <w:r w:rsidR="00561814">
        <w:t xml:space="preserve"> the correct increased cost can be found</w:t>
      </w:r>
      <w:r>
        <w:t>.</w:t>
      </w:r>
      <w:r w:rsidR="00561814">
        <w:t xml:space="preserve">  The percentage of national annual shipments serves to put the results in perspective.</w:t>
      </w:r>
    </w:p>
    <w:p w:rsidR="00FE1CAA" w:rsidRDefault="00FE1CAA" w:rsidP="00FE1CAA">
      <w:pPr>
        <w:spacing w:after="0" w:line="240" w:lineRule="auto"/>
        <w:ind w:left="90"/>
        <w:jc w:val="center"/>
      </w:pPr>
    </w:p>
    <w:p w:rsidR="00FE1CAA" w:rsidRDefault="00FE1CAA" w:rsidP="00FE1CAA">
      <w:pPr>
        <w:spacing w:after="0" w:line="240" w:lineRule="auto"/>
        <w:ind w:left="90"/>
        <w:jc w:val="center"/>
      </w:pPr>
    </w:p>
    <w:p w:rsidR="00FE1CAA" w:rsidRDefault="00FE1CAA" w:rsidP="00FE1CAA">
      <w:pPr>
        <w:spacing w:after="0" w:line="240" w:lineRule="auto"/>
        <w:ind w:left="90"/>
        <w:jc w:val="center"/>
      </w:pPr>
      <w:r w:rsidRPr="00FE1CAA">
        <w:drawing>
          <wp:inline distT="0" distB="0" distL="0" distR="0">
            <wp:extent cx="4207510" cy="44481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7510" cy="4448175"/>
                    </a:xfrm>
                    <a:prstGeom prst="rect">
                      <a:avLst/>
                    </a:prstGeom>
                    <a:noFill/>
                    <a:ln>
                      <a:noFill/>
                    </a:ln>
                  </pic:spPr>
                </pic:pic>
              </a:graphicData>
            </a:graphic>
          </wp:inline>
        </w:drawing>
      </w:r>
    </w:p>
    <w:p w:rsidR="00B07E4F" w:rsidRDefault="00B07E4F" w:rsidP="007C5C30">
      <w:pPr>
        <w:spacing w:after="0" w:line="240" w:lineRule="auto"/>
        <w:ind w:left="90"/>
      </w:pPr>
    </w:p>
    <w:p w:rsidR="00B07E4F" w:rsidRDefault="00B07E4F" w:rsidP="007C5C30">
      <w:pPr>
        <w:spacing w:after="0" w:line="240" w:lineRule="auto"/>
        <w:ind w:left="90"/>
      </w:pPr>
    </w:p>
    <w:p w:rsidR="00B07E4F" w:rsidRDefault="00B07E4F" w:rsidP="007C5C30">
      <w:pPr>
        <w:spacing w:after="0" w:line="240" w:lineRule="auto"/>
        <w:ind w:left="90"/>
      </w:pPr>
    </w:p>
    <w:sectPr w:rsidR="00B0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B0"/>
    <w:rsid w:val="000168B0"/>
    <w:rsid w:val="0003145B"/>
    <w:rsid w:val="004633E1"/>
    <w:rsid w:val="00561814"/>
    <w:rsid w:val="007C5C30"/>
    <w:rsid w:val="00B07E4F"/>
    <w:rsid w:val="00B60533"/>
    <w:rsid w:val="00FE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01779-1961-4112-A707-7ECC265C2072}"/>
</file>

<file path=customXml/itemProps2.xml><?xml version="1.0" encoding="utf-8"?>
<ds:datastoreItem xmlns:ds="http://schemas.openxmlformats.org/officeDocument/2006/customXml" ds:itemID="{B024C3C9-E47B-406F-AB73-954E6A8FDC27}"/>
</file>

<file path=customXml/itemProps3.xml><?xml version="1.0" encoding="utf-8"?>
<ds:datastoreItem xmlns:ds="http://schemas.openxmlformats.org/officeDocument/2006/customXml" ds:itemID="{059114BE-9AC7-4D31-BCEC-1A617E78E11F}"/>
</file>

<file path=customXml/itemProps4.xml><?xml version="1.0" encoding="utf-8"?>
<ds:datastoreItem xmlns:ds="http://schemas.openxmlformats.org/officeDocument/2006/customXml" ds:itemID="{2962B7A1-6689-4782-B447-281266814AFC}"/>
</file>

<file path=docProps/app.xml><?xml version="1.0" encoding="utf-8"?>
<Properties xmlns="http://schemas.openxmlformats.org/officeDocument/2006/extended-properties" xmlns:vt="http://schemas.openxmlformats.org/officeDocument/2006/docPropsVTypes">
  <Template>Normal.dotm</Template>
  <TotalTime>233</TotalTime>
  <Pages>5</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1</cp:revision>
  <dcterms:created xsi:type="dcterms:W3CDTF">2015-08-01T15:30:00Z</dcterms:created>
  <dcterms:modified xsi:type="dcterms:W3CDTF">2015-08-01T19:23:00Z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