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4C6F4" w14:textId="77777777" w:rsidR="007B7370" w:rsidRPr="007B46E9" w:rsidRDefault="007B7370">
      <w:pPr>
        <w:rPr>
          <w:sz w:val="24"/>
          <w:szCs w:val="24"/>
        </w:rPr>
      </w:pPr>
    </w:p>
    <w:p w14:paraId="6C54C6F5" w14:textId="77777777" w:rsidR="002D2C61" w:rsidRDefault="00B81DD2" w:rsidP="002D2C61">
      <w:pPr>
        <w:pStyle w:val="CM12"/>
        <w:spacing w:after="236" w:line="278" w:lineRule="atLeast"/>
        <w:rPr>
          <w:b/>
          <w:bCs/>
          <w:sz w:val="23"/>
          <w:szCs w:val="23"/>
          <w:u w:val="single"/>
        </w:rPr>
      </w:pPr>
      <w:r>
        <w:t xml:space="preserve"> </w:t>
      </w:r>
      <w:r w:rsidR="009A0165" w:rsidRPr="009A0165">
        <w:rPr>
          <w:b/>
          <w:bCs/>
          <w:sz w:val="23"/>
          <w:szCs w:val="23"/>
          <w:u w:val="single"/>
        </w:rPr>
        <w:t>Statewide Program Administration</w:t>
      </w:r>
    </w:p>
    <w:p w14:paraId="6C54C6F6" w14:textId="77777777" w:rsidR="00F6176D" w:rsidRPr="00F6176D" w:rsidRDefault="00F6176D" w:rsidP="00F6176D">
      <w:pPr>
        <w:pStyle w:val="Default"/>
      </w:pPr>
    </w:p>
    <w:p w14:paraId="6C54C6F7" w14:textId="77777777" w:rsidR="00F6176D" w:rsidRPr="00F6176D" w:rsidRDefault="00F6176D" w:rsidP="00F6176D">
      <w:pPr>
        <w:tabs>
          <w:tab w:val="clear" w:pos="1134"/>
        </w:tabs>
        <w:autoSpaceDE w:val="0"/>
        <w:autoSpaceDN w:val="0"/>
        <w:adjustRightInd w:val="0"/>
        <w:spacing w:line="240" w:lineRule="auto"/>
        <w:ind w:firstLine="706"/>
        <w:rPr>
          <w:sz w:val="24"/>
          <w:szCs w:val="24"/>
        </w:rPr>
      </w:pPr>
      <w:r w:rsidRPr="00F6176D"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</w:r>
      <w:r w:rsidRPr="00F6176D">
        <w:rPr>
          <w:sz w:val="24"/>
          <w:szCs w:val="24"/>
        </w:rPr>
        <w:t>Please provide the same information underlying SDG&amp;E’s energy savings forecast as</w:t>
      </w:r>
    </w:p>
    <w:p w14:paraId="6C54C6F8" w14:textId="77777777" w:rsidR="00F6176D" w:rsidRPr="00F6176D" w:rsidRDefault="00F6176D" w:rsidP="00F6176D">
      <w:pPr>
        <w:tabs>
          <w:tab w:val="clear" w:pos="1134"/>
        </w:tabs>
        <w:autoSpaceDE w:val="0"/>
        <w:autoSpaceDN w:val="0"/>
        <w:adjustRightInd w:val="0"/>
        <w:spacing w:line="240" w:lineRule="auto"/>
        <w:ind w:left="1412"/>
        <w:rPr>
          <w:sz w:val="24"/>
          <w:szCs w:val="24"/>
        </w:rPr>
      </w:pPr>
      <w:proofErr w:type="gramStart"/>
      <w:r w:rsidRPr="00F6176D">
        <w:rPr>
          <w:sz w:val="24"/>
          <w:szCs w:val="24"/>
        </w:rPr>
        <w:t>provided</w:t>
      </w:r>
      <w:proofErr w:type="gramEnd"/>
      <w:r w:rsidRPr="00F6176D">
        <w:rPr>
          <w:sz w:val="24"/>
          <w:szCs w:val="24"/>
        </w:rPr>
        <w:t xml:space="preserve"> by SCE in “Appendix C – EE Portfolio Savings Forecast” attached to its</w:t>
      </w:r>
    </w:p>
    <w:p w14:paraId="6C54C6F9" w14:textId="77777777" w:rsidR="00F6176D" w:rsidRPr="00F6176D" w:rsidRDefault="00F6176D" w:rsidP="00F6176D">
      <w:pPr>
        <w:tabs>
          <w:tab w:val="clear" w:pos="1134"/>
        </w:tabs>
        <w:autoSpaceDE w:val="0"/>
        <w:autoSpaceDN w:val="0"/>
        <w:adjustRightInd w:val="0"/>
        <w:spacing w:line="240" w:lineRule="auto"/>
        <w:ind w:left="1412"/>
        <w:rPr>
          <w:sz w:val="24"/>
          <w:szCs w:val="24"/>
        </w:rPr>
      </w:pPr>
      <w:r w:rsidRPr="00F6176D">
        <w:rPr>
          <w:sz w:val="24"/>
          <w:szCs w:val="24"/>
        </w:rPr>
        <w:t>Business Plan, specifically the information in Tab 1 (Portfolio Budget) and Tab 3 (2018</w:t>
      </w:r>
    </w:p>
    <w:p w14:paraId="6C54C6FA" w14:textId="77777777" w:rsidR="00F6176D" w:rsidRPr="00F6176D" w:rsidRDefault="00F6176D" w:rsidP="00F6176D">
      <w:pPr>
        <w:tabs>
          <w:tab w:val="clear" w:pos="1134"/>
        </w:tabs>
        <w:autoSpaceDE w:val="0"/>
        <w:autoSpaceDN w:val="0"/>
        <w:adjustRightInd w:val="0"/>
        <w:spacing w:line="240" w:lineRule="auto"/>
        <w:ind w:left="1412"/>
        <w:rPr>
          <w:sz w:val="24"/>
          <w:szCs w:val="24"/>
        </w:rPr>
      </w:pPr>
      <w:r w:rsidRPr="00F6176D">
        <w:rPr>
          <w:sz w:val="24"/>
          <w:szCs w:val="24"/>
        </w:rPr>
        <w:t xml:space="preserve">Subprograms </w:t>
      </w:r>
      <w:proofErr w:type="gramStart"/>
      <w:r w:rsidRPr="00F6176D">
        <w:rPr>
          <w:sz w:val="24"/>
          <w:szCs w:val="24"/>
        </w:rPr>
        <w:t>Est</w:t>
      </w:r>
      <w:proofErr w:type="gramEnd"/>
      <w:r w:rsidRPr="00F6176D">
        <w:rPr>
          <w:sz w:val="24"/>
          <w:szCs w:val="24"/>
        </w:rPr>
        <w:t>), which present savings on an aggregate basis by budget categories</w:t>
      </w:r>
    </w:p>
    <w:p w14:paraId="6C54C6FB" w14:textId="77777777" w:rsidR="00F6176D" w:rsidRPr="00F6176D" w:rsidRDefault="00F6176D" w:rsidP="00F6176D">
      <w:pPr>
        <w:tabs>
          <w:tab w:val="clear" w:pos="1134"/>
        </w:tabs>
        <w:autoSpaceDE w:val="0"/>
        <w:autoSpaceDN w:val="0"/>
        <w:adjustRightInd w:val="0"/>
        <w:spacing w:line="240" w:lineRule="auto"/>
        <w:ind w:left="1412"/>
        <w:rPr>
          <w:sz w:val="24"/>
          <w:szCs w:val="24"/>
        </w:rPr>
      </w:pPr>
      <w:proofErr w:type="gramStart"/>
      <w:r w:rsidRPr="00F6176D">
        <w:rPr>
          <w:sz w:val="24"/>
          <w:szCs w:val="24"/>
        </w:rPr>
        <w:t>(Tab 1) and subprograms (Tab 3).</w:t>
      </w:r>
      <w:proofErr w:type="gramEnd"/>
      <w:r w:rsidRPr="00F6176D">
        <w:rPr>
          <w:sz w:val="24"/>
          <w:szCs w:val="24"/>
        </w:rPr>
        <w:t xml:space="preserve"> TURN is attaching the original version of SCE’s</w:t>
      </w:r>
    </w:p>
    <w:p w14:paraId="6C54C6FC" w14:textId="77777777" w:rsidR="00F6176D" w:rsidRPr="00F6176D" w:rsidRDefault="00F6176D" w:rsidP="00F6176D">
      <w:pPr>
        <w:tabs>
          <w:tab w:val="clear" w:pos="1134"/>
        </w:tabs>
        <w:autoSpaceDE w:val="0"/>
        <w:autoSpaceDN w:val="0"/>
        <w:adjustRightInd w:val="0"/>
        <w:spacing w:line="240" w:lineRule="auto"/>
        <w:ind w:left="1412"/>
        <w:rPr>
          <w:sz w:val="24"/>
          <w:szCs w:val="24"/>
        </w:rPr>
      </w:pPr>
      <w:r w:rsidRPr="00F6176D">
        <w:rPr>
          <w:sz w:val="24"/>
          <w:szCs w:val="24"/>
        </w:rPr>
        <w:t>Appendix C to this Data Request for SDG&amp;E’s convenience, though we note that SCE</w:t>
      </w:r>
    </w:p>
    <w:p w14:paraId="6C54C6FD" w14:textId="77777777" w:rsidR="00F6176D" w:rsidRPr="00F6176D" w:rsidRDefault="00F6176D" w:rsidP="00F6176D">
      <w:pPr>
        <w:tabs>
          <w:tab w:val="clear" w:pos="1134"/>
        </w:tabs>
        <w:autoSpaceDE w:val="0"/>
        <w:autoSpaceDN w:val="0"/>
        <w:adjustRightInd w:val="0"/>
        <w:spacing w:line="240" w:lineRule="auto"/>
        <w:ind w:left="1412"/>
        <w:rPr>
          <w:sz w:val="24"/>
          <w:szCs w:val="24"/>
        </w:rPr>
      </w:pPr>
      <w:proofErr w:type="gramStart"/>
      <w:r w:rsidRPr="00F6176D">
        <w:rPr>
          <w:sz w:val="24"/>
          <w:szCs w:val="24"/>
        </w:rPr>
        <w:t>has</w:t>
      </w:r>
      <w:proofErr w:type="gramEnd"/>
      <w:r w:rsidRPr="00F6176D">
        <w:rPr>
          <w:sz w:val="24"/>
          <w:szCs w:val="24"/>
        </w:rPr>
        <w:t xml:space="preserve"> amended this document as part of its amended application filed Feb. 10, 2017, and</w:t>
      </w:r>
    </w:p>
    <w:p w14:paraId="6C54C6FE" w14:textId="77777777" w:rsidR="00983725" w:rsidRDefault="00F6176D" w:rsidP="00F6176D">
      <w:pPr>
        <w:pStyle w:val="Default"/>
        <w:ind w:left="706" w:firstLine="706"/>
      </w:pPr>
      <w:proofErr w:type="gramStart"/>
      <w:r w:rsidRPr="00F6176D">
        <w:rPr>
          <w:rFonts w:ascii="Times New Roman" w:hAnsi="Times New Roman" w:cs="Times New Roman"/>
        </w:rPr>
        <w:t>the</w:t>
      </w:r>
      <w:proofErr w:type="gramEnd"/>
      <w:r w:rsidRPr="00F6176D">
        <w:rPr>
          <w:rFonts w:ascii="Times New Roman" w:hAnsi="Times New Roman" w:cs="Times New Roman"/>
        </w:rPr>
        <w:t xml:space="preserve"> revised version has different tabs.</w:t>
      </w:r>
      <w:r w:rsidR="00367CBE">
        <w:tab/>
      </w:r>
    </w:p>
    <w:p w14:paraId="6C54C6FF" w14:textId="77777777" w:rsidR="0096478E" w:rsidRDefault="0096478E" w:rsidP="00F6176D">
      <w:pPr>
        <w:pStyle w:val="Default"/>
        <w:ind w:left="706" w:firstLine="706"/>
      </w:pPr>
    </w:p>
    <w:p w14:paraId="6C54C700" w14:textId="77777777" w:rsidR="0096478E" w:rsidRDefault="0096478E" w:rsidP="00F6176D">
      <w:pPr>
        <w:pStyle w:val="Default"/>
        <w:ind w:left="706" w:firstLine="706"/>
        <w:rPr>
          <w:b/>
        </w:rPr>
      </w:pPr>
      <w:r>
        <w:rPr>
          <w:b/>
        </w:rPr>
        <w:object w:dxaOrig="1513" w:dyaOrig="960" w14:anchorId="6C54C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05pt;height:47.65pt" o:ole="">
            <v:imagedata r:id="rId12" o:title=""/>
          </v:shape>
          <o:OLEObject Type="Embed" ProgID="Excel.Sheet.12" ShapeID="_x0000_i1025" DrawAspect="Icon" ObjectID="_1551526027" r:id="rId13"/>
        </w:object>
      </w:r>
    </w:p>
    <w:p w14:paraId="6C54C701" w14:textId="77777777" w:rsidR="00367CBE" w:rsidRDefault="00367CBE" w:rsidP="00F37620">
      <w:pPr>
        <w:rPr>
          <w:b/>
          <w:sz w:val="24"/>
          <w:szCs w:val="24"/>
        </w:rPr>
      </w:pPr>
    </w:p>
    <w:p w14:paraId="6C54C702" w14:textId="77777777" w:rsidR="00A2268C" w:rsidRDefault="00752C6A" w:rsidP="00F37620">
      <w:pPr>
        <w:rPr>
          <w:sz w:val="24"/>
          <w:szCs w:val="24"/>
        </w:rPr>
      </w:pPr>
      <w:r w:rsidRPr="00F37620">
        <w:rPr>
          <w:b/>
          <w:sz w:val="24"/>
          <w:szCs w:val="24"/>
        </w:rPr>
        <w:t>SDG&amp;E Response</w:t>
      </w:r>
      <w:r w:rsidRPr="00F37620">
        <w:rPr>
          <w:sz w:val="24"/>
          <w:szCs w:val="24"/>
        </w:rPr>
        <w:t>:</w:t>
      </w:r>
    </w:p>
    <w:p w14:paraId="6C54C703" w14:textId="4F79CDB8" w:rsidR="00A81360" w:rsidRDefault="00A81360" w:rsidP="00F37620">
      <w:pPr>
        <w:rPr>
          <w:sz w:val="24"/>
          <w:szCs w:val="24"/>
        </w:rPr>
      </w:pPr>
    </w:p>
    <w:p w14:paraId="0ED5DCD8" w14:textId="5E3CB9E6" w:rsidR="0049123C" w:rsidRDefault="0049123C" w:rsidP="00F37620">
      <w:pPr>
        <w:rPr>
          <w:sz w:val="24"/>
          <w:szCs w:val="24"/>
        </w:rPr>
      </w:pPr>
      <w:r>
        <w:rPr>
          <w:sz w:val="24"/>
          <w:szCs w:val="24"/>
        </w:rPr>
        <w:t>See Attached</w:t>
      </w:r>
    </w:p>
    <w:bookmarkStart w:id="0" w:name="_MON_1551073712"/>
    <w:bookmarkEnd w:id="0"/>
    <w:p w14:paraId="55249177" w14:textId="4DC4BDD4" w:rsidR="0049123C" w:rsidRDefault="00DC51EE" w:rsidP="00F37620">
      <w:pPr>
        <w:rPr>
          <w:sz w:val="24"/>
          <w:szCs w:val="24"/>
        </w:rPr>
      </w:pPr>
      <w:r>
        <w:rPr>
          <w:sz w:val="24"/>
          <w:szCs w:val="24"/>
        </w:rPr>
        <w:object w:dxaOrig="2269" w:dyaOrig="1484" w14:anchorId="4903EC50">
          <v:shape id="_x0000_i1026" type="#_x0000_t75" style="width:114.1pt;height:74.05pt" o:ole="">
            <v:imagedata r:id="rId14" o:title=""/>
          </v:shape>
          <o:OLEObject Type="Embed" ProgID="Excel.Sheet.12" ShapeID="_x0000_i1026" DrawAspect="Icon" ObjectID="_1551526028" r:id="rId15"/>
        </w:object>
      </w:r>
    </w:p>
    <w:sectPr w:rsidR="0049123C" w:rsidSect="0093459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2" w:h="15842" w:code="1"/>
      <w:pgMar w:top="1440" w:right="1152" w:bottom="1152" w:left="1152" w:header="450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4C707" w14:textId="77777777" w:rsidR="008F12C4" w:rsidRDefault="008F12C4">
      <w:r>
        <w:separator/>
      </w:r>
    </w:p>
  </w:endnote>
  <w:endnote w:type="continuationSeparator" w:id="0">
    <w:p w14:paraId="6C54C708" w14:textId="77777777" w:rsidR="008F12C4" w:rsidRDefault="008F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YCZGQ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0793D" w14:textId="77777777" w:rsidR="000D71B8" w:rsidRDefault="000D71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4C710" w14:textId="23ADC09E" w:rsidR="00DE7199" w:rsidRPr="007B46E9" w:rsidRDefault="00DE7199">
    <w:pPr>
      <w:pStyle w:val="Footer"/>
      <w:jc w:val="center"/>
      <w:rPr>
        <w:sz w:val="24"/>
        <w:szCs w:val="24"/>
        <w:lang w:val="nl-NL"/>
      </w:rPr>
    </w:pPr>
    <w:r w:rsidRPr="007B46E9">
      <w:rPr>
        <w:sz w:val="24"/>
        <w:szCs w:val="24"/>
      </w:rPr>
      <w:t>P</w:t>
    </w:r>
    <w:r w:rsidR="007B46E9">
      <w:rPr>
        <w:sz w:val="24"/>
        <w:szCs w:val="24"/>
      </w:rPr>
      <w:t>age</w:t>
    </w:r>
    <w:r w:rsidRPr="007B46E9">
      <w:rPr>
        <w:sz w:val="24"/>
        <w:szCs w:val="24"/>
      </w:rPr>
      <w:t xml:space="preserve"> </w:t>
    </w:r>
    <w:r w:rsidR="00934598" w:rsidRPr="007B46E9">
      <w:rPr>
        <w:rStyle w:val="PageNumber"/>
        <w:sz w:val="24"/>
        <w:szCs w:val="24"/>
      </w:rPr>
      <w:fldChar w:fldCharType="begin"/>
    </w:r>
    <w:r w:rsidRPr="007B46E9">
      <w:rPr>
        <w:rStyle w:val="PageNumber"/>
        <w:sz w:val="24"/>
        <w:szCs w:val="24"/>
      </w:rPr>
      <w:instrText xml:space="preserve"> PAGE </w:instrText>
    </w:r>
    <w:r w:rsidR="00934598" w:rsidRPr="007B46E9">
      <w:rPr>
        <w:rStyle w:val="PageNumber"/>
        <w:sz w:val="24"/>
        <w:szCs w:val="24"/>
      </w:rPr>
      <w:fldChar w:fldCharType="separate"/>
    </w:r>
    <w:r w:rsidR="000D71B8">
      <w:rPr>
        <w:rStyle w:val="PageNumber"/>
        <w:noProof/>
        <w:sz w:val="24"/>
        <w:szCs w:val="24"/>
      </w:rPr>
      <w:t>1</w:t>
    </w:r>
    <w:r w:rsidR="00934598" w:rsidRPr="007B46E9">
      <w:rPr>
        <w:rStyle w:val="PageNumber"/>
        <w:sz w:val="24"/>
        <w:szCs w:val="24"/>
      </w:rPr>
      <w:fldChar w:fldCharType="end"/>
    </w:r>
    <w:r w:rsidRPr="007B46E9">
      <w:rPr>
        <w:rStyle w:val="PageNumber"/>
        <w:sz w:val="24"/>
        <w:szCs w:val="24"/>
      </w:rPr>
      <w:t xml:space="preserve"> of </w:t>
    </w:r>
    <w:r w:rsidR="00934598" w:rsidRPr="007B46E9">
      <w:rPr>
        <w:rStyle w:val="PageNumber"/>
        <w:sz w:val="24"/>
        <w:szCs w:val="24"/>
      </w:rPr>
      <w:fldChar w:fldCharType="begin"/>
    </w:r>
    <w:r w:rsidRPr="007B46E9">
      <w:rPr>
        <w:rStyle w:val="PageNumber"/>
        <w:sz w:val="24"/>
        <w:szCs w:val="24"/>
      </w:rPr>
      <w:instrText xml:space="preserve"> NUMPAGES </w:instrText>
    </w:r>
    <w:r w:rsidR="00934598" w:rsidRPr="007B46E9">
      <w:rPr>
        <w:rStyle w:val="PageNumber"/>
        <w:sz w:val="24"/>
        <w:szCs w:val="24"/>
      </w:rPr>
      <w:fldChar w:fldCharType="separate"/>
    </w:r>
    <w:r w:rsidR="000D71B8">
      <w:rPr>
        <w:rStyle w:val="PageNumber"/>
        <w:noProof/>
        <w:sz w:val="24"/>
        <w:szCs w:val="24"/>
      </w:rPr>
      <w:t>1</w:t>
    </w:r>
    <w:r w:rsidR="00934598" w:rsidRPr="007B46E9"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D8DC1" w14:textId="77777777" w:rsidR="000D71B8" w:rsidRDefault="000D7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4C705" w14:textId="77777777" w:rsidR="008F12C4" w:rsidRDefault="008F12C4">
      <w:r>
        <w:separator/>
      </w:r>
    </w:p>
  </w:footnote>
  <w:footnote w:type="continuationSeparator" w:id="0">
    <w:p w14:paraId="6C54C706" w14:textId="77777777" w:rsidR="008F12C4" w:rsidRDefault="008F1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E0844" w14:textId="77777777" w:rsidR="000D71B8" w:rsidRDefault="000D71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4C709" w14:textId="77777777" w:rsidR="00173D64" w:rsidRDefault="00173D64" w:rsidP="00173D64">
    <w:pPr>
      <w:tabs>
        <w:tab w:val="clear" w:pos="1134"/>
      </w:tabs>
      <w:autoSpaceDE w:val="0"/>
      <w:autoSpaceDN w:val="0"/>
      <w:adjustRightInd w:val="0"/>
      <w:spacing w:line="240" w:lineRule="auto"/>
      <w:jc w:val="center"/>
      <w:rPr>
        <w:rFonts w:ascii="TimesNewRomanPS-BoldMT" w:hAnsi="TimesNewRomanPS-BoldMT" w:cs="TimesNewRomanPS-BoldMT"/>
        <w:b/>
        <w:bCs/>
        <w:sz w:val="24"/>
        <w:szCs w:val="24"/>
      </w:rPr>
    </w:pPr>
    <w:r>
      <w:rPr>
        <w:rFonts w:ascii="TimesNewRomanPS-BoldMT" w:hAnsi="TimesNewRomanPS-BoldMT" w:cs="TimesNewRomanPS-BoldMT"/>
        <w:b/>
        <w:bCs/>
        <w:sz w:val="24"/>
        <w:szCs w:val="24"/>
      </w:rPr>
      <w:t>A.17-01-014</w:t>
    </w:r>
  </w:p>
  <w:p w14:paraId="6C54C70A" w14:textId="77777777" w:rsidR="00173D64" w:rsidRDefault="00173D64" w:rsidP="00173D64">
    <w:pPr>
      <w:tabs>
        <w:tab w:val="clear" w:pos="1134"/>
      </w:tabs>
      <w:autoSpaceDE w:val="0"/>
      <w:autoSpaceDN w:val="0"/>
      <w:adjustRightInd w:val="0"/>
      <w:spacing w:line="240" w:lineRule="auto"/>
      <w:jc w:val="center"/>
      <w:rPr>
        <w:rFonts w:ascii="TimesNewRomanPS-BoldMT" w:hAnsi="TimesNewRomanPS-BoldMT" w:cs="TimesNewRomanPS-BoldMT"/>
        <w:b/>
        <w:bCs/>
        <w:sz w:val="24"/>
        <w:szCs w:val="24"/>
      </w:rPr>
    </w:pPr>
    <w:r>
      <w:rPr>
        <w:rFonts w:ascii="TimesNewRomanPS-BoldMT" w:hAnsi="TimesNewRomanPS-BoldMT" w:cs="TimesNewRomanPS-BoldMT"/>
        <w:b/>
        <w:bCs/>
        <w:sz w:val="24"/>
        <w:szCs w:val="24"/>
      </w:rPr>
      <w:t>SDG&amp;E 2018-2025 EE Rolling Portfolio Business Plan</w:t>
    </w:r>
  </w:p>
  <w:p w14:paraId="6C54C70B" w14:textId="77777777" w:rsidR="00173D64" w:rsidRDefault="00173D64" w:rsidP="00173D64">
    <w:pPr>
      <w:tabs>
        <w:tab w:val="clear" w:pos="1134"/>
        <w:tab w:val="left" w:pos="3320"/>
        <w:tab w:val="center" w:pos="4320"/>
        <w:tab w:val="center" w:pos="4969"/>
        <w:tab w:val="right" w:pos="8640"/>
      </w:tabs>
      <w:spacing w:line="240" w:lineRule="auto"/>
      <w:jc w:val="center"/>
      <w:rPr>
        <w:b/>
        <w:sz w:val="24"/>
        <w:szCs w:val="24"/>
      </w:rPr>
    </w:pPr>
    <w:r>
      <w:rPr>
        <w:rFonts w:ascii="TimesNewRomanPS-BoldMT" w:hAnsi="TimesNewRomanPS-BoldMT" w:cs="TimesNewRomanPS-BoldMT"/>
        <w:b/>
        <w:bCs/>
        <w:sz w:val="24"/>
        <w:szCs w:val="24"/>
      </w:rPr>
      <w:t>TURN Data Request TURN-SDG&amp;E-01 Dated February 24, 2017</w:t>
    </w:r>
  </w:p>
  <w:p w14:paraId="6C54C70C" w14:textId="77777777" w:rsidR="003678D1" w:rsidRPr="002F02A9" w:rsidRDefault="003678D1" w:rsidP="003678D1">
    <w:pPr>
      <w:tabs>
        <w:tab w:val="clear" w:pos="1134"/>
        <w:tab w:val="center" w:pos="4320"/>
        <w:tab w:val="right" w:pos="8640"/>
      </w:tabs>
      <w:spacing w:line="240" w:lineRule="auto"/>
      <w:jc w:val="center"/>
      <w:rPr>
        <w:b/>
        <w:sz w:val="24"/>
        <w:szCs w:val="24"/>
      </w:rPr>
    </w:pPr>
    <w:r w:rsidRPr="002F02A9">
      <w:rPr>
        <w:b/>
        <w:sz w:val="24"/>
        <w:szCs w:val="24"/>
      </w:rPr>
      <w:t xml:space="preserve">Question </w:t>
    </w:r>
    <w:r w:rsidR="009C0DFE">
      <w:rPr>
        <w:b/>
        <w:sz w:val="24"/>
        <w:szCs w:val="24"/>
      </w:rPr>
      <w:t>9</w:t>
    </w:r>
  </w:p>
  <w:p w14:paraId="6C54C70D" w14:textId="0DF71078" w:rsidR="003678D1" w:rsidRDefault="003678D1" w:rsidP="003678D1">
    <w:pPr>
      <w:tabs>
        <w:tab w:val="clear" w:pos="1134"/>
        <w:tab w:val="center" w:pos="4320"/>
        <w:tab w:val="right" w:pos="8640"/>
      </w:tabs>
      <w:spacing w:line="240" w:lineRule="auto"/>
      <w:jc w:val="center"/>
      <w:rPr>
        <w:sz w:val="24"/>
        <w:szCs w:val="24"/>
      </w:rPr>
    </w:pPr>
    <w:r w:rsidRPr="002F02A9">
      <w:rPr>
        <w:sz w:val="24"/>
        <w:szCs w:val="24"/>
      </w:rPr>
      <w:t xml:space="preserve">Submitted: </w:t>
    </w:r>
    <w:r w:rsidR="000D71B8">
      <w:rPr>
        <w:sz w:val="24"/>
        <w:szCs w:val="24"/>
      </w:rPr>
      <w:t xml:space="preserve">March 20, </w:t>
    </w:r>
    <w:r w:rsidR="000D71B8">
      <w:rPr>
        <w:sz w:val="24"/>
        <w:szCs w:val="24"/>
      </w:rPr>
      <w:t>2017</w:t>
    </w:r>
    <w:bookmarkStart w:id="1" w:name="_GoBack"/>
    <w:bookmarkEnd w:id="1"/>
  </w:p>
  <w:p w14:paraId="6C54C70E" w14:textId="77777777" w:rsidR="00173D64" w:rsidRDefault="00173D64" w:rsidP="003678D1">
    <w:pPr>
      <w:tabs>
        <w:tab w:val="clear" w:pos="1134"/>
        <w:tab w:val="center" w:pos="4320"/>
        <w:tab w:val="right" w:pos="8640"/>
      </w:tabs>
      <w:spacing w:line="240" w:lineRule="auto"/>
      <w:jc w:val="center"/>
      <w:rPr>
        <w:sz w:val="24"/>
        <w:szCs w:val="24"/>
      </w:rPr>
    </w:pPr>
  </w:p>
  <w:p w14:paraId="6C54C70F" w14:textId="77777777" w:rsidR="00DE7199" w:rsidRPr="007B46E9" w:rsidRDefault="00DE7199">
    <w:pPr>
      <w:spacing w:line="240" w:lineRule="auto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4C711" w14:textId="77777777" w:rsidR="00DE7199" w:rsidRDefault="00DE7199">
    <w:pPr>
      <w:jc w:val="center"/>
      <w:rPr>
        <w:b/>
        <w:sz w:val="28"/>
        <w:szCs w:val="28"/>
      </w:rPr>
    </w:pPr>
    <w:r>
      <w:rPr>
        <w:b/>
        <w:sz w:val="28"/>
        <w:szCs w:val="28"/>
      </w:rPr>
      <w:t>California Public Utilities Commission</w:t>
    </w:r>
  </w:p>
  <w:p w14:paraId="6C54C712" w14:textId="77777777" w:rsidR="00DE7199" w:rsidRDefault="00DE7199">
    <w:pPr>
      <w:jc w:val="center"/>
      <w:rPr>
        <w:b/>
        <w:sz w:val="28"/>
        <w:szCs w:val="28"/>
      </w:rPr>
    </w:pPr>
    <w:r>
      <w:rPr>
        <w:b/>
        <w:sz w:val="28"/>
        <w:szCs w:val="28"/>
      </w:rPr>
      <w:t>PG&amp;E 2007-2008 CSI Audit</w:t>
    </w:r>
  </w:p>
  <w:p w14:paraId="6C54C713" w14:textId="77777777" w:rsidR="00DE7199" w:rsidRDefault="00DE7199">
    <w:pPr>
      <w:pStyle w:val="Header"/>
      <w:rPr>
        <w:lang w:val="nl-NL"/>
      </w:rPr>
    </w:pPr>
    <w:r>
      <w:rPr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A860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EEBA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12E0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CE4C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AAF7A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8EC4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FCE3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E6C8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E47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A06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A468A"/>
    <w:multiLevelType w:val="hybridMultilevel"/>
    <w:tmpl w:val="1A6E717C"/>
    <w:lvl w:ilvl="0" w:tplc="24368B0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C050D1"/>
    <w:multiLevelType w:val="hybridMultilevel"/>
    <w:tmpl w:val="F1D87ACA"/>
    <w:lvl w:ilvl="0" w:tplc="96024B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FB26CD"/>
    <w:multiLevelType w:val="hybridMultilevel"/>
    <w:tmpl w:val="2F6A3A74"/>
    <w:lvl w:ilvl="0" w:tplc="897E300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1ED75A9E"/>
    <w:multiLevelType w:val="hybridMultilevel"/>
    <w:tmpl w:val="C51A31EE"/>
    <w:lvl w:ilvl="0" w:tplc="44F03BE2">
      <w:start w:val="1"/>
      <w:numFmt w:val="upperLetter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224207DC"/>
    <w:multiLevelType w:val="hybridMultilevel"/>
    <w:tmpl w:val="A70CE93E"/>
    <w:lvl w:ilvl="0" w:tplc="4CC23FAA">
      <w:start w:val="1"/>
      <w:numFmt w:val="upperLetter"/>
      <w:lvlText w:val="%1)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5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6">
    <w:nsid w:val="2E4F4880"/>
    <w:multiLevelType w:val="hybridMultilevel"/>
    <w:tmpl w:val="48DC6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53FB7"/>
    <w:multiLevelType w:val="hybridMultilevel"/>
    <w:tmpl w:val="B6427FE0"/>
    <w:lvl w:ilvl="0" w:tplc="C22477EA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2C02767"/>
    <w:multiLevelType w:val="hybridMultilevel"/>
    <w:tmpl w:val="900EE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97125"/>
    <w:multiLevelType w:val="singleLevel"/>
    <w:tmpl w:val="D090A1E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0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1">
    <w:nsid w:val="41F173AC"/>
    <w:multiLevelType w:val="hybridMultilevel"/>
    <w:tmpl w:val="32FC3516"/>
    <w:lvl w:ilvl="0" w:tplc="E5E4077A">
      <w:start w:val="2014"/>
      <w:numFmt w:val="decimal"/>
      <w:lvlText w:val="%1"/>
      <w:lvlJc w:val="left"/>
      <w:pPr>
        <w:ind w:left="84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01185"/>
    <w:multiLevelType w:val="hybridMultilevel"/>
    <w:tmpl w:val="BC44F65E"/>
    <w:lvl w:ilvl="0" w:tplc="20FCEB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842C50"/>
    <w:multiLevelType w:val="hybridMultilevel"/>
    <w:tmpl w:val="900EE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1564F"/>
    <w:multiLevelType w:val="hybridMultilevel"/>
    <w:tmpl w:val="DC64907E"/>
    <w:lvl w:ilvl="0" w:tplc="04AA5E1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B3994"/>
    <w:multiLevelType w:val="hybridMultilevel"/>
    <w:tmpl w:val="34843E72"/>
    <w:lvl w:ilvl="0" w:tplc="9628EB6C">
      <w:start w:val="1"/>
      <w:numFmt w:val="upperLetter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5F3F4BBD"/>
    <w:multiLevelType w:val="hybridMultilevel"/>
    <w:tmpl w:val="86E0ACF4"/>
    <w:lvl w:ilvl="0" w:tplc="897E300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83187"/>
    <w:multiLevelType w:val="hybridMultilevel"/>
    <w:tmpl w:val="28385144"/>
    <w:lvl w:ilvl="0" w:tplc="6E0075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D936C3"/>
    <w:multiLevelType w:val="hybridMultilevel"/>
    <w:tmpl w:val="FD38135C"/>
    <w:lvl w:ilvl="0" w:tplc="1868C4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4121EE"/>
    <w:multiLevelType w:val="hybridMultilevel"/>
    <w:tmpl w:val="AF2A5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9"/>
  </w:num>
  <w:num w:numId="12">
    <w:abstractNumId w:val="20"/>
  </w:num>
  <w:num w:numId="13">
    <w:abstractNumId w:val="15"/>
  </w:num>
  <w:num w:numId="14">
    <w:abstractNumId w:val="18"/>
  </w:num>
  <w:num w:numId="15">
    <w:abstractNumId w:val="11"/>
  </w:num>
  <w:num w:numId="16">
    <w:abstractNumId w:val="28"/>
  </w:num>
  <w:num w:numId="17">
    <w:abstractNumId w:val="16"/>
  </w:num>
  <w:num w:numId="18">
    <w:abstractNumId w:val="10"/>
  </w:num>
  <w:num w:numId="19">
    <w:abstractNumId w:val="27"/>
  </w:num>
  <w:num w:numId="20">
    <w:abstractNumId w:val="22"/>
  </w:num>
  <w:num w:numId="21">
    <w:abstractNumId w:val="23"/>
  </w:num>
  <w:num w:numId="22">
    <w:abstractNumId w:val="21"/>
  </w:num>
  <w:num w:numId="23">
    <w:abstractNumId w:val="12"/>
  </w:num>
  <w:num w:numId="24">
    <w:abstractNumId w:val="13"/>
  </w:num>
  <w:num w:numId="25">
    <w:abstractNumId w:val="25"/>
  </w:num>
  <w:num w:numId="26">
    <w:abstractNumId w:val="24"/>
  </w:num>
  <w:num w:numId="27">
    <w:abstractNumId w:val="17"/>
  </w:num>
  <w:num w:numId="28">
    <w:abstractNumId w:val="14"/>
  </w:num>
  <w:num w:numId="29">
    <w:abstractNumId w:val="26"/>
  </w:num>
  <w:num w:numId="30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33"/>
    <w:rsid w:val="000026A7"/>
    <w:rsid w:val="000043A3"/>
    <w:rsid w:val="00005E0E"/>
    <w:rsid w:val="000070F5"/>
    <w:rsid w:val="000075C1"/>
    <w:rsid w:val="00024EBA"/>
    <w:rsid w:val="0003003A"/>
    <w:rsid w:val="00041DF2"/>
    <w:rsid w:val="000422F0"/>
    <w:rsid w:val="000433CF"/>
    <w:rsid w:val="00044107"/>
    <w:rsid w:val="00045DF5"/>
    <w:rsid w:val="000466D9"/>
    <w:rsid w:val="000510B1"/>
    <w:rsid w:val="000571A2"/>
    <w:rsid w:val="00057B59"/>
    <w:rsid w:val="00066B89"/>
    <w:rsid w:val="00067E79"/>
    <w:rsid w:val="00073961"/>
    <w:rsid w:val="00074048"/>
    <w:rsid w:val="0007546A"/>
    <w:rsid w:val="00076C31"/>
    <w:rsid w:val="0008460B"/>
    <w:rsid w:val="00095077"/>
    <w:rsid w:val="000A3D98"/>
    <w:rsid w:val="000A427C"/>
    <w:rsid w:val="000A7F0E"/>
    <w:rsid w:val="000B258B"/>
    <w:rsid w:val="000B524D"/>
    <w:rsid w:val="000B5EB6"/>
    <w:rsid w:val="000D0D18"/>
    <w:rsid w:val="000D71B8"/>
    <w:rsid w:val="000E1065"/>
    <w:rsid w:val="000E5946"/>
    <w:rsid w:val="000E77F1"/>
    <w:rsid w:val="000F1DA6"/>
    <w:rsid w:val="000F25BB"/>
    <w:rsid w:val="000F2A54"/>
    <w:rsid w:val="000F6AC7"/>
    <w:rsid w:val="000F6BA7"/>
    <w:rsid w:val="00102613"/>
    <w:rsid w:val="001033DB"/>
    <w:rsid w:val="001035E4"/>
    <w:rsid w:val="00103A11"/>
    <w:rsid w:val="00110134"/>
    <w:rsid w:val="001126DB"/>
    <w:rsid w:val="001132B4"/>
    <w:rsid w:val="00120CFC"/>
    <w:rsid w:val="00123403"/>
    <w:rsid w:val="001235F5"/>
    <w:rsid w:val="00124BB5"/>
    <w:rsid w:val="00133509"/>
    <w:rsid w:val="001339CF"/>
    <w:rsid w:val="00133B4D"/>
    <w:rsid w:val="00142DD0"/>
    <w:rsid w:val="001440E7"/>
    <w:rsid w:val="0015382D"/>
    <w:rsid w:val="00154F11"/>
    <w:rsid w:val="00170E18"/>
    <w:rsid w:val="00173D64"/>
    <w:rsid w:val="00175BEF"/>
    <w:rsid w:val="00176E19"/>
    <w:rsid w:val="00182DB0"/>
    <w:rsid w:val="00183479"/>
    <w:rsid w:val="001922FA"/>
    <w:rsid w:val="001A3F45"/>
    <w:rsid w:val="001A4E24"/>
    <w:rsid w:val="001C2F90"/>
    <w:rsid w:val="001C4FCE"/>
    <w:rsid w:val="001D0373"/>
    <w:rsid w:val="001D0D0A"/>
    <w:rsid w:val="001D0D94"/>
    <w:rsid w:val="001E06F8"/>
    <w:rsid w:val="001E0DA3"/>
    <w:rsid w:val="001F2C5E"/>
    <w:rsid w:val="001F37CA"/>
    <w:rsid w:val="001F50CE"/>
    <w:rsid w:val="001F5E87"/>
    <w:rsid w:val="001F742D"/>
    <w:rsid w:val="002011D4"/>
    <w:rsid w:val="00211890"/>
    <w:rsid w:val="002135A6"/>
    <w:rsid w:val="002169CB"/>
    <w:rsid w:val="00221594"/>
    <w:rsid w:val="00222AFA"/>
    <w:rsid w:val="002322A2"/>
    <w:rsid w:val="00240C35"/>
    <w:rsid w:val="00241037"/>
    <w:rsid w:val="0024465A"/>
    <w:rsid w:val="00244911"/>
    <w:rsid w:val="00244C6B"/>
    <w:rsid w:val="0024524E"/>
    <w:rsid w:val="00251148"/>
    <w:rsid w:val="002523E9"/>
    <w:rsid w:val="00252CD0"/>
    <w:rsid w:val="002551BB"/>
    <w:rsid w:val="0026793C"/>
    <w:rsid w:val="002711CC"/>
    <w:rsid w:val="002746A9"/>
    <w:rsid w:val="00282785"/>
    <w:rsid w:val="00284645"/>
    <w:rsid w:val="00287AD7"/>
    <w:rsid w:val="00287F11"/>
    <w:rsid w:val="00291092"/>
    <w:rsid w:val="00291197"/>
    <w:rsid w:val="00296E34"/>
    <w:rsid w:val="002972C9"/>
    <w:rsid w:val="00297752"/>
    <w:rsid w:val="002A04F9"/>
    <w:rsid w:val="002C5174"/>
    <w:rsid w:val="002D2C61"/>
    <w:rsid w:val="002D58D8"/>
    <w:rsid w:val="002D63F7"/>
    <w:rsid w:val="002D759D"/>
    <w:rsid w:val="002D7698"/>
    <w:rsid w:val="002E398F"/>
    <w:rsid w:val="002E667F"/>
    <w:rsid w:val="002E6FF4"/>
    <w:rsid w:val="002E7AF1"/>
    <w:rsid w:val="002F5287"/>
    <w:rsid w:val="00300A4B"/>
    <w:rsid w:val="00300A9A"/>
    <w:rsid w:val="003067C9"/>
    <w:rsid w:val="003112D8"/>
    <w:rsid w:val="003117A5"/>
    <w:rsid w:val="003129F3"/>
    <w:rsid w:val="00312C8B"/>
    <w:rsid w:val="0031494F"/>
    <w:rsid w:val="003215D2"/>
    <w:rsid w:val="00324388"/>
    <w:rsid w:val="003249AE"/>
    <w:rsid w:val="0033312D"/>
    <w:rsid w:val="003369DE"/>
    <w:rsid w:val="00336D71"/>
    <w:rsid w:val="003410DE"/>
    <w:rsid w:val="003423AD"/>
    <w:rsid w:val="00345C00"/>
    <w:rsid w:val="003509E9"/>
    <w:rsid w:val="0035459C"/>
    <w:rsid w:val="00361C18"/>
    <w:rsid w:val="00365271"/>
    <w:rsid w:val="00367589"/>
    <w:rsid w:val="003675D7"/>
    <w:rsid w:val="003678D1"/>
    <w:rsid w:val="00367CBE"/>
    <w:rsid w:val="003774E9"/>
    <w:rsid w:val="0037772E"/>
    <w:rsid w:val="003777E5"/>
    <w:rsid w:val="0038158E"/>
    <w:rsid w:val="00381D28"/>
    <w:rsid w:val="0038325A"/>
    <w:rsid w:val="00384316"/>
    <w:rsid w:val="00386399"/>
    <w:rsid w:val="003871E2"/>
    <w:rsid w:val="00392E6D"/>
    <w:rsid w:val="003933C4"/>
    <w:rsid w:val="003A1996"/>
    <w:rsid w:val="003A608B"/>
    <w:rsid w:val="003A65F7"/>
    <w:rsid w:val="003A6619"/>
    <w:rsid w:val="003B1272"/>
    <w:rsid w:val="003B7BFD"/>
    <w:rsid w:val="003C21D3"/>
    <w:rsid w:val="003C4B5E"/>
    <w:rsid w:val="003C6BF9"/>
    <w:rsid w:val="003D0A52"/>
    <w:rsid w:val="003D1763"/>
    <w:rsid w:val="003D55D1"/>
    <w:rsid w:val="003D5876"/>
    <w:rsid w:val="003D67D7"/>
    <w:rsid w:val="003D6E85"/>
    <w:rsid w:val="003E0C9C"/>
    <w:rsid w:val="003E2CC0"/>
    <w:rsid w:val="003E4C11"/>
    <w:rsid w:val="003F0B25"/>
    <w:rsid w:val="003F54AF"/>
    <w:rsid w:val="003F7756"/>
    <w:rsid w:val="004002CB"/>
    <w:rsid w:val="004005F3"/>
    <w:rsid w:val="004039A9"/>
    <w:rsid w:val="004069B8"/>
    <w:rsid w:val="0041591C"/>
    <w:rsid w:val="00422C6D"/>
    <w:rsid w:val="004237E5"/>
    <w:rsid w:val="0042400D"/>
    <w:rsid w:val="0042446A"/>
    <w:rsid w:val="00427EAE"/>
    <w:rsid w:val="00432B02"/>
    <w:rsid w:val="00432DDC"/>
    <w:rsid w:val="00432F5E"/>
    <w:rsid w:val="00435AF3"/>
    <w:rsid w:val="00436308"/>
    <w:rsid w:val="00436D6D"/>
    <w:rsid w:val="00440FBB"/>
    <w:rsid w:val="0044145D"/>
    <w:rsid w:val="00446822"/>
    <w:rsid w:val="00451AD5"/>
    <w:rsid w:val="00453105"/>
    <w:rsid w:val="00453443"/>
    <w:rsid w:val="004549EB"/>
    <w:rsid w:val="00456DA5"/>
    <w:rsid w:val="0046296E"/>
    <w:rsid w:val="00466A01"/>
    <w:rsid w:val="00466F25"/>
    <w:rsid w:val="00472717"/>
    <w:rsid w:val="0047299C"/>
    <w:rsid w:val="004755BE"/>
    <w:rsid w:val="004767F2"/>
    <w:rsid w:val="00480027"/>
    <w:rsid w:val="00480F44"/>
    <w:rsid w:val="0048693F"/>
    <w:rsid w:val="0049123C"/>
    <w:rsid w:val="0049147C"/>
    <w:rsid w:val="0049195D"/>
    <w:rsid w:val="00493DFD"/>
    <w:rsid w:val="00493E7A"/>
    <w:rsid w:val="00494C6C"/>
    <w:rsid w:val="00496ECF"/>
    <w:rsid w:val="0049764B"/>
    <w:rsid w:val="004A1665"/>
    <w:rsid w:val="004A5545"/>
    <w:rsid w:val="004A5B2B"/>
    <w:rsid w:val="004B049A"/>
    <w:rsid w:val="004B4D12"/>
    <w:rsid w:val="004C5A8C"/>
    <w:rsid w:val="004D2CEB"/>
    <w:rsid w:val="004D7E9E"/>
    <w:rsid w:val="004E5C5A"/>
    <w:rsid w:val="004E66E1"/>
    <w:rsid w:val="004F173D"/>
    <w:rsid w:val="004F28D3"/>
    <w:rsid w:val="0050039B"/>
    <w:rsid w:val="0050173D"/>
    <w:rsid w:val="00503B6D"/>
    <w:rsid w:val="0050734E"/>
    <w:rsid w:val="0051009B"/>
    <w:rsid w:val="0051480D"/>
    <w:rsid w:val="00520CA2"/>
    <w:rsid w:val="00521219"/>
    <w:rsid w:val="00521A28"/>
    <w:rsid w:val="00524F5E"/>
    <w:rsid w:val="00526632"/>
    <w:rsid w:val="00531A19"/>
    <w:rsid w:val="00537C1A"/>
    <w:rsid w:val="0054568F"/>
    <w:rsid w:val="00554859"/>
    <w:rsid w:val="00554B9C"/>
    <w:rsid w:val="005553BB"/>
    <w:rsid w:val="005658B5"/>
    <w:rsid w:val="00570F81"/>
    <w:rsid w:val="0057171D"/>
    <w:rsid w:val="005724A0"/>
    <w:rsid w:val="00573ED6"/>
    <w:rsid w:val="0057573E"/>
    <w:rsid w:val="005771CA"/>
    <w:rsid w:val="00580931"/>
    <w:rsid w:val="00581DFB"/>
    <w:rsid w:val="005842B3"/>
    <w:rsid w:val="00586AE3"/>
    <w:rsid w:val="005A2AE1"/>
    <w:rsid w:val="005A4376"/>
    <w:rsid w:val="005A7882"/>
    <w:rsid w:val="005B573D"/>
    <w:rsid w:val="005B6673"/>
    <w:rsid w:val="005C09F1"/>
    <w:rsid w:val="005C26D3"/>
    <w:rsid w:val="005D0344"/>
    <w:rsid w:val="005D3A59"/>
    <w:rsid w:val="005F05FB"/>
    <w:rsid w:val="005F48AE"/>
    <w:rsid w:val="005F5533"/>
    <w:rsid w:val="005F6AEC"/>
    <w:rsid w:val="00600472"/>
    <w:rsid w:val="00605B7D"/>
    <w:rsid w:val="006115B2"/>
    <w:rsid w:val="00612E22"/>
    <w:rsid w:val="00612E64"/>
    <w:rsid w:val="006141CD"/>
    <w:rsid w:val="00615932"/>
    <w:rsid w:val="00623895"/>
    <w:rsid w:val="006260AA"/>
    <w:rsid w:val="00626DFF"/>
    <w:rsid w:val="0063323B"/>
    <w:rsid w:val="00634A25"/>
    <w:rsid w:val="00634A45"/>
    <w:rsid w:val="006350ED"/>
    <w:rsid w:val="00635645"/>
    <w:rsid w:val="006362A7"/>
    <w:rsid w:val="00636CC6"/>
    <w:rsid w:val="00641913"/>
    <w:rsid w:val="0064246E"/>
    <w:rsid w:val="00642DD3"/>
    <w:rsid w:val="00653D7E"/>
    <w:rsid w:val="00655604"/>
    <w:rsid w:val="00656022"/>
    <w:rsid w:val="006567D2"/>
    <w:rsid w:val="00660BDD"/>
    <w:rsid w:val="00665CC9"/>
    <w:rsid w:val="00676160"/>
    <w:rsid w:val="006821C7"/>
    <w:rsid w:val="00682564"/>
    <w:rsid w:val="00686206"/>
    <w:rsid w:val="00692932"/>
    <w:rsid w:val="006A253C"/>
    <w:rsid w:val="006A3355"/>
    <w:rsid w:val="006B75F8"/>
    <w:rsid w:val="006B7B1A"/>
    <w:rsid w:val="006C452C"/>
    <w:rsid w:val="006D26B4"/>
    <w:rsid w:val="006D3F1F"/>
    <w:rsid w:val="006D4391"/>
    <w:rsid w:val="006D5FAA"/>
    <w:rsid w:val="006E6637"/>
    <w:rsid w:val="006F0E96"/>
    <w:rsid w:val="006F1DC7"/>
    <w:rsid w:val="006F2EC7"/>
    <w:rsid w:val="006F4DE6"/>
    <w:rsid w:val="00701BC4"/>
    <w:rsid w:val="0070376C"/>
    <w:rsid w:val="007044B7"/>
    <w:rsid w:val="0071561E"/>
    <w:rsid w:val="007158B9"/>
    <w:rsid w:val="0073741A"/>
    <w:rsid w:val="00746381"/>
    <w:rsid w:val="007469B9"/>
    <w:rsid w:val="00747BCE"/>
    <w:rsid w:val="00747EEE"/>
    <w:rsid w:val="00752C6A"/>
    <w:rsid w:val="00754DA9"/>
    <w:rsid w:val="007624C7"/>
    <w:rsid w:val="0076623B"/>
    <w:rsid w:val="00767D35"/>
    <w:rsid w:val="00771D5D"/>
    <w:rsid w:val="007740BE"/>
    <w:rsid w:val="00781137"/>
    <w:rsid w:val="007825AD"/>
    <w:rsid w:val="00783832"/>
    <w:rsid w:val="00785781"/>
    <w:rsid w:val="00785C53"/>
    <w:rsid w:val="00785CF3"/>
    <w:rsid w:val="00786A5F"/>
    <w:rsid w:val="00786A99"/>
    <w:rsid w:val="00786FB4"/>
    <w:rsid w:val="0079195F"/>
    <w:rsid w:val="00794FE5"/>
    <w:rsid w:val="007953C6"/>
    <w:rsid w:val="00795B76"/>
    <w:rsid w:val="0079773F"/>
    <w:rsid w:val="007A040B"/>
    <w:rsid w:val="007A6AC2"/>
    <w:rsid w:val="007B10AF"/>
    <w:rsid w:val="007B46E9"/>
    <w:rsid w:val="007B63E6"/>
    <w:rsid w:val="007B7370"/>
    <w:rsid w:val="007B75A7"/>
    <w:rsid w:val="007C072D"/>
    <w:rsid w:val="007C6ABE"/>
    <w:rsid w:val="007D0BF9"/>
    <w:rsid w:val="007D5A5A"/>
    <w:rsid w:val="007D73EF"/>
    <w:rsid w:val="007E520F"/>
    <w:rsid w:val="007E7824"/>
    <w:rsid w:val="007F2158"/>
    <w:rsid w:val="007F21A3"/>
    <w:rsid w:val="007F5300"/>
    <w:rsid w:val="007F7309"/>
    <w:rsid w:val="008030B9"/>
    <w:rsid w:val="008032FA"/>
    <w:rsid w:val="00803C57"/>
    <w:rsid w:val="008113AA"/>
    <w:rsid w:val="008145FF"/>
    <w:rsid w:val="00824B75"/>
    <w:rsid w:val="00825360"/>
    <w:rsid w:val="00826F3C"/>
    <w:rsid w:val="00831F93"/>
    <w:rsid w:val="00832172"/>
    <w:rsid w:val="00832E17"/>
    <w:rsid w:val="00833F68"/>
    <w:rsid w:val="00834F72"/>
    <w:rsid w:val="00836F82"/>
    <w:rsid w:val="00847288"/>
    <w:rsid w:val="008510D2"/>
    <w:rsid w:val="008542BE"/>
    <w:rsid w:val="00856595"/>
    <w:rsid w:val="00856C09"/>
    <w:rsid w:val="00857E25"/>
    <w:rsid w:val="00863CF0"/>
    <w:rsid w:val="008655DA"/>
    <w:rsid w:val="00865AC6"/>
    <w:rsid w:val="008660AC"/>
    <w:rsid w:val="00871841"/>
    <w:rsid w:val="00872048"/>
    <w:rsid w:val="00872FB4"/>
    <w:rsid w:val="008772AF"/>
    <w:rsid w:val="008831F8"/>
    <w:rsid w:val="00893541"/>
    <w:rsid w:val="00893D2D"/>
    <w:rsid w:val="00896121"/>
    <w:rsid w:val="008A6CD4"/>
    <w:rsid w:val="008A7804"/>
    <w:rsid w:val="008B0459"/>
    <w:rsid w:val="008B1E93"/>
    <w:rsid w:val="008B4342"/>
    <w:rsid w:val="008C0E37"/>
    <w:rsid w:val="008C4062"/>
    <w:rsid w:val="008C6597"/>
    <w:rsid w:val="008D3F31"/>
    <w:rsid w:val="008D5600"/>
    <w:rsid w:val="008D68B3"/>
    <w:rsid w:val="008E1F17"/>
    <w:rsid w:val="008E53F5"/>
    <w:rsid w:val="008E6C3D"/>
    <w:rsid w:val="008F12C4"/>
    <w:rsid w:val="008F1EFE"/>
    <w:rsid w:val="008F271A"/>
    <w:rsid w:val="008F35A2"/>
    <w:rsid w:val="00904CCF"/>
    <w:rsid w:val="009061FE"/>
    <w:rsid w:val="009103AE"/>
    <w:rsid w:val="009122C8"/>
    <w:rsid w:val="00913B3C"/>
    <w:rsid w:val="009155A7"/>
    <w:rsid w:val="0091651E"/>
    <w:rsid w:val="00916B8B"/>
    <w:rsid w:val="009235CE"/>
    <w:rsid w:val="0092646D"/>
    <w:rsid w:val="00926485"/>
    <w:rsid w:val="00926FA5"/>
    <w:rsid w:val="00927B7D"/>
    <w:rsid w:val="009321CD"/>
    <w:rsid w:val="009331CE"/>
    <w:rsid w:val="009336E2"/>
    <w:rsid w:val="00934598"/>
    <w:rsid w:val="009419AD"/>
    <w:rsid w:val="0094227E"/>
    <w:rsid w:val="00947260"/>
    <w:rsid w:val="009526BD"/>
    <w:rsid w:val="00953EFC"/>
    <w:rsid w:val="0096413C"/>
    <w:rsid w:val="009646F5"/>
    <w:rsid w:val="0096478E"/>
    <w:rsid w:val="0097135E"/>
    <w:rsid w:val="009725B7"/>
    <w:rsid w:val="0097343F"/>
    <w:rsid w:val="00981C14"/>
    <w:rsid w:val="00983725"/>
    <w:rsid w:val="009837B0"/>
    <w:rsid w:val="0098647F"/>
    <w:rsid w:val="0099368C"/>
    <w:rsid w:val="009A0165"/>
    <w:rsid w:val="009A16BC"/>
    <w:rsid w:val="009A6815"/>
    <w:rsid w:val="009B0827"/>
    <w:rsid w:val="009C0DFE"/>
    <w:rsid w:val="009C1141"/>
    <w:rsid w:val="009C1FD9"/>
    <w:rsid w:val="009C2260"/>
    <w:rsid w:val="009D2C27"/>
    <w:rsid w:val="009D2F12"/>
    <w:rsid w:val="009D2FEE"/>
    <w:rsid w:val="009D3347"/>
    <w:rsid w:val="009D37D8"/>
    <w:rsid w:val="009D4375"/>
    <w:rsid w:val="009D57B7"/>
    <w:rsid w:val="009D6738"/>
    <w:rsid w:val="009E052F"/>
    <w:rsid w:val="009E38DC"/>
    <w:rsid w:val="009E42C2"/>
    <w:rsid w:val="009E4E75"/>
    <w:rsid w:val="009E74E5"/>
    <w:rsid w:val="009F1DC7"/>
    <w:rsid w:val="009F4183"/>
    <w:rsid w:val="009F59EF"/>
    <w:rsid w:val="00A05C46"/>
    <w:rsid w:val="00A07587"/>
    <w:rsid w:val="00A12629"/>
    <w:rsid w:val="00A13AE6"/>
    <w:rsid w:val="00A161E6"/>
    <w:rsid w:val="00A16D6B"/>
    <w:rsid w:val="00A175FA"/>
    <w:rsid w:val="00A17F37"/>
    <w:rsid w:val="00A20695"/>
    <w:rsid w:val="00A2257D"/>
    <w:rsid w:val="00A2268C"/>
    <w:rsid w:val="00A26766"/>
    <w:rsid w:val="00A311A9"/>
    <w:rsid w:val="00A41078"/>
    <w:rsid w:val="00A44157"/>
    <w:rsid w:val="00A46D13"/>
    <w:rsid w:val="00A47658"/>
    <w:rsid w:val="00A5477C"/>
    <w:rsid w:val="00A60980"/>
    <w:rsid w:val="00A65D43"/>
    <w:rsid w:val="00A670FC"/>
    <w:rsid w:val="00A71714"/>
    <w:rsid w:val="00A71B2D"/>
    <w:rsid w:val="00A73715"/>
    <w:rsid w:val="00A73B35"/>
    <w:rsid w:val="00A80665"/>
    <w:rsid w:val="00A81360"/>
    <w:rsid w:val="00A863DA"/>
    <w:rsid w:val="00A95116"/>
    <w:rsid w:val="00AA36A0"/>
    <w:rsid w:val="00AC037A"/>
    <w:rsid w:val="00AC2F00"/>
    <w:rsid w:val="00AD0A4A"/>
    <w:rsid w:val="00AD0FBC"/>
    <w:rsid w:val="00AD357F"/>
    <w:rsid w:val="00AD789C"/>
    <w:rsid w:val="00AE1CB3"/>
    <w:rsid w:val="00AE707B"/>
    <w:rsid w:val="00AF23D3"/>
    <w:rsid w:val="00B00013"/>
    <w:rsid w:val="00B00B98"/>
    <w:rsid w:val="00B01332"/>
    <w:rsid w:val="00B040BF"/>
    <w:rsid w:val="00B0440C"/>
    <w:rsid w:val="00B0703A"/>
    <w:rsid w:val="00B1593D"/>
    <w:rsid w:val="00B17E69"/>
    <w:rsid w:val="00B222E5"/>
    <w:rsid w:val="00B31494"/>
    <w:rsid w:val="00B369FA"/>
    <w:rsid w:val="00B37739"/>
    <w:rsid w:val="00B41E0B"/>
    <w:rsid w:val="00B43B9C"/>
    <w:rsid w:val="00B5404E"/>
    <w:rsid w:val="00B62181"/>
    <w:rsid w:val="00B66E7F"/>
    <w:rsid w:val="00B67E3A"/>
    <w:rsid w:val="00B73CDB"/>
    <w:rsid w:val="00B73FF0"/>
    <w:rsid w:val="00B76AB2"/>
    <w:rsid w:val="00B8167E"/>
    <w:rsid w:val="00B81DD2"/>
    <w:rsid w:val="00B82988"/>
    <w:rsid w:val="00B82AA0"/>
    <w:rsid w:val="00B87530"/>
    <w:rsid w:val="00B9756B"/>
    <w:rsid w:val="00BA110D"/>
    <w:rsid w:val="00BA1444"/>
    <w:rsid w:val="00BA449B"/>
    <w:rsid w:val="00BC6B69"/>
    <w:rsid w:val="00BD5828"/>
    <w:rsid w:val="00BD5B9B"/>
    <w:rsid w:val="00BD7D42"/>
    <w:rsid w:val="00BE1FEC"/>
    <w:rsid w:val="00BE5DC6"/>
    <w:rsid w:val="00BE67A0"/>
    <w:rsid w:val="00BF4E0F"/>
    <w:rsid w:val="00C00F14"/>
    <w:rsid w:val="00C05C83"/>
    <w:rsid w:val="00C05E3B"/>
    <w:rsid w:val="00C109B2"/>
    <w:rsid w:val="00C1131A"/>
    <w:rsid w:val="00C148AE"/>
    <w:rsid w:val="00C243B9"/>
    <w:rsid w:val="00C247D9"/>
    <w:rsid w:val="00C35A30"/>
    <w:rsid w:val="00C35C9B"/>
    <w:rsid w:val="00C43A94"/>
    <w:rsid w:val="00C52CC9"/>
    <w:rsid w:val="00C535A7"/>
    <w:rsid w:val="00C624AC"/>
    <w:rsid w:val="00C66FCE"/>
    <w:rsid w:val="00C8119C"/>
    <w:rsid w:val="00C85DD7"/>
    <w:rsid w:val="00C92C07"/>
    <w:rsid w:val="00C95A6D"/>
    <w:rsid w:val="00C95BC7"/>
    <w:rsid w:val="00C9681A"/>
    <w:rsid w:val="00C96990"/>
    <w:rsid w:val="00CA189C"/>
    <w:rsid w:val="00CA47C1"/>
    <w:rsid w:val="00CA670F"/>
    <w:rsid w:val="00CB6B31"/>
    <w:rsid w:val="00CC09BC"/>
    <w:rsid w:val="00CC5896"/>
    <w:rsid w:val="00CD1EBB"/>
    <w:rsid w:val="00CD4ED8"/>
    <w:rsid w:val="00CE03AE"/>
    <w:rsid w:val="00CF050F"/>
    <w:rsid w:val="00CF2A92"/>
    <w:rsid w:val="00CF5F58"/>
    <w:rsid w:val="00CF723F"/>
    <w:rsid w:val="00D02D87"/>
    <w:rsid w:val="00D07CD4"/>
    <w:rsid w:val="00D1059F"/>
    <w:rsid w:val="00D110D4"/>
    <w:rsid w:val="00D166FD"/>
    <w:rsid w:val="00D22C48"/>
    <w:rsid w:val="00D31370"/>
    <w:rsid w:val="00D314D8"/>
    <w:rsid w:val="00D3353D"/>
    <w:rsid w:val="00D346F9"/>
    <w:rsid w:val="00D355CC"/>
    <w:rsid w:val="00D3647D"/>
    <w:rsid w:val="00D4121C"/>
    <w:rsid w:val="00D504D6"/>
    <w:rsid w:val="00D61E19"/>
    <w:rsid w:val="00D62C56"/>
    <w:rsid w:val="00D64381"/>
    <w:rsid w:val="00D64CBD"/>
    <w:rsid w:val="00D65CC9"/>
    <w:rsid w:val="00D70E53"/>
    <w:rsid w:val="00D746BD"/>
    <w:rsid w:val="00D749CC"/>
    <w:rsid w:val="00D76597"/>
    <w:rsid w:val="00D8078B"/>
    <w:rsid w:val="00D80C77"/>
    <w:rsid w:val="00D8302D"/>
    <w:rsid w:val="00D96DD4"/>
    <w:rsid w:val="00D96FF8"/>
    <w:rsid w:val="00D9700E"/>
    <w:rsid w:val="00D97CC7"/>
    <w:rsid w:val="00DA4449"/>
    <w:rsid w:val="00DA7855"/>
    <w:rsid w:val="00DB3CD2"/>
    <w:rsid w:val="00DB3F21"/>
    <w:rsid w:val="00DB4DB0"/>
    <w:rsid w:val="00DB5718"/>
    <w:rsid w:val="00DB7405"/>
    <w:rsid w:val="00DC0631"/>
    <w:rsid w:val="00DC1AA5"/>
    <w:rsid w:val="00DC329B"/>
    <w:rsid w:val="00DC51EE"/>
    <w:rsid w:val="00DD19D4"/>
    <w:rsid w:val="00DD300A"/>
    <w:rsid w:val="00DD63BB"/>
    <w:rsid w:val="00DE2125"/>
    <w:rsid w:val="00DE2E8C"/>
    <w:rsid w:val="00DE3594"/>
    <w:rsid w:val="00DE4118"/>
    <w:rsid w:val="00DE7199"/>
    <w:rsid w:val="00DF0DEF"/>
    <w:rsid w:val="00DF708A"/>
    <w:rsid w:val="00E008F6"/>
    <w:rsid w:val="00E072A1"/>
    <w:rsid w:val="00E115AC"/>
    <w:rsid w:val="00E137E1"/>
    <w:rsid w:val="00E16451"/>
    <w:rsid w:val="00E246A5"/>
    <w:rsid w:val="00E2787F"/>
    <w:rsid w:val="00E31C1A"/>
    <w:rsid w:val="00E37E9B"/>
    <w:rsid w:val="00E44949"/>
    <w:rsid w:val="00E4529B"/>
    <w:rsid w:val="00E45E29"/>
    <w:rsid w:val="00E460BB"/>
    <w:rsid w:val="00E53DC6"/>
    <w:rsid w:val="00E66181"/>
    <w:rsid w:val="00E70237"/>
    <w:rsid w:val="00E72A56"/>
    <w:rsid w:val="00E77D5F"/>
    <w:rsid w:val="00E860DD"/>
    <w:rsid w:val="00E911B0"/>
    <w:rsid w:val="00E91BC9"/>
    <w:rsid w:val="00E96584"/>
    <w:rsid w:val="00E97492"/>
    <w:rsid w:val="00EA36F2"/>
    <w:rsid w:val="00EB037D"/>
    <w:rsid w:val="00EB3B93"/>
    <w:rsid w:val="00EC1FB3"/>
    <w:rsid w:val="00EC3D7E"/>
    <w:rsid w:val="00EC4B80"/>
    <w:rsid w:val="00ED2AFA"/>
    <w:rsid w:val="00ED52ED"/>
    <w:rsid w:val="00ED7289"/>
    <w:rsid w:val="00EE6D0F"/>
    <w:rsid w:val="00EF129D"/>
    <w:rsid w:val="00EF2B29"/>
    <w:rsid w:val="00EF3E67"/>
    <w:rsid w:val="00EF5F57"/>
    <w:rsid w:val="00F0239E"/>
    <w:rsid w:val="00F0268E"/>
    <w:rsid w:val="00F044F6"/>
    <w:rsid w:val="00F057FD"/>
    <w:rsid w:val="00F1017B"/>
    <w:rsid w:val="00F108B6"/>
    <w:rsid w:val="00F11A68"/>
    <w:rsid w:val="00F1649C"/>
    <w:rsid w:val="00F218CB"/>
    <w:rsid w:val="00F219C3"/>
    <w:rsid w:val="00F23F89"/>
    <w:rsid w:val="00F24AEC"/>
    <w:rsid w:val="00F30D3B"/>
    <w:rsid w:val="00F318CC"/>
    <w:rsid w:val="00F34244"/>
    <w:rsid w:val="00F3667E"/>
    <w:rsid w:val="00F37620"/>
    <w:rsid w:val="00F4265E"/>
    <w:rsid w:val="00F42A56"/>
    <w:rsid w:val="00F42C68"/>
    <w:rsid w:val="00F42EEE"/>
    <w:rsid w:val="00F44D04"/>
    <w:rsid w:val="00F467DF"/>
    <w:rsid w:val="00F47FC0"/>
    <w:rsid w:val="00F60004"/>
    <w:rsid w:val="00F61738"/>
    <w:rsid w:val="00F6176D"/>
    <w:rsid w:val="00F62EBF"/>
    <w:rsid w:val="00F733C2"/>
    <w:rsid w:val="00F75E5B"/>
    <w:rsid w:val="00F86E99"/>
    <w:rsid w:val="00F91EC1"/>
    <w:rsid w:val="00F93363"/>
    <w:rsid w:val="00F966E4"/>
    <w:rsid w:val="00F97512"/>
    <w:rsid w:val="00FA2D06"/>
    <w:rsid w:val="00FA5E58"/>
    <w:rsid w:val="00FB04A0"/>
    <w:rsid w:val="00FC0E9D"/>
    <w:rsid w:val="00FC6287"/>
    <w:rsid w:val="00FD7776"/>
    <w:rsid w:val="00FF209B"/>
    <w:rsid w:val="00FF340F"/>
    <w:rsid w:val="00FF4511"/>
    <w:rsid w:val="00FF6165"/>
    <w:rsid w:val="00FF6BE6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C54C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4B"/>
    <w:pPr>
      <w:tabs>
        <w:tab w:val="left" w:pos="1134"/>
      </w:tabs>
      <w:spacing w:line="280" w:lineRule="atLeast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shd w:val="solid" w:color="FFFFFF" w:fill="FFFFFF"/>
      <w:spacing w:line="300" w:lineRule="atLeas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line="24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tLeast"/>
      <w:outlineLvl w:val="2"/>
    </w:pPr>
    <w:rPr>
      <w:rFonts w:ascii="Arial" w:hAnsi="Arial"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AAAddress">
    <w:name w:val="AA Address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Pr>
      <w:b/>
    </w:rPr>
  </w:style>
  <w:style w:type="paragraph" w:styleId="ListBullet">
    <w:name w:val="List Bullet"/>
    <w:basedOn w:val="Normal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ListBullet2">
    <w:name w:val="List Bullet 2"/>
    <w:basedOn w:val="Normal"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ListBullet3">
    <w:name w:val="List Bullet 3"/>
    <w:basedOn w:val="Normal"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ListBullet4">
    <w:name w:val="List Bullet 4"/>
    <w:basedOn w:val="Normal"/>
    <w:pPr>
      <w:numPr>
        <w:numId w:val="2"/>
      </w:numPr>
      <w:tabs>
        <w:tab w:val="clear" w:pos="1209"/>
      </w:tabs>
      <w:ind w:left="1418" w:hanging="284"/>
    </w:pPr>
  </w:style>
  <w:style w:type="paragraph" w:styleId="ListNumber">
    <w:name w:val="List Number"/>
    <w:basedOn w:val="Normal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ListNumber2">
    <w:name w:val="List Number 2"/>
    <w:basedOn w:val="Normal"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ListNumber3">
    <w:name w:val="List Number 3"/>
    <w:basedOn w:val="Normal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NormalIndent">
    <w:name w:val="Normal Indent"/>
    <w:basedOn w:val="Normal"/>
    <w:pPr>
      <w:ind w:left="284"/>
    </w:pPr>
  </w:style>
  <w:style w:type="paragraph" w:customStyle="1" w:styleId="AAFrameAddress">
    <w:name w:val="AA Frame Address"/>
    <w:basedOn w:val="Heading1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ListNumber5">
    <w:name w:val="List Number 5"/>
    <w:basedOn w:val="Normal"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left" w:pos="1418"/>
      </w:tabs>
    </w:pPr>
  </w:style>
  <w:style w:type="paragraph" w:styleId="TableofAuthorities">
    <w:name w:val="table of authorities"/>
    <w:basedOn w:val="Normal"/>
    <w:next w:val="Normal"/>
    <w:semiHidden/>
    <w:pPr>
      <w:ind w:left="284" w:hanging="284"/>
    </w:pPr>
  </w:style>
  <w:style w:type="paragraph" w:styleId="Index1">
    <w:name w:val="index 1"/>
    <w:basedOn w:val="Normal"/>
    <w:next w:val="Normal"/>
    <w:autoRedefine/>
    <w:semiHidden/>
    <w:pPr>
      <w:ind w:left="284" w:hanging="284"/>
    </w:pPr>
  </w:style>
  <w:style w:type="paragraph" w:styleId="Index2">
    <w:name w:val="index 2"/>
    <w:basedOn w:val="Normal"/>
    <w:next w:val="Normal"/>
    <w:autoRedefine/>
    <w:semiHidden/>
    <w:pPr>
      <w:ind w:left="568" w:hanging="284"/>
    </w:pPr>
  </w:style>
  <w:style w:type="paragraph" w:styleId="Index3">
    <w:name w:val="index 3"/>
    <w:basedOn w:val="Normal"/>
    <w:next w:val="Normal"/>
    <w:autoRedefine/>
    <w:semiHidden/>
    <w:pPr>
      <w:ind w:left="851" w:hanging="284"/>
    </w:pPr>
  </w:style>
  <w:style w:type="paragraph" w:styleId="Index4">
    <w:name w:val="index 4"/>
    <w:basedOn w:val="Normal"/>
    <w:next w:val="Normal"/>
    <w:semiHidden/>
    <w:pPr>
      <w:ind w:left="1135" w:hanging="284"/>
    </w:pPr>
  </w:style>
  <w:style w:type="paragraph" w:styleId="Index6">
    <w:name w:val="index 6"/>
    <w:basedOn w:val="Normal"/>
    <w:next w:val="Normal"/>
    <w:semiHidden/>
    <w:pPr>
      <w:ind w:left="1702" w:hanging="284"/>
    </w:pPr>
  </w:style>
  <w:style w:type="paragraph" w:styleId="Index5">
    <w:name w:val="index 5"/>
    <w:basedOn w:val="Normal"/>
    <w:next w:val="Normal"/>
    <w:semiHidden/>
    <w:pPr>
      <w:ind w:left="1418" w:hanging="284"/>
    </w:pPr>
  </w:style>
  <w:style w:type="paragraph" w:styleId="Index7">
    <w:name w:val="index 7"/>
    <w:basedOn w:val="Normal"/>
    <w:next w:val="Normal"/>
    <w:semiHidden/>
    <w:pPr>
      <w:ind w:left="1985" w:hanging="284"/>
    </w:pPr>
  </w:style>
  <w:style w:type="paragraph" w:styleId="Index8">
    <w:name w:val="index 8"/>
    <w:basedOn w:val="Normal"/>
    <w:next w:val="Normal"/>
    <w:semiHidden/>
    <w:pPr>
      <w:ind w:left="2269" w:hanging="284"/>
    </w:pPr>
  </w:style>
  <w:style w:type="paragraph" w:styleId="Index9">
    <w:name w:val="index 9"/>
    <w:basedOn w:val="Normal"/>
    <w:next w:val="Normal"/>
    <w:semiHidden/>
    <w:pPr>
      <w:ind w:left="2552" w:hanging="284"/>
    </w:pPr>
  </w:style>
  <w:style w:type="paragraph" w:styleId="TOC2">
    <w:name w:val="toc 2"/>
    <w:basedOn w:val="Normal"/>
    <w:next w:val="Normal"/>
    <w:semiHidden/>
    <w:pPr>
      <w:ind w:left="284"/>
    </w:pPr>
  </w:style>
  <w:style w:type="paragraph" w:styleId="TOC3">
    <w:name w:val="toc 3"/>
    <w:basedOn w:val="Normal"/>
    <w:next w:val="Normal"/>
    <w:semiHidden/>
    <w:pPr>
      <w:ind w:left="567"/>
    </w:pPr>
  </w:style>
  <w:style w:type="paragraph" w:styleId="TOC4">
    <w:name w:val="toc 4"/>
    <w:basedOn w:val="Normal"/>
    <w:next w:val="Normal"/>
    <w:semiHidden/>
    <w:pPr>
      <w:ind w:left="851"/>
    </w:pPr>
  </w:style>
  <w:style w:type="paragraph" w:styleId="TOC5">
    <w:name w:val="toc 5"/>
    <w:basedOn w:val="Normal"/>
    <w:next w:val="Normal"/>
    <w:semiHidden/>
    <w:pPr>
      <w:ind w:left="1134"/>
    </w:pPr>
  </w:style>
  <w:style w:type="paragraph" w:styleId="TOC6">
    <w:name w:val="toc 6"/>
    <w:basedOn w:val="Normal"/>
    <w:next w:val="Normal"/>
    <w:semiHidden/>
    <w:pPr>
      <w:ind w:left="1418"/>
    </w:pPr>
  </w:style>
  <w:style w:type="paragraph" w:styleId="TOC7">
    <w:name w:val="toc 7"/>
    <w:basedOn w:val="Normal"/>
    <w:next w:val="Normal"/>
    <w:semiHidden/>
    <w:pPr>
      <w:ind w:left="1701"/>
    </w:pPr>
  </w:style>
  <w:style w:type="paragraph" w:styleId="TOC8">
    <w:name w:val="toc 8"/>
    <w:basedOn w:val="Normal"/>
    <w:next w:val="Normal"/>
    <w:semiHidden/>
    <w:pPr>
      <w:ind w:left="1985"/>
    </w:pPr>
  </w:style>
  <w:style w:type="paragraph" w:styleId="TOC9">
    <w:name w:val="toc 9"/>
    <w:basedOn w:val="Normal"/>
    <w:next w:val="Normal"/>
    <w:semiHidden/>
    <w:pPr>
      <w:ind w:left="2268"/>
    </w:pPr>
  </w:style>
  <w:style w:type="paragraph" w:styleId="TableofFigures">
    <w:name w:val="table of figures"/>
    <w:basedOn w:val="Normal"/>
    <w:next w:val="Normal"/>
    <w:semiHidden/>
    <w:pPr>
      <w:ind w:left="567" w:hanging="567"/>
    </w:pPr>
  </w:style>
  <w:style w:type="paragraph" w:styleId="ListBullet5">
    <w:name w:val="List Bullet 5"/>
    <w:basedOn w:val="Normal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84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left="284" w:firstLine="284"/>
    </w:pPr>
  </w:style>
  <w:style w:type="character" w:styleId="Strong">
    <w:name w:val="Strong"/>
    <w:qFormat/>
    <w:rPr>
      <w:b/>
    </w:rPr>
  </w:style>
  <w:style w:type="character" w:styleId="PageNumber">
    <w:name w:val="page number"/>
    <w:basedOn w:val="DefaultParagraphFont"/>
  </w:style>
  <w:style w:type="paragraph" w:customStyle="1" w:styleId="AAFrameLogo">
    <w:name w:val="AA Frame Logo"/>
    <w:basedOn w:val="Normal"/>
    <w:pPr>
      <w:framePr w:w="4253" w:h="1418" w:hRule="exact" w:hSpace="142" w:vSpace="142" w:wrap="around" w:vAnchor="page" w:hAnchor="page" w:x="7457" w:y="568"/>
    </w:pPr>
  </w:style>
  <w:style w:type="paragraph" w:customStyle="1" w:styleId="AA1stlevelbullet">
    <w:name w:val="AA 1st level bullet"/>
    <w:basedOn w:val="Normal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2ndlevelbullet">
    <w:name w:val="AA 2nd level bullet"/>
    <w:basedOn w:val="AA1stlevelbullet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al"/>
    <w:pPr>
      <w:numPr>
        <w:numId w:val="13"/>
      </w:numPr>
      <w:ind w:left="0" w:firstLine="0"/>
    </w:p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tabs>
        <w:tab w:val="clear" w:pos="1134"/>
      </w:tabs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pPr>
      <w:tabs>
        <w:tab w:val="left" w:pos="113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E0C9C"/>
    <w:pPr>
      <w:ind w:left="720"/>
    </w:pPr>
  </w:style>
  <w:style w:type="paragraph" w:styleId="NoSpacing">
    <w:name w:val="No Spacing"/>
    <w:uiPriority w:val="1"/>
    <w:qFormat/>
    <w:rsid w:val="00623895"/>
    <w:rPr>
      <w:rFonts w:eastAsia="Calibri"/>
      <w:sz w:val="24"/>
    </w:rPr>
  </w:style>
  <w:style w:type="paragraph" w:styleId="FootnoteText">
    <w:name w:val="footnote text"/>
    <w:basedOn w:val="Normal"/>
    <w:link w:val="FootnoteTextChar"/>
    <w:rsid w:val="00066B89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66B89"/>
  </w:style>
  <w:style w:type="character" w:styleId="FootnoteReference">
    <w:name w:val="footnote reference"/>
    <w:basedOn w:val="DefaultParagraphFont"/>
    <w:rsid w:val="00066B89"/>
    <w:rPr>
      <w:vertAlign w:val="superscript"/>
    </w:rPr>
  </w:style>
  <w:style w:type="paragraph" w:customStyle="1" w:styleId="Default">
    <w:name w:val="Default"/>
    <w:rsid w:val="002D2C61"/>
    <w:pPr>
      <w:widowControl w:val="0"/>
      <w:autoSpaceDE w:val="0"/>
      <w:autoSpaceDN w:val="0"/>
      <w:adjustRightInd w:val="0"/>
    </w:pPr>
    <w:rPr>
      <w:rFonts w:ascii="TYCZGQ+TimesNewRomanPS-BoldMT" w:eastAsiaTheme="minorEastAsia" w:hAnsi="TYCZGQ+TimesNewRomanPS-BoldMT" w:cs="TYCZGQ+TimesNewRomanPS-BoldMT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2D2C61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4B"/>
    <w:pPr>
      <w:tabs>
        <w:tab w:val="left" w:pos="1134"/>
      </w:tabs>
      <w:spacing w:line="280" w:lineRule="atLeast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shd w:val="solid" w:color="FFFFFF" w:fill="FFFFFF"/>
      <w:spacing w:line="300" w:lineRule="atLeas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line="24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tLeast"/>
      <w:outlineLvl w:val="2"/>
    </w:pPr>
    <w:rPr>
      <w:rFonts w:ascii="Arial" w:hAnsi="Arial"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AAAddress">
    <w:name w:val="AA Address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Pr>
      <w:b/>
    </w:rPr>
  </w:style>
  <w:style w:type="paragraph" w:styleId="ListBullet">
    <w:name w:val="List Bullet"/>
    <w:basedOn w:val="Normal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ListBullet2">
    <w:name w:val="List Bullet 2"/>
    <w:basedOn w:val="Normal"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ListBullet3">
    <w:name w:val="List Bullet 3"/>
    <w:basedOn w:val="Normal"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ListBullet4">
    <w:name w:val="List Bullet 4"/>
    <w:basedOn w:val="Normal"/>
    <w:pPr>
      <w:numPr>
        <w:numId w:val="2"/>
      </w:numPr>
      <w:tabs>
        <w:tab w:val="clear" w:pos="1209"/>
      </w:tabs>
      <w:ind w:left="1418" w:hanging="284"/>
    </w:pPr>
  </w:style>
  <w:style w:type="paragraph" w:styleId="ListNumber">
    <w:name w:val="List Number"/>
    <w:basedOn w:val="Normal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ListNumber2">
    <w:name w:val="List Number 2"/>
    <w:basedOn w:val="Normal"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ListNumber3">
    <w:name w:val="List Number 3"/>
    <w:basedOn w:val="Normal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NormalIndent">
    <w:name w:val="Normal Indent"/>
    <w:basedOn w:val="Normal"/>
    <w:pPr>
      <w:ind w:left="284"/>
    </w:pPr>
  </w:style>
  <w:style w:type="paragraph" w:customStyle="1" w:styleId="AAFrameAddress">
    <w:name w:val="AA Frame Address"/>
    <w:basedOn w:val="Heading1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ListNumber5">
    <w:name w:val="List Number 5"/>
    <w:basedOn w:val="Normal"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left" w:pos="1418"/>
      </w:tabs>
    </w:pPr>
  </w:style>
  <w:style w:type="paragraph" w:styleId="TableofAuthorities">
    <w:name w:val="table of authorities"/>
    <w:basedOn w:val="Normal"/>
    <w:next w:val="Normal"/>
    <w:semiHidden/>
    <w:pPr>
      <w:ind w:left="284" w:hanging="284"/>
    </w:pPr>
  </w:style>
  <w:style w:type="paragraph" w:styleId="Index1">
    <w:name w:val="index 1"/>
    <w:basedOn w:val="Normal"/>
    <w:next w:val="Normal"/>
    <w:autoRedefine/>
    <w:semiHidden/>
    <w:pPr>
      <w:ind w:left="284" w:hanging="284"/>
    </w:pPr>
  </w:style>
  <w:style w:type="paragraph" w:styleId="Index2">
    <w:name w:val="index 2"/>
    <w:basedOn w:val="Normal"/>
    <w:next w:val="Normal"/>
    <w:autoRedefine/>
    <w:semiHidden/>
    <w:pPr>
      <w:ind w:left="568" w:hanging="284"/>
    </w:pPr>
  </w:style>
  <w:style w:type="paragraph" w:styleId="Index3">
    <w:name w:val="index 3"/>
    <w:basedOn w:val="Normal"/>
    <w:next w:val="Normal"/>
    <w:autoRedefine/>
    <w:semiHidden/>
    <w:pPr>
      <w:ind w:left="851" w:hanging="284"/>
    </w:pPr>
  </w:style>
  <w:style w:type="paragraph" w:styleId="Index4">
    <w:name w:val="index 4"/>
    <w:basedOn w:val="Normal"/>
    <w:next w:val="Normal"/>
    <w:semiHidden/>
    <w:pPr>
      <w:ind w:left="1135" w:hanging="284"/>
    </w:pPr>
  </w:style>
  <w:style w:type="paragraph" w:styleId="Index6">
    <w:name w:val="index 6"/>
    <w:basedOn w:val="Normal"/>
    <w:next w:val="Normal"/>
    <w:semiHidden/>
    <w:pPr>
      <w:ind w:left="1702" w:hanging="284"/>
    </w:pPr>
  </w:style>
  <w:style w:type="paragraph" w:styleId="Index5">
    <w:name w:val="index 5"/>
    <w:basedOn w:val="Normal"/>
    <w:next w:val="Normal"/>
    <w:semiHidden/>
    <w:pPr>
      <w:ind w:left="1418" w:hanging="284"/>
    </w:pPr>
  </w:style>
  <w:style w:type="paragraph" w:styleId="Index7">
    <w:name w:val="index 7"/>
    <w:basedOn w:val="Normal"/>
    <w:next w:val="Normal"/>
    <w:semiHidden/>
    <w:pPr>
      <w:ind w:left="1985" w:hanging="284"/>
    </w:pPr>
  </w:style>
  <w:style w:type="paragraph" w:styleId="Index8">
    <w:name w:val="index 8"/>
    <w:basedOn w:val="Normal"/>
    <w:next w:val="Normal"/>
    <w:semiHidden/>
    <w:pPr>
      <w:ind w:left="2269" w:hanging="284"/>
    </w:pPr>
  </w:style>
  <w:style w:type="paragraph" w:styleId="Index9">
    <w:name w:val="index 9"/>
    <w:basedOn w:val="Normal"/>
    <w:next w:val="Normal"/>
    <w:semiHidden/>
    <w:pPr>
      <w:ind w:left="2552" w:hanging="284"/>
    </w:pPr>
  </w:style>
  <w:style w:type="paragraph" w:styleId="TOC2">
    <w:name w:val="toc 2"/>
    <w:basedOn w:val="Normal"/>
    <w:next w:val="Normal"/>
    <w:semiHidden/>
    <w:pPr>
      <w:ind w:left="284"/>
    </w:pPr>
  </w:style>
  <w:style w:type="paragraph" w:styleId="TOC3">
    <w:name w:val="toc 3"/>
    <w:basedOn w:val="Normal"/>
    <w:next w:val="Normal"/>
    <w:semiHidden/>
    <w:pPr>
      <w:ind w:left="567"/>
    </w:pPr>
  </w:style>
  <w:style w:type="paragraph" w:styleId="TOC4">
    <w:name w:val="toc 4"/>
    <w:basedOn w:val="Normal"/>
    <w:next w:val="Normal"/>
    <w:semiHidden/>
    <w:pPr>
      <w:ind w:left="851"/>
    </w:pPr>
  </w:style>
  <w:style w:type="paragraph" w:styleId="TOC5">
    <w:name w:val="toc 5"/>
    <w:basedOn w:val="Normal"/>
    <w:next w:val="Normal"/>
    <w:semiHidden/>
    <w:pPr>
      <w:ind w:left="1134"/>
    </w:pPr>
  </w:style>
  <w:style w:type="paragraph" w:styleId="TOC6">
    <w:name w:val="toc 6"/>
    <w:basedOn w:val="Normal"/>
    <w:next w:val="Normal"/>
    <w:semiHidden/>
    <w:pPr>
      <w:ind w:left="1418"/>
    </w:pPr>
  </w:style>
  <w:style w:type="paragraph" w:styleId="TOC7">
    <w:name w:val="toc 7"/>
    <w:basedOn w:val="Normal"/>
    <w:next w:val="Normal"/>
    <w:semiHidden/>
    <w:pPr>
      <w:ind w:left="1701"/>
    </w:pPr>
  </w:style>
  <w:style w:type="paragraph" w:styleId="TOC8">
    <w:name w:val="toc 8"/>
    <w:basedOn w:val="Normal"/>
    <w:next w:val="Normal"/>
    <w:semiHidden/>
    <w:pPr>
      <w:ind w:left="1985"/>
    </w:pPr>
  </w:style>
  <w:style w:type="paragraph" w:styleId="TOC9">
    <w:name w:val="toc 9"/>
    <w:basedOn w:val="Normal"/>
    <w:next w:val="Normal"/>
    <w:semiHidden/>
    <w:pPr>
      <w:ind w:left="2268"/>
    </w:pPr>
  </w:style>
  <w:style w:type="paragraph" w:styleId="TableofFigures">
    <w:name w:val="table of figures"/>
    <w:basedOn w:val="Normal"/>
    <w:next w:val="Normal"/>
    <w:semiHidden/>
    <w:pPr>
      <w:ind w:left="567" w:hanging="567"/>
    </w:pPr>
  </w:style>
  <w:style w:type="paragraph" w:styleId="ListBullet5">
    <w:name w:val="List Bullet 5"/>
    <w:basedOn w:val="Normal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84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left="284" w:firstLine="284"/>
    </w:pPr>
  </w:style>
  <w:style w:type="character" w:styleId="Strong">
    <w:name w:val="Strong"/>
    <w:qFormat/>
    <w:rPr>
      <w:b/>
    </w:rPr>
  </w:style>
  <w:style w:type="character" w:styleId="PageNumber">
    <w:name w:val="page number"/>
    <w:basedOn w:val="DefaultParagraphFont"/>
  </w:style>
  <w:style w:type="paragraph" w:customStyle="1" w:styleId="AAFrameLogo">
    <w:name w:val="AA Frame Logo"/>
    <w:basedOn w:val="Normal"/>
    <w:pPr>
      <w:framePr w:w="4253" w:h="1418" w:hRule="exact" w:hSpace="142" w:vSpace="142" w:wrap="around" w:vAnchor="page" w:hAnchor="page" w:x="7457" w:y="568"/>
    </w:pPr>
  </w:style>
  <w:style w:type="paragraph" w:customStyle="1" w:styleId="AA1stlevelbullet">
    <w:name w:val="AA 1st level bullet"/>
    <w:basedOn w:val="Normal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2ndlevelbullet">
    <w:name w:val="AA 2nd level bullet"/>
    <w:basedOn w:val="AA1stlevelbullet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al"/>
    <w:pPr>
      <w:numPr>
        <w:numId w:val="13"/>
      </w:numPr>
      <w:ind w:left="0" w:firstLine="0"/>
    </w:p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tabs>
        <w:tab w:val="clear" w:pos="1134"/>
      </w:tabs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pPr>
      <w:tabs>
        <w:tab w:val="left" w:pos="113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E0C9C"/>
    <w:pPr>
      <w:ind w:left="720"/>
    </w:pPr>
  </w:style>
  <w:style w:type="paragraph" w:styleId="NoSpacing">
    <w:name w:val="No Spacing"/>
    <w:uiPriority w:val="1"/>
    <w:qFormat/>
    <w:rsid w:val="00623895"/>
    <w:rPr>
      <w:rFonts w:eastAsia="Calibri"/>
      <w:sz w:val="24"/>
    </w:rPr>
  </w:style>
  <w:style w:type="paragraph" w:styleId="FootnoteText">
    <w:name w:val="footnote text"/>
    <w:basedOn w:val="Normal"/>
    <w:link w:val="FootnoteTextChar"/>
    <w:rsid w:val="00066B89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66B89"/>
  </w:style>
  <w:style w:type="character" w:styleId="FootnoteReference">
    <w:name w:val="footnote reference"/>
    <w:basedOn w:val="DefaultParagraphFont"/>
    <w:rsid w:val="00066B89"/>
    <w:rPr>
      <w:vertAlign w:val="superscript"/>
    </w:rPr>
  </w:style>
  <w:style w:type="paragraph" w:customStyle="1" w:styleId="Default">
    <w:name w:val="Default"/>
    <w:rsid w:val="002D2C61"/>
    <w:pPr>
      <w:widowControl w:val="0"/>
      <w:autoSpaceDE w:val="0"/>
      <w:autoSpaceDN w:val="0"/>
      <w:adjustRightInd w:val="0"/>
    </w:pPr>
    <w:rPr>
      <w:rFonts w:ascii="TYCZGQ+TimesNewRomanPS-BoldMT" w:eastAsiaTheme="minorEastAsia" w:hAnsi="TYCZGQ+TimesNewRomanPS-BoldMT" w:cs="TYCZGQ+TimesNewRomanPS-BoldMT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2D2C61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1.xlsx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2.xlsx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501561ABBFB4B96913DDE7E2832A3" ma:contentTypeVersion="0" ma:contentTypeDescription="Create a new document." ma:contentTypeScope="" ma:versionID="c5ca54e99cde24efb5ba88f58dade7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4DA6-24FF-4623-B63D-D254345FB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21093-E968-477D-B0F9-59F5A294A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D0B3F8-6E44-4B06-AC65-C9E956FE4E64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EE5FF91-D015-4F02-A977-12575CA5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747</CharactersWithSpaces>
  <SharedDoc>false</SharedDoc>
  <HLinks>
    <vt:vector size="24" baseType="variant">
      <vt:variant>
        <vt:i4>1769508</vt:i4>
      </vt:variant>
      <vt:variant>
        <vt:i4>9</vt:i4>
      </vt:variant>
      <vt:variant>
        <vt:i4>0</vt:i4>
      </vt:variant>
      <vt:variant>
        <vt:i4>5</vt:i4>
      </vt:variant>
      <vt:variant>
        <vt:lpwstr>mailto:Frederick.Ly@cpuc.ca.gov</vt:lpwstr>
      </vt:variant>
      <vt:variant>
        <vt:lpwstr/>
      </vt:variant>
      <vt:variant>
        <vt:i4>2490462</vt:i4>
      </vt:variant>
      <vt:variant>
        <vt:i4>6</vt:i4>
      </vt:variant>
      <vt:variant>
        <vt:i4>0</vt:i4>
      </vt:variant>
      <vt:variant>
        <vt:i4>5</vt:i4>
      </vt:variant>
      <vt:variant>
        <vt:lpwstr>mailto:ben@cpuc.ca.gov</vt:lpwstr>
      </vt:variant>
      <vt:variant>
        <vt:lpwstr/>
      </vt:variant>
      <vt:variant>
        <vt:i4>2490462</vt:i4>
      </vt:variant>
      <vt:variant>
        <vt:i4>3</vt:i4>
      </vt:variant>
      <vt:variant>
        <vt:i4>0</vt:i4>
      </vt:variant>
      <vt:variant>
        <vt:i4>5</vt:i4>
      </vt:variant>
      <vt:variant>
        <vt:lpwstr>mailto:ben@cpuc.ca.gov</vt:lpwstr>
      </vt:variant>
      <vt:variant>
        <vt:lpwstr/>
      </vt:variant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mailto:fl2@cpuc.ca.gov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2011-04-13T23:41:00Z</cp:lastPrinted>
  <dcterms:created xsi:type="dcterms:W3CDTF">2017-03-20T17:27:00Z</dcterms:created>
  <dcterms:modified xsi:type="dcterms:W3CDTF">2017-03-20T21:41:00Z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0x010100C00501561ABBFB4B96913DDE7E2832A3</vt:lpwstr>
  </property>
</Properties>
</file>