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35D02" w14:textId="77777777" w:rsidR="00E45C2B" w:rsidRDefault="00E74210">
      <w:pPr>
        <w:jc w:val="center"/>
        <w:rPr>
          <w:rFonts w:ascii="Cambria" w:eastAsia="Cambria" w:hAnsi="Cambria" w:cs="Cambria"/>
          <w:b/>
          <w:sz w:val="22"/>
          <w:szCs w:val="22"/>
        </w:rPr>
      </w:pPr>
      <w:r>
        <w:rPr>
          <w:rFonts w:ascii="Cambria" w:eastAsia="Cambria" w:hAnsi="Cambria" w:cs="Cambria"/>
          <w:b/>
          <w:sz w:val="22"/>
          <w:szCs w:val="22"/>
        </w:rPr>
        <w:t xml:space="preserve">California Energy Efficiency Coordinating Committee-Hosted Meeting for </w:t>
      </w:r>
    </w:p>
    <w:p w14:paraId="2D13F290" w14:textId="77777777" w:rsidR="00E45C2B" w:rsidRDefault="00E74210">
      <w:pPr>
        <w:jc w:val="center"/>
        <w:rPr>
          <w:rFonts w:ascii="Cambria" w:eastAsia="Cambria" w:hAnsi="Cambria" w:cs="Cambria"/>
          <w:b/>
          <w:sz w:val="22"/>
          <w:szCs w:val="22"/>
        </w:rPr>
      </w:pPr>
      <w:r>
        <w:rPr>
          <w:rFonts w:ascii="Cambria" w:eastAsia="Cambria" w:hAnsi="Cambria" w:cs="Cambria"/>
          <w:b/>
          <w:sz w:val="22"/>
          <w:szCs w:val="22"/>
        </w:rPr>
        <w:t>Compensation Task Force</w:t>
      </w:r>
    </w:p>
    <w:p w14:paraId="714D5A2C" w14:textId="77777777" w:rsidR="00E45C2B" w:rsidRDefault="00E74210">
      <w:pPr>
        <w:jc w:val="center"/>
        <w:rPr>
          <w:rFonts w:ascii="Cambria" w:eastAsia="Cambria" w:hAnsi="Cambria" w:cs="Cambria"/>
          <w:b/>
          <w:sz w:val="22"/>
          <w:szCs w:val="22"/>
        </w:rPr>
      </w:pPr>
      <w:r>
        <w:rPr>
          <w:rFonts w:ascii="Cambria" w:eastAsia="Cambria" w:hAnsi="Cambria" w:cs="Cambria"/>
          <w:b/>
          <w:sz w:val="22"/>
          <w:szCs w:val="22"/>
        </w:rPr>
        <w:t xml:space="preserve">Meeting #1 Summary </w:t>
      </w:r>
    </w:p>
    <w:p w14:paraId="3F893E59" w14:textId="77777777" w:rsidR="00E45C2B" w:rsidRDefault="00E74210">
      <w:pPr>
        <w:jc w:val="center"/>
        <w:rPr>
          <w:rFonts w:ascii="Cambria" w:eastAsia="Cambria" w:hAnsi="Cambria" w:cs="Cambria"/>
          <w:b/>
          <w:sz w:val="22"/>
          <w:szCs w:val="22"/>
        </w:rPr>
      </w:pPr>
      <w:r>
        <w:rPr>
          <w:rFonts w:ascii="Cambria" w:eastAsia="Cambria" w:hAnsi="Cambria" w:cs="Cambria"/>
          <w:b/>
          <w:sz w:val="22"/>
          <w:szCs w:val="22"/>
        </w:rPr>
        <w:t xml:space="preserve">June 8, </w:t>
      </w:r>
      <w:proofErr w:type="gramStart"/>
      <w:r>
        <w:rPr>
          <w:rFonts w:ascii="Cambria" w:eastAsia="Cambria" w:hAnsi="Cambria" w:cs="Cambria"/>
          <w:b/>
          <w:sz w:val="22"/>
          <w:szCs w:val="22"/>
        </w:rPr>
        <w:t>2022</w:t>
      </w:r>
      <w:proofErr w:type="gramEnd"/>
      <w:r>
        <w:rPr>
          <w:rFonts w:ascii="Cambria" w:eastAsia="Cambria" w:hAnsi="Cambria" w:cs="Cambria"/>
          <w:b/>
          <w:sz w:val="22"/>
          <w:szCs w:val="22"/>
        </w:rPr>
        <w:t xml:space="preserve"> 12pm-3pm</w:t>
      </w:r>
    </w:p>
    <w:p w14:paraId="0F29B99F" w14:textId="77777777" w:rsidR="00E45C2B" w:rsidRDefault="00E74210">
      <w:pPr>
        <w:jc w:val="center"/>
        <w:rPr>
          <w:rFonts w:ascii="Cambria" w:eastAsia="Cambria" w:hAnsi="Cambria" w:cs="Cambria"/>
          <w:i/>
          <w:sz w:val="22"/>
          <w:szCs w:val="22"/>
        </w:rPr>
      </w:pPr>
      <w:r>
        <w:rPr>
          <w:rFonts w:ascii="Cambria" w:eastAsia="Cambria" w:hAnsi="Cambria" w:cs="Cambria"/>
          <w:i/>
          <w:sz w:val="22"/>
          <w:szCs w:val="22"/>
        </w:rPr>
        <w:t>See Supporting Documents on Meeting Page</w:t>
      </w:r>
    </w:p>
    <w:p w14:paraId="4EC2C1B5" w14:textId="77777777" w:rsidR="00E45C2B" w:rsidRDefault="00E74210">
      <w:pPr>
        <w:widowControl w:val="0"/>
        <w:pBdr>
          <w:bottom w:val="single" w:sz="24" w:space="1" w:color="C55911"/>
        </w:pBdr>
        <w:jc w:val="center"/>
        <w:rPr>
          <w:rFonts w:ascii="Cambria" w:eastAsia="Cambria" w:hAnsi="Cambria" w:cs="Cambria"/>
          <w:sz w:val="22"/>
          <w:szCs w:val="22"/>
        </w:rPr>
      </w:pPr>
      <w:r>
        <w:rPr>
          <w:rFonts w:ascii="Cambria" w:eastAsia="Cambria" w:hAnsi="Cambria" w:cs="Cambria"/>
          <w:sz w:val="22"/>
          <w:szCs w:val="22"/>
        </w:rPr>
        <w:t>Facilitator: Katie Abrams, SESC</w:t>
      </w:r>
    </w:p>
    <w:p w14:paraId="208E1865" w14:textId="77777777" w:rsidR="00E45C2B" w:rsidRDefault="00E45C2B">
      <w:pPr>
        <w:rPr>
          <w:rFonts w:ascii="Cambria" w:eastAsia="Cambria" w:hAnsi="Cambria" w:cs="Cambria"/>
          <w:sz w:val="22"/>
          <w:szCs w:val="22"/>
        </w:rPr>
      </w:pPr>
    </w:p>
    <w:p w14:paraId="064A93CA" w14:textId="77777777" w:rsidR="00E45C2B" w:rsidRDefault="00E74210">
      <w:pPr>
        <w:rPr>
          <w:rFonts w:ascii="Cambria" w:eastAsia="Cambria" w:hAnsi="Cambria" w:cs="Cambria"/>
          <w:sz w:val="20"/>
          <w:szCs w:val="20"/>
        </w:rPr>
      </w:pPr>
      <w:r>
        <w:rPr>
          <w:rFonts w:ascii="Cambria" w:eastAsia="Cambria" w:hAnsi="Cambria" w:cs="Cambria"/>
          <w:sz w:val="20"/>
          <w:szCs w:val="20"/>
        </w:rPr>
        <w:t>On June 8, 2022</w:t>
      </w:r>
      <w:r>
        <w:rPr>
          <w:rFonts w:ascii="Cambria" w:eastAsia="Cambria" w:hAnsi="Cambria" w:cs="Cambria"/>
          <w:sz w:val="20"/>
          <w:szCs w:val="20"/>
        </w:rPr>
        <w:t xml:space="preserve">, the CAEECC hosted its first meeting for the Compensation Task Force (TF). The meeting was held via Zoom. Fifteen representatives attended from 12 TF Member organizations (including Leads, Alternates and Ex Officio) as well as one member of the public. A </w:t>
      </w:r>
      <w:r>
        <w:rPr>
          <w:rFonts w:ascii="Cambria" w:eastAsia="Cambria" w:hAnsi="Cambria" w:cs="Cambria"/>
          <w:sz w:val="20"/>
          <w:szCs w:val="20"/>
        </w:rPr>
        <w:t xml:space="preserve">full list of meeting attendees is provided in Appendix A. </w:t>
      </w:r>
    </w:p>
    <w:p w14:paraId="76146F97" w14:textId="77777777" w:rsidR="00E45C2B" w:rsidRDefault="00E45C2B">
      <w:pPr>
        <w:rPr>
          <w:rFonts w:ascii="Cambria" w:eastAsia="Cambria" w:hAnsi="Cambria" w:cs="Cambria"/>
          <w:sz w:val="20"/>
          <w:szCs w:val="20"/>
        </w:rPr>
      </w:pPr>
    </w:p>
    <w:p w14:paraId="0909F170" w14:textId="77777777" w:rsidR="00E45C2B" w:rsidRDefault="00E74210">
      <w:r>
        <w:rPr>
          <w:rFonts w:ascii="Cambria" w:eastAsia="Cambria" w:hAnsi="Cambria" w:cs="Cambria"/>
          <w:sz w:val="20"/>
          <w:szCs w:val="20"/>
        </w:rPr>
        <w:t>This meeting summary is a high-level overview of the meeting. It does not capture the discussion of concerns and alternative options for recommendations, as that is captured in the final deliverab</w:t>
      </w:r>
      <w:r>
        <w:rPr>
          <w:rFonts w:ascii="Cambria" w:eastAsia="Cambria" w:hAnsi="Cambria" w:cs="Cambria"/>
          <w:sz w:val="20"/>
          <w:szCs w:val="20"/>
        </w:rPr>
        <w:t>le, a memo. The memo itself serves as the ultimate record going forward. Next Steps, at the end of this document, list all next steps discussed at the meeting. Within this document, Task Force Member conversations and Facilitator responses are noted with b</w:t>
      </w:r>
      <w:r>
        <w:rPr>
          <w:rFonts w:ascii="Cambria" w:eastAsia="Cambria" w:hAnsi="Cambria" w:cs="Cambria"/>
          <w:sz w:val="20"/>
          <w:szCs w:val="20"/>
        </w:rPr>
        <w:t>ullets within the appropriate sections. Sub-bullets represent responses to member conversations.</w:t>
      </w:r>
    </w:p>
    <w:p w14:paraId="5D8019A5" w14:textId="77777777" w:rsidR="00E45C2B" w:rsidRDefault="00E45C2B">
      <w:pPr>
        <w:rPr>
          <w:rFonts w:ascii="Cambria" w:eastAsia="Cambria" w:hAnsi="Cambria" w:cs="Cambria"/>
        </w:rPr>
      </w:pPr>
    </w:p>
    <w:p w14:paraId="1664C57B" w14:textId="77777777" w:rsidR="00E45C2B" w:rsidRDefault="00E74210">
      <w:pPr>
        <w:rPr>
          <w:rFonts w:ascii="Cambria" w:eastAsia="Cambria" w:hAnsi="Cambria" w:cs="Cambria"/>
          <w:b/>
          <w:sz w:val="20"/>
          <w:szCs w:val="20"/>
        </w:rPr>
      </w:pPr>
      <w:r>
        <w:rPr>
          <w:rFonts w:ascii="Cambria" w:eastAsia="Cambria" w:hAnsi="Cambria" w:cs="Cambria"/>
          <w:b/>
          <w:sz w:val="20"/>
          <w:szCs w:val="20"/>
        </w:rPr>
        <w:t xml:space="preserve">Meeting materials, including the redline changes made during the meeting, are provided on the CAEECC website at: </w:t>
      </w:r>
      <w:hyperlink r:id="rId8">
        <w:r>
          <w:rPr>
            <w:rFonts w:ascii="Cambria" w:eastAsia="Cambria" w:hAnsi="Cambria" w:cs="Cambria"/>
            <w:b/>
            <w:color w:val="1155CC"/>
            <w:sz w:val="20"/>
            <w:szCs w:val="20"/>
            <w:u w:val="single"/>
          </w:rPr>
          <w:t>https://www.caeecc.org/compensation-task-force</w:t>
        </w:r>
      </w:hyperlink>
      <w:r>
        <w:rPr>
          <w:rFonts w:ascii="Cambria" w:eastAsia="Cambria" w:hAnsi="Cambria" w:cs="Cambria"/>
          <w:b/>
          <w:sz w:val="20"/>
          <w:szCs w:val="20"/>
        </w:rPr>
        <w:t xml:space="preserve"> </w:t>
      </w:r>
    </w:p>
    <w:p w14:paraId="32F8C0CC" w14:textId="77777777" w:rsidR="00E45C2B" w:rsidRDefault="00E45C2B">
      <w:pPr>
        <w:rPr>
          <w:rFonts w:ascii="Cambria" w:eastAsia="Cambria" w:hAnsi="Cambria" w:cs="Cambria"/>
          <w:sz w:val="22"/>
          <w:szCs w:val="22"/>
        </w:rPr>
      </w:pPr>
    </w:p>
    <w:p w14:paraId="0C092608" w14:textId="77777777" w:rsidR="00E45C2B" w:rsidRDefault="00E74210">
      <w:pPr>
        <w:rPr>
          <w:rFonts w:ascii="Cambria" w:eastAsia="Cambria" w:hAnsi="Cambria" w:cs="Cambria"/>
          <w:b/>
          <w:smallCaps/>
          <w:sz w:val="26"/>
          <w:szCs w:val="26"/>
        </w:rPr>
      </w:pPr>
      <w:r>
        <w:rPr>
          <w:rFonts w:ascii="Cambria" w:eastAsia="Cambria" w:hAnsi="Cambria" w:cs="Cambria"/>
          <w:b/>
          <w:smallCaps/>
          <w:sz w:val="26"/>
          <w:szCs w:val="26"/>
        </w:rPr>
        <w:t xml:space="preserve">Housekeeping </w:t>
      </w:r>
    </w:p>
    <w:p w14:paraId="5604C52A" w14:textId="77777777" w:rsidR="00E45C2B" w:rsidRDefault="00E74210">
      <w:pPr>
        <w:rPr>
          <w:rFonts w:ascii="Cambria" w:eastAsia="Cambria" w:hAnsi="Cambria" w:cs="Cambria"/>
          <w:sz w:val="20"/>
          <w:szCs w:val="20"/>
        </w:rPr>
      </w:pPr>
      <w:r>
        <w:rPr>
          <w:rFonts w:ascii="Cambria" w:eastAsia="Cambria" w:hAnsi="Cambria" w:cs="Cambria"/>
          <w:sz w:val="20"/>
          <w:szCs w:val="20"/>
        </w:rPr>
        <w:t xml:space="preserve">Facilitator Katie Abrams provided general reminders, zoom etiquette, and meeting norms. TF Members confirmed that they accept the meeting norms and ground rules. </w:t>
      </w:r>
    </w:p>
    <w:p w14:paraId="100CC84F" w14:textId="77777777" w:rsidR="00E45C2B" w:rsidRDefault="00E45C2B">
      <w:pPr>
        <w:rPr>
          <w:rFonts w:ascii="Cambria" w:eastAsia="Cambria" w:hAnsi="Cambria" w:cs="Cambria"/>
          <w:sz w:val="20"/>
          <w:szCs w:val="20"/>
          <w:shd w:val="clear" w:color="auto" w:fill="D9EAD3"/>
        </w:rPr>
      </w:pPr>
    </w:p>
    <w:p w14:paraId="556D2F54" w14:textId="77777777" w:rsidR="00E45C2B" w:rsidRDefault="00E74210">
      <w:pPr>
        <w:rPr>
          <w:rFonts w:ascii="Cambria" w:eastAsia="Cambria" w:hAnsi="Cambria" w:cs="Cambria"/>
          <w:sz w:val="20"/>
          <w:szCs w:val="20"/>
        </w:rPr>
      </w:pPr>
      <w:r>
        <w:rPr>
          <w:rFonts w:ascii="Cambria" w:eastAsia="Cambria" w:hAnsi="Cambria" w:cs="Cambria"/>
          <w:sz w:val="20"/>
          <w:szCs w:val="20"/>
        </w:rPr>
        <w:t xml:space="preserve">The Meeting goals were to: </w:t>
      </w:r>
    </w:p>
    <w:p w14:paraId="58BD7EEF" w14:textId="77777777" w:rsidR="00E45C2B" w:rsidRDefault="00E74210">
      <w:pPr>
        <w:numPr>
          <w:ilvl w:val="0"/>
          <w:numId w:val="2"/>
        </w:numPr>
        <w:rPr>
          <w:rFonts w:ascii="Cambria" w:eastAsia="Cambria" w:hAnsi="Cambria" w:cs="Cambria"/>
          <w:sz w:val="20"/>
          <w:szCs w:val="20"/>
        </w:rPr>
      </w:pPr>
      <w:r>
        <w:rPr>
          <w:rFonts w:ascii="Cambria" w:eastAsia="Cambria" w:hAnsi="Cambria" w:cs="Cambria"/>
          <w:sz w:val="20"/>
          <w:szCs w:val="20"/>
        </w:rPr>
        <w:t>Get acquainted with fellow Task Force Members</w:t>
      </w:r>
    </w:p>
    <w:p w14:paraId="78BB735C" w14:textId="77777777" w:rsidR="00E45C2B" w:rsidRDefault="00E74210">
      <w:pPr>
        <w:numPr>
          <w:ilvl w:val="0"/>
          <w:numId w:val="2"/>
        </w:numPr>
        <w:rPr>
          <w:rFonts w:ascii="Cambria" w:eastAsia="Cambria" w:hAnsi="Cambria" w:cs="Cambria"/>
          <w:sz w:val="20"/>
          <w:szCs w:val="20"/>
        </w:rPr>
      </w:pPr>
      <w:r>
        <w:rPr>
          <w:rFonts w:ascii="Cambria" w:eastAsia="Cambria" w:hAnsi="Cambria" w:cs="Cambria"/>
          <w:sz w:val="20"/>
          <w:szCs w:val="20"/>
        </w:rPr>
        <w:t xml:space="preserve">Review Task Force </w:t>
      </w:r>
      <w:r>
        <w:rPr>
          <w:rFonts w:ascii="Cambria" w:eastAsia="Cambria" w:hAnsi="Cambria" w:cs="Cambria"/>
          <w:sz w:val="20"/>
          <w:szCs w:val="20"/>
        </w:rPr>
        <w:t>goals, scope &amp; approach</w:t>
      </w:r>
    </w:p>
    <w:p w14:paraId="4A4576C6" w14:textId="77777777" w:rsidR="00E45C2B" w:rsidRDefault="00E74210">
      <w:pPr>
        <w:numPr>
          <w:ilvl w:val="0"/>
          <w:numId w:val="2"/>
        </w:numPr>
        <w:rPr>
          <w:rFonts w:ascii="Cambria" w:eastAsia="Cambria" w:hAnsi="Cambria" w:cs="Cambria"/>
          <w:sz w:val="20"/>
          <w:szCs w:val="20"/>
        </w:rPr>
      </w:pPr>
      <w:r>
        <w:rPr>
          <w:rFonts w:ascii="Cambria" w:eastAsia="Cambria" w:hAnsi="Cambria" w:cs="Cambria"/>
          <w:sz w:val="20"/>
          <w:szCs w:val="20"/>
        </w:rPr>
        <w:t>Review background &amp; context on compensation</w:t>
      </w:r>
    </w:p>
    <w:p w14:paraId="65EA6890" w14:textId="77777777" w:rsidR="00E45C2B" w:rsidRDefault="00E74210">
      <w:pPr>
        <w:numPr>
          <w:ilvl w:val="0"/>
          <w:numId w:val="2"/>
        </w:numPr>
        <w:rPr>
          <w:rFonts w:ascii="Cambria" w:eastAsia="Cambria" w:hAnsi="Cambria" w:cs="Cambria"/>
          <w:sz w:val="20"/>
          <w:szCs w:val="20"/>
        </w:rPr>
      </w:pPr>
      <w:r>
        <w:rPr>
          <w:rFonts w:ascii="Cambria" w:eastAsia="Cambria" w:hAnsi="Cambria" w:cs="Cambria"/>
          <w:sz w:val="20"/>
          <w:szCs w:val="20"/>
        </w:rPr>
        <w:t>Brainstorm initial recommendation ideas in breakouts</w:t>
      </w:r>
    </w:p>
    <w:p w14:paraId="6CBA45F6" w14:textId="77777777" w:rsidR="00E45C2B" w:rsidRDefault="00E45C2B">
      <w:pPr>
        <w:rPr>
          <w:rFonts w:ascii="Cambria" w:eastAsia="Cambria" w:hAnsi="Cambria" w:cs="Cambria"/>
          <w:b/>
          <w:i/>
          <w:sz w:val="20"/>
          <w:szCs w:val="20"/>
        </w:rPr>
      </w:pPr>
    </w:p>
    <w:p w14:paraId="411ACC8D" w14:textId="77777777" w:rsidR="00E45C2B" w:rsidRDefault="00E74210">
      <w:pPr>
        <w:rPr>
          <w:rFonts w:ascii="Cambria" w:eastAsia="Cambria" w:hAnsi="Cambria" w:cs="Cambria"/>
          <w:b/>
          <w:i/>
          <w:sz w:val="20"/>
          <w:szCs w:val="20"/>
        </w:rPr>
      </w:pPr>
      <w:r>
        <w:rPr>
          <w:rFonts w:ascii="Cambria" w:eastAsia="Cambria" w:hAnsi="Cambria" w:cs="Cambria"/>
          <w:b/>
          <w:i/>
          <w:sz w:val="20"/>
          <w:szCs w:val="20"/>
        </w:rPr>
        <w:t>No Task Force Members had comments on the etiquette, meeting norms, or meeting goals.</w:t>
      </w:r>
    </w:p>
    <w:p w14:paraId="3C262380" w14:textId="77777777" w:rsidR="00E45C2B" w:rsidRDefault="00E45C2B">
      <w:pPr>
        <w:rPr>
          <w:rFonts w:ascii="Cambria" w:eastAsia="Cambria" w:hAnsi="Cambria" w:cs="Cambria"/>
          <w:sz w:val="20"/>
          <w:szCs w:val="20"/>
        </w:rPr>
      </w:pPr>
    </w:p>
    <w:p w14:paraId="1E2CBD05" w14:textId="77777777" w:rsidR="00E45C2B" w:rsidRDefault="00E74210">
      <w:pPr>
        <w:rPr>
          <w:rFonts w:ascii="Cambria" w:eastAsia="Cambria" w:hAnsi="Cambria" w:cs="Cambria"/>
          <w:b/>
          <w:smallCaps/>
          <w:sz w:val="26"/>
          <w:szCs w:val="26"/>
        </w:rPr>
      </w:pPr>
      <w:r>
        <w:rPr>
          <w:rFonts w:ascii="Cambria" w:eastAsia="Cambria" w:hAnsi="Cambria" w:cs="Cambria"/>
          <w:b/>
          <w:smallCaps/>
          <w:sz w:val="26"/>
          <w:szCs w:val="26"/>
        </w:rPr>
        <w:t>Introductions</w:t>
      </w:r>
    </w:p>
    <w:p w14:paraId="355C224A" w14:textId="77777777" w:rsidR="00E45C2B" w:rsidRDefault="00E74210">
      <w:pPr>
        <w:rPr>
          <w:rFonts w:ascii="Cambria" w:eastAsia="Cambria" w:hAnsi="Cambria" w:cs="Cambria"/>
          <w:sz w:val="20"/>
          <w:szCs w:val="20"/>
        </w:rPr>
      </w:pPr>
      <w:r>
        <w:rPr>
          <w:rFonts w:ascii="Cambria" w:eastAsia="Cambria" w:hAnsi="Cambria" w:cs="Cambria"/>
          <w:sz w:val="20"/>
          <w:szCs w:val="20"/>
        </w:rPr>
        <w:t xml:space="preserve">Facilitator Katie Abrams invited </w:t>
      </w:r>
      <w:r>
        <w:rPr>
          <w:rFonts w:ascii="Cambria" w:eastAsia="Cambria" w:hAnsi="Cambria" w:cs="Cambria"/>
          <w:sz w:val="20"/>
          <w:szCs w:val="20"/>
        </w:rPr>
        <w:t>Task Force members to introduce themselves with their Name, Organization, and two values they bring to this working group. Below are each member’s introductions as well as additional meeting participants.</w:t>
      </w:r>
    </w:p>
    <w:p w14:paraId="2A9C3093" w14:textId="77777777" w:rsidR="00E45C2B" w:rsidRDefault="00E74210">
      <w:pPr>
        <w:numPr>
          <w:ilvl w:val="0"/>
          <w:numId w:val="7"/>
        </w:numPr>
        <w:rPr>
          <w:rFonts w:ascii="Cambria" w:eastAsia="Cambria" w:hAnsi="Cambria" w:cs="Cambria"/>
          <w:sz w:val="20"/>
          <w:szCs w:val="20"/>
        </w:rPr>
      </w:pPr>
      <w:r>
        <w:rPr>
          <w:rFonts w:ascii="Cambria" w:eastAsia="Cambria" w:hAnsi="Cambria" w:cs="Cambria"/>
          <w:sz w:val="20"/>
          <w:szCs w:val="20"/>
        </w:rPr>
        <w:t>Task Force Members</w:t>
      </w:r>
    </w:p>
    <w:p w14:paraId="45003A03" w14:textId="77777777" w:rsidR="00E45C2B" w:rsidRDefault="00E74210">
      <w:pPr>
        <w:numPr>
          <w:ilvl w:val="1"/>
          <w:numId w:val="7"/>
        </w:numPr>
        <w:rPr>
          <w:rFonts w:ascii="Cambria" w:eastAsia="Cambria" w:hAnsi="Cambria" w:cs="Cambria"/>
          <w:sz w:val="20"/>
          <w:szCs w:val="20"/>
        </w:rPr>
      </w:pPr>
      <w:r>
        <w:rPr>
          <w:rFonts w:ascii="Cambria" w:eastAsia="Cambria" w:hAnsi="Cambria" w:cs="Cambria"/>
          <w:sz w:val="20"/>
          <w:szCs w:val="20"/>
        </w:rPr>
        <w:t>Alejandra Tellez, 3C REN: local community org outreach; diverse perspectives</w:t>
      </w:r>
    </w:p>
    <w:p w14:paraId="34BE714A" w14:textId="77777777" w:rsidR="00E45C2B" w:rsidRDefault="00E74210">
      <w:pPr>
        <w:numPr>
          <w:ilvl w:val="1"/>
          <w:numId w:val="7"/>
        </w:numPr>
        <w:rPr>
          <w:rFonts w:ascii="Cambria" w:eastAsia="Cambria" w:hAnsi="Cambria" w:cs="Cambria"/>
          <w:sz w:val="20"/>
          <w:szCs w:val="20"/>
        </w:rPr>
      </w:pPr>
      <w:r>
        <w:rPr>
          <w:rFonts w:ascii="Cambria" w:eastAsia="Cambria" w:hAnsi="Cambria" w:cs="Cambria"/>
          <w:sz w:val="20"/>
          <w:szCs w:val="20"/>
        </w:rPr>
        <w:t>Jennifer Berg, Association of Bay Area Governments: knowledge/experience with funding limitations</w:t>
      </w:r>
    </w:p>
    <w:p w14:paraId="090CE274" w14:textId="77777777" w:rsidR="00E45C2B" w:rsidRDefault="00E74210">
      <w:pPr>
        <w:numPr>
          <w:ilvl w:val="1"/>
          <w:numId w:val="7"/>
        </w:numPr>
        <w:rPr>
          <w:rFonts w:ascii="Cambria" w:eastAsia="Cambria" w:hAnsi="Cambria" w:cs="Cambria"/>
          <w:sz w:val="20"/>
          <w:szCs w:val="20"/>
        </w:rPr>
      </w:pPr>
      <w:r>
        <w:rPr>
          <w:rFonts w:ascii="Cambria" w:eastAsia="Cambria" w:hAnsi="Cambria" w:cs="Cambria"/>
          <w:sz w:val="20"/>
          <w:szCs w:val="20"/>
        </w:rPr>
        <w:t>Dan Suyeyasu, CodeCycle.org: legal background, creative thinking</w:t>
      </w:r>
    </w:p>
    <w:p w14:paraId="4E5822F4" w14:textId="77777777" w:rsidR="00E45C2B" w:rsidRDefault="00E74210">
      <w:pPr>
        <w:numPr>
          <w:ilvl w:val="1"/>
          <w:numId w:val="7"/>
        </w:numPr>
        <w:rPr>
          <w:rFonts w:ascii="Cambria" w:eastAsia="Cambria" w:hAnsi="Cambria" w:cs="Cambria"/>
          <w:sz w:val="20"/>
          <w:szCs w:val="20"/>
        </w:rPr>
      </w:pPr>
      <w:r>
        <w:rPr>
          <w:rFonts w:ascii="Cambria" w:eastAsia="Cambria" w:hAnsi="Cambria" w:cs="Cambria"/>
          <w:sz w:val="20"/>
          <w:szCs w:val="20"/>
        </w:rPr>
        <w:t>Lucy Morris, Pacific Gas &amp; Electric: welcome change, welcome more perspectives</w:t>
      </w:r>
    </w:p>
    <w:p w14:paraId="2641C7EE" w14:textId="77777777" w:rsidR="00E45C2B" w:rsidRDefault="00E74210">
      <w:pPr>
        <w:numPr>
          <w:ilvl w:val="1"/>
          <w:numId w:val="7"/>
        </w:numPr>
        <w:rPr>
          <w:rFonts w:ascii="Cambria" w:eastAsia="Cambria" w:hAnsi="Cambria" w:cs="Cambria"/>
          <w:sz w:val="20"/>
          <w:szCs w:val="20"/>
        </w:rPr>
      </w:pPr>
      <w:r>
        <w:rPr>
          <w:rFonts w:ascii="Cambria" w:eastAsia="Cambria" w:hAnsi="Cambria" w:cs="Cambria"/>
          <w:sz w:val="20"/>
          <w:szCs w:val="20"/>
        </w:rPr>
        <w:t>Christopher Malotte, Southern California Edison: respect, open mindedness</w:t>
      </w:r>
    </w:p>
    <w:p w14:paraId="449FAE68" w14:textId="77777777" w:rsidR="00E45C2B" w:rsidRDefault="00E74210">
      <w:pPr>
        <w:numPr>
          <w:ilvl w:val="1"/>
          <w:numId w:val="7"/>
        </w:numPr>
        <w:rPr>
          <w:rFonts w:ascii="Cambria" w:eastAsia="Cambria" w:hAnsi="Cambria" w:cs="Cambria"/>
          <w:sz w:val="20"/>
          <w:szCs w:val="20"/>
        </w:rPr>
      </w:pPr>
      <w:r>
        <w:rPr>
          <w:rFonts w:ascii="Cambria" w:eastAsia="Cambria" w:hAnsi="Cambria" w:cs="Cambria"/>
          <w:sz w:val="20"/>
          <w:szCs w:val="20"/>
        </w:rPr>
        <w:t>Kellvin Anaya, Southern California Edi</w:t>
      </w:r>
      <w:r>
        <w:rPr>
          <w:rFonts w:ascii="Cambria" w:eastAsia="Cambria" w:hAnsi="Cambria" w:cs="Cambria"/>
          <w:sz w:val="20"/>
          <w:szCs w:val="20"/>
        </w:rPr>
        <w:t>son: diversity, integrity</w:t>
      </w:r>
    </w:p>
    <w:p w14:paraId="3CF2A76B" w14:textId="77777777" w:rsidR="00E45C2B" w:rsidRDefault="00E74210">
      <w:pPr>
        <w:numPr>
          <w:ilvl w:val="1"/>
          <w:numId w:val="7"/>
        </w:numPr>
        <w:rPr>
          <w:rFonts w:ascii="Cambria" w:eastAsia="Cambria" w:hAnsi="Cambria" w:cs="Cambria"/>
          <w:sz w:val="20"/>
          <w:szCs w:val="20"/>
        </w:rPr>
      </w:pPr>
      <w:r>
        <w:rPr>
          <w:rFonts w:ascii="Cambria" w:eastAsia="Cambria" w:hAnsi="Cambria" w:cs="Cambria"/>
          <w:sz w:val="20"/>
          <w:szCs w:val="20"/>
        </w:rPr>
        <w:t>Ted Howard, Small Business Utility Advocates: small is beautiful, strength in diversity</w:t>
      </w:r>
    </w:p>
    <w:p w14:paraId="440D9354" w14:textId="77777777" w:rsidR="00E45C2B" w:rsidRDefault="00E74210">
      <w:pPr>
        <w:numPr>
          <w:ilvl w:val="1"/>
          <w:numId w:val="7"/>
        </w:numPr>
        <w:rPr>
          <w:rFonts w:ascii="Cambria" w:eastAsia="Cambria" w:hAnsi="Cambria" w:cs="Cambria"/>
          <w:sz w:val="20"/>
          <w:szCs w:val="20"/>
        </w:rPr>
      </w:pPr>
      <w:r>
        <w:rPr>
          <w:rFonts w:ascii="Cambria" w:eastAsia="Cambria" w:hAnsi="Cambria" w:cs="Cambria"/>
          <w:sz w:val="20"/>
          <w:szCs w:val="20"/>
        </w:rPr>
        <w:t>Lujuana Medina, Southern California Regional Energy Network: represent small diverse organizations, inclusivity</w:t>
      </w:r>
    </w:p>
    <w:p w14:paraId="57D9E717" w14:textId="77777777" w:rsidR="00E45C2B" w:rsidRDefault="00E74210">
      <w:pPr>
        <w:numPr>
          <w:ilvl w:val="1"/>
          <w:numId w:val="7"/>
        </w:numPr>
        <w:rPr>
          <w:rFonts w:ascii="Cambria" w:eastAsia="Cambria" w:hAnsi="Cambria" w:cs="Cambria"/>
          <w:sz w:val="20"/>
          <w:szCs w:val="20"/>
        </w:rPr>
      </w:pPr>
      <w:r>
        <w:rPr>
          <w:rFonts w:ascii="Cambria" w:eastAsia="Cambria" w:hAnsi="Cambria" w:cs="Cambria"/>
          <w:sz w:val="20"/>
          <w:szCs w:val="20"/>
        </w:rPr>
        <w:t>Nicole Milner, American Eco Se</w:t>
      </w:r>
      <w:r>
        <w:rPr>
          <w:rFonts w:ascii="Cambria" w:eastAsia="Cambria" w:hAnsi="Cambria" w:cs="Cambria"/>
          <w:sz w:val="20"/>
          <w:szCs w:val="20"/>
        </w:rPr>
        <w:t>rvices: inquisitive collaborator</w:t>
      </w:r>
    </w:p>
    <w:p w14:paraId="5D833492" w14:textId="77777777" w:rsidR="00E45C2B" w:rsidRDefault="00E74210">
      <w:pPr>
        <w:numPr>
          <w:ilvl w:val="1"/>
          <w:numId w:val="7"/>
        </w:numPr>
        <w:rPr>
          <w:rFonts w:ascii="Cambria" w:eastAsia="Cambria" w:hAnsi="Cambria" w:cs="Cambria"/>
          <w:sz w:val="20"/>
          <w:szCs w:val="20"/>
        </w:rPr>
      </w:pPr>
      <w:r>
        <w:rPr>
          <w:rFonts w:ascii="Cambria" w:eastAsia="Cambria" w:hAnsi="Cambria" w:cs="Cambria"/>
          <w:sz w:val="20"/>
          <w:szCs w:val="20"/>
        </w:rPr>
        <w:t xml:space="preserve">Annette Beitel, Future Energy Enterprises: experience in Community-based Organization (CBO) outreach, commitment </w:t>
      </w:r>
    </w:p>
    <w:p w14:paraId="0D84AF5E" w14:textId="77777777" w:rsidR="00E45C2B" w:rsidRDefault="00E74210">
      <w:pPr>
        <w:numPr>
          <w:ilvl w:val="1"/>
          <w:numId w:val="7"/>
        </w:numPr>
        <w:rPr>
          <w:rFonts w:ascii="Cambria" w:eastAsia="Cambria" w:hAnsi="Cambria" w:cs="Cambria"/>
          <w:sz w:val="20"/>
          <w:szCs w:val="20"/>
        </w:rPr>
      </w:pPr>
      <w:r>
        <w:rPr>
          <w:rFonts w:ascii="Cambria" w:eastAsia="Cambria" w:hAnsi="Cambria" w:cs="Cambria"/>
          <w:sz w:val="20"/>
          <w:szCs w:val="20"/>
        </w:rPr>
        <w:t xml:space="preserve">James </w:t>
      </w:r>
      <w:proofErr w:type="spellStart"/>
      <w:r>
        <w:rPr>
          <w:rFonts w:ascii="Cambria" w:eastAsia="Cambria" w:hAnsi="Cambria" w:cs="Cambria"/>
          <w:sz w:val="20"/>
          <w:szCs w:val="20"/>
        </w:rPr>
        <w:t>Dodenboff</w:t>
      </w:r>
      <w:proofErr w:type="spellEnd"/>
      <w:r>
        <w:rPr>
          <w:rFonts w:ascii="Cambria" w:eastAsia="Cambria" w:hAnsi="Cambria" w:cs="Cambria"/>
          <w:sz w:val="20"/>
          <w:szCs w:val="20"/>
        </w:rPr>
        <w:t>, Silent Running: experienced, commitment</w:t>
      </w:r>
    </w:p>
    <w:p w14:paraId="364852F6" w14:textId="77777777" w:rsidR="00E45C2B" w:rsidRDefault="00E74210">
      <w:pPr>
        <w:numPr>
          <w:ilvl w:val="1"/>
          <w:numId w:val="7"/>
        </w:numPr>
        <w:rPr>
          <w:rFonts w:ascii="Cambria" w:eastAsia="Cambria" w:hAnsi="Cambria" w:cs="Cambria"/>
          <w:sz w:val="20"/>
          <w:szCs w:val="20"/>
        </w:rPr>
      </w:pPr>
      <w:r>
        <w:rPr>
          <w:rFonts w:ascii="Cambria" w:eastAsia="Cambria" w:hAnsi="Cambria" w:cs="Cambria"/>
          <w:sz w:val="20"/>
          <w:szCs w:val="20"/>
        </w:rPr>
        <w:lastRenderedPageBreak/>
        <w:t>Constance Slider Pierre, The Utility Reform Network:</w:t>
      </w:r>
      <w:r>
        <w:rPr>
          <w:rFonts w:ascii="Cambria" w:eastAsia="Cambria" w:hAnsi="Cambria" w:cs="Cambria"/>
          <w:sz w:val="20"/>
          <w:szCs w:val="20"/>
        </w:rPr>
        <w:t xml:space="preserve"> curiosity, hunger for learning, inclusion, belonging</w:t>
      </w:r>
    </w:p>
    <w:p w14:paraId="0FA3687C" w14:textId="77777777" w:rsidR="00E45C2B" w:rsidRDefault="00E74210">
      <w:pPr>
        <w:numPr>
          <w:ilvl w:val="1"/>
          <w:numId w:val="7"/>
        </w:numPr>
        <w:rPr>
          <w:rFonts w:ascii="Cambria" w:eastAsia="Cambria" w:hAnsi="Cambria" w:cs="Cambria"/>
          <w:sz w:val="20"/>
          <w:szCs w:val="20"/>
        </w:rPr>
      </w:pPr>
      <w:r>
        <w:rPr>
          <w:rFonts w:ascii="Cambria" w:eastAsia="Cambria" w:hAnsi="Cambria" w:cs="Cambria"/>
          <w:sz w:val="20"/>
          <w:szCs w:val="20"/>
        </w:rPr>
        <w:t>Stephanie Green, CPUC: collaboration, diversity, engagement</w:t>
      </w:r>
    </w:p>
    <w:p w14:paraId="0AEC0A9B" w14:textId="77777777" w:rsidR="00E45C2B" w:rsidRDefault="00E74210">
      <w:pPr>
        <w:numPr>
          <w:ilvl w:val="1"/>
          <w:numId w:val="7"/>
        </w:numPr>
        <w:rPr>
          <w:rFonts w:ascii="Cambria" w:eastAsia="Cambria" w:hAnsi="Cambria" w:cs="Cambria"/>
          <w:sz w:val="20"/>
          <w:szCs w:val="20"/>
        </w:rPr>
      </w:pPr>
      <w:r>
        <w:rPr>
          <w:rFonts w:ascii="Cambria" w:eastAsia="Cambria" w:hAnsi="Cambria" w:cs="Cambria"/>
          <w:sz w:val="20"/>
          <w:szCs w:val="20"/>
        </w:rPr>
        <w:t>Jesus Torres, CPUC: equity, inclusivity</w:t>
      </w:r>
    </w:p>
    <w:p w14:paraId="1C5FA092" w14:textId="77777777" w:rsidR="00E45C2B" w:rsidRDefault="00E74210">
      <w:pPr>
        <w:numPr>
          <w:ilvl w:val="1"/>
          <w:numId w:val="7"/>
        </w:numPr>
        <w:rPr>
          <w:rFonts w:ascii="Cambria" w:eastAsia="Cambria" w:hAnsi="Cambria" w:cs="Cambria"/>
          <w:sz w:val="20"/>
          <w:szCs w:val="20"/>
        </w:rPr>
      </w:pPr>
      <w:r>
        <w:rPr>
          <w:rFonts w:ascii="Cambria" w:eastAsia="Cambria" w:hAnsi="Cambria" w:cs="Cambria"/>
          <w:sz w:val="20"/>
          <w:szCs w:val="20"/>
        </w:rPr>
        <w:t xml:space="preserve">Nils Strindberg, CPUC Energy Division: interested in advancing goals and brings openness </w:t>
      </w:r>
    </w:p>
    <w:p w14:paraId="1B9FC6BA" w14:textId="77777777" w:rsidR="00E45C2B" w:rsidRDefault="00E74210">
      <w:pPr>
        <w:numPr>
          <w:ilvl w:val="1"/>
          <w:numId w:val="7"/>
        </w:numPr>
        <w:rPr>
          <w:rFonts w:ascii="Cambria" w:eastAsia="Cambria" w:hAnsi="Cambria" w:cs="Cambria"/>
          <w:sz w:val="20"/>
          <w:szCs w:val="20"/>
        </w:rPr>
      </w:pPr>
      <w:r>
        <w:rPr>
          <w:rFonts w:ascii="Cambria" w:eastAsia="Cambria" w:hAnsi="Cambria" w:cs="Cambria"/>
          <w:sz w:val="20"/>
          <w:szCs w:val="20"/>
        </w:rPr>
        <w:t>Kelsey Jones</w:t>
      </w:r>
      <w:r>
        <w:rPr>
          <w:rFonts w:ascii="Cambria" w:eastAsia="Cambria" w:hAnsi="Cambria" w:cs="Cambria"/>
          <w:sz w:val="20"/>
          <w:szCs w:val="20"/>
        </w:rPr>
        <w:t xml:space="preserve">, San Joaquin Valley Clean Energy Organization: </w:t>
      </w:r>
      <w:r>
        <w:rPr>
          <w:rFonts w:ascii="Cambria" w:eastAsia="Cambria" w:hAnsi="Cambria" w:cs="Cambria"/>
          <w:i/>
          <w:sz w:val="20"/>
          <w:szCs w:val="20"/>
        </w:rPr>
        <w:t>not in attendance</w:t>
      </w:r>
      <w:r>
        <w:rPr>
          <w:rFonts w:ascii="Cambria" w:eastAsia="Cambria" w:hAnsi="Cambria" w:cs="Cambria"/>
          <w:sz w:val="20"/>
          <w:szCs w:val="20"/>
        </w:rPr>
        <w:t xml:space="preserve"> </w:t>
      </w:r>
    </w:p>
    <w:p w14:paraId="5B977E33" w14:textId="77777777" w:rsidR="00E45C2B" w:rsidRDefault="00E74210">
      <w:pPr>
        <w:numPr>
          <w:ilvl w:val="1"/>
          <w:numId w:val="7"/>
        </w:numPr>
        <w:rPr>
          <w:rFonts w:ascii="Cambria" w:eastAsia="Cambria" w:hAnsi="Cambria" w:cs="Cambria"/>
          <w:sz w:val="20"/>
          <w:szCs w:val="20"/>
        </w:rPr>
      </w:pPr>
      <w:r>
        <w:rPr>
          <w:rFonts w:ascii="Cambria" w:eastAsia="Cambria" w:hAnsi="Cambria" w:cs="Cambria"/>
          <w:sz w:val="20"/>
          <w:szCs w:val="20"/>
        </w:rPr>
        <w:t xml:space="preserve">Sahar </w:t>
      </w:r>
      <w:proofErr w:type="spellStart"/>
      <w:r>
        <w:rPr>
          <w:rFonts w:ascii="Cambria" w:eastAsia="Cambria" w:hAnsi="Cambria" w:cs="Cambria"/>
          <w:sz w:val="20"/>
          <w:szCs w:val="20"/>
        </w:rPr>
        <w:t>Abbaszadeh</w:t>
      </w:r>
      <w:proofErr w:type="spellEnd"/>
      <w:r>
        <w:rPr>
          <w:rFonts w:ascii="Cambria" w:eastAsia="Cambria" w:hAnsi="Cambria" w:cs="Cambria"/>
          <w:sz w:val="20"/>
          <w:szCs w:val="20"/>
        </w:rPr>
        <w:t xml:space="preserve">, ARUP: </w:t>
      </w:r>
      <w:r>
        <w:rPr>
          <w:rFonts w:ascii="Cambria" w:eastAsia="Cambria" w:hAnsi="Cambria" w:cs="Cambria"/>
          <w:i/>
          <w:sz w:val="20"/>
          <w:szCs w:val="20"/>
        </w:rPr>
        <w:t>not in attendance</w:t>
      </w:r>
    </w:p>
    <w:p w14:paraId="5DD13FF2" w14:textId="77777777" w:rsidR="00E45C2B" w:rsidRDefault="00E74210">
      <w:pPr>
        <w:numPr>
          <w:ilvl w:val="0"/>
          <w:numId w:val="7"/>
        </w:numPr>
        <w:rPr>
          <w:rFonts w:ascii="Cambria" w:eastAsia="Cambria" w:hAnsi="Cambria" w:cs="Cambria"/>
          <w:sz w:val="20"/>
          <w:szCs w:val="20"/>
        </w:rPr>
      </w:pPr>
      <w:r>
        <w:rPr>
          <w:rFonts w:ascii="Cambria" w:eastAsia="Cambria" w:hAnsi="Cambria" w:cs="Cambria"/>
          <w:sz w:val="20"/>
          <w:szCs w:val="20"/>
        </w:rPr>
        <w:t>Members of the Public</w:t>
      </w:r>
    </w:p>
    <w:p w14:paraId="3F8F0373" w14:textId="77777777" w:rsidR="00E45C2B" w:rsidRDefault="00E74210">
      <w:pPr>
        <w:numPr>
          <w:ilvl w:val="1"/>
          <w:numId w:val="7"/>
        </w:numPr>
        <w:rPr>
          <w:rFonts w:ascii="Cambria" w:eastAsia="Cambria" w:hAnsi="Cambria" w:cs="Cambria"/>
          <w:sz w:val="20"/>
          <w:szCs w:val="20"/>
        </w:rPr>
      </w:pPr>
      <w:r>
        <w:rPr>
          <w:rFonts w:ascii="Cambria" w:eastAsia="Cambria" w:hAnsi="Cambria" w:cs="Cambria"/>
          <w:sz w:val="20"/>
          <w:szCs w:val="20"/>
        </w:rPr>
        <w:t>Anna Solorio, Community Housing Opportunities Corporation</w:t>
      </w:r>
    </w:p>
    <w:p w14:paraId="6C843921" w14:textId="77777777" w:rsidR="00E45C2B" w:rsidRDefault="00E45C2B">
      <w:pPr>
        <w:rPr>
          <w:rFonts w:ascii="Cambria" w:eastAsia="Cambria" w:hAnsi="Cambria" w:cs="Cambria"/>
          <w:sz w:val="20"/>
          <w:szCs w:val="20"/>
        </w:rPr>
      </w:pPr>
    </w:p>
    <w:p w14:paraId="2790857A" w14:textId="77777777" w:rsidR="00E45C2B" w:rsidRDefault="00E74210">
      <w:pPr>
        <w:rPr>
          <w:rFonts w:ascii="Cambria" w:eastAsia="Cambria" w:hAnsi="Cambria" w:cs="Cambria"/>
          <w:b/>
          <w:smallCaps/>
          <w:sz w:val="26"/>
          <w:szCs w:val="26"/>
        </w:rPr>
      </w:pPr>
      <w:r>
        <w:rPr>
          <w:rFonts w:ascii="Cambria" w:eastAsia="Cambria" w:hAnsi="Cambria" w:cs="Cambria"/>
          <w:b/>
          <w:smallCaps/>
          <w:sz w:val="26"/>
          <w:szCs w:val="26"/>
        </w:rPr>
        <w:t>Goals and Approach</w:t>
      </w:r>
    </w:p>
    <w:p w14:paraId="6E5D4EBE" w14:textId="77777777" w:rsidR="00E45C2B" w:rsidRDefault="00E74210">
      <w:pPr>
        <w:rPr>
          <w:rFonts w:ascii="Cambria" w:eastAsia="Cambria" w:hAnsi="Cambria" w:cs="Cambria"/>
          <w:sz w:val="20"/>
          <w:szCs w:val="20"/>
        </w:rPr>
      </w:pPr>
      <w:r>
        <w:rPr>
          <w:rFonts w:ascii="Cambria" w:eastAsia="Cambria" w:hAnsi="Cambria" w:cs="Cambria"/>
          <w:sz w:val="20"/>
          <w:szCs w:val="20"/>
        </w:rPr>
        <w:t>Abrams provided an overview of the goals and ap</w:t>
      </w:r>
      <w:r>
        <w:rPr>
          <w:rFonts w:ascii="Cambria" w:eastAsia="Cambria" w:hAnsi="Cambria" w:cs="Cambria"/>
          <w:sz w:val="20"/>
          <w:szCs w:val="20"/>
        </w:rPr>
        <w:t>proach for the task force. Please review slides for additional details.</w:t>
      </w:r>
    </w:p>
    <w:p w14:paraId="0CA2BC6C" w14:textId="77777777" w:rsidR="00E45C2B" w:rsidRDefault="00E45C2B">
      <w:pPr>
        <w:rPr>
          <w:rFonts w:ascii="Cambria" w:eastAsia="Cambria" w:hAnsi="Cambria" w:cs="Cambria"/>
          <w:sz w:val="20"/>
          <w:szCs w:val="20"/>
        </w:rPr>
      </w:pPr>
    </w:p>
    <w:p w14:paraId="5A233634" w14:textId="77777777" w:rsidR="00E45C2B" w:rsidRDefault="00E74210">
      <w:pPr>
        <w:rPr>
          <w:rFonts w:ascii="Cambria" w:eastAsia="Cambria" w:hAnsi="Cambria" w:cs="Cambria"/>
          <w:b/>
          <w:sz w:val="20"/>
          <w:szCs w:val="20"/>
        </w:rPr>
      </w:pPr>
      <w:r>
        <w:rPr>
          <w:rFonts w:ascii="Cambria" w:eastAsia="Cambria" w:hAnsi="Cambria" w:cs="Cambria"/>
          <w:b/>
          <w:sz w:val="20"/>
          <w:szCs w:val="20"/>
        </w:rPr>
        <w:t>Summary of TF Member questions and feedback:</w:t>
      </w:r>
    </w:p>
    <w:p w14:paraId="13E340DC" w14:textId="77777777" w:rsidR="00E45C2B" w:rsidRDefault="00E74210">
      <w:pPr>
        <w:numPr>
          <w:ilvl w:val="0"/>
          <w:numId w:val="5"/>
        </w:numPr>
        <w:rPr>
          <w:rFonts w:ascii="Cambria" w:eastAsia="Cambria" w:hAnsi="Cambria" w:cs="Cambria"/>
          <w:sz w:val="20"/>
          <w:szCs w:val="20"/>
        </w:rPr>
      </w:pPr>
      <w:r>
        <w:rPr>
          <w:rFonts w:ascii="Cambria" w:eastAsia="Cambria" w:hAnsi="Cambria" w:cs="Cambria"/>
          <w:sz w:val="20"/>
          <w:szCs w:val="20"/>
        </w:rPr>
        <w:t>Can we broaden the scope beyond short term solutions for the Justice-, Equity-, Diversity-, and Inclusion-focused Working Group (JEDI-focu</w:t>
      </w:r>
      <w:r>
        <w:rPr>
          <w:rFonts w:ascii="Cambria" w:eastAsia="Cambria" w:hAnsi="Cambria" w:cs="Cambria"/>
          <w:sz w:val="20"/>
          <w:szCs w:val="20"/>
        </w:rPr>
        <w:t xml:space="preserve">sed WG) and open the scope to funding opportunities for CAEECC activities more broadly? How hard-set is that charge? </w:t>
      </w:r>
    </w:p>
    <w:p w14:paraId="103BF4D8" w14:textId="77777777" w:rsidR="00E45C2B" w:rsidRDefault="00E74210">
      <w:pPr>
        <w:numPr>
          <w:ilvl w:val="1"/>
          <w:numId w:val="5"/>
        </w:numPr>
        <w:rPr>
          <w:rFonts w:ascii="Cambria" w:eastAsia="Cambria" w:hAnsi="Cambria" w:cs="Cambria"/>
          <w:sz w:val="20"/>
          <w:szCs w:val="20"/>
        </w:rPr>
      </w:pPr>
      <w:r>
        <w:rPr>
          <w:rFonts w:ascii="Cambria" w:eastAsia="Cambria" w:hAnsi="Cambria" w:cs="Cambria"/>
          <w:i/>
          <w:sz w:val="20"/>
          <w:szCs w:val="20"/>
        </w:rPr>
        <w:t xml:space="preserve">Facilitator, Katie Abrams: The driver behind the narrow scope </w:t>
      </w:r>
      <w:proofErr w:type="gramStart"/>
      <w:r>
        <w:rPr>
          <w:rFonts w:ascii="Cambria" w:eastAsia="Cambria" w:hAnsi="Cambria" w:cs="Cambria"/>
          <w:i/>
          <w:sz w:val="20"/>
          <w:szCs w:val="20"/>
        </w:rPr>
        <w:t>was  to</w:t>
      </w:r>
      <w:proofErr w:type="gramEnd"/>
      <w:r>
        <w:rPr>
          <w:rFonts w:ascii="Cambria" w:eastAsia="Cambria" w:hAnsi="Cambria" w:cs="Cambria"/>
          <w:i/>
          <w:sz w:val="20"/>
          <w:szCs w:val="20"/>
        </w:rPr>
        <w:t xml:space="preserve"> ensure that stakeholders who want/need compensation can be compensat</w:t>
      </w:r>
      <w:r>
        <w:rPr>
          <w:rFonts w:ascii="Cambria" w:eastAsia="Cambria" w:hAnsi="Cambria" w:cs="Cambria"/>
          <w:i/>
          <w:sz w:val="20"/>
          <w:szCs w:val="20"/>
        </w:rPr>
        <w:t xml:space="preserve">ed as soon as possible for the future Working Group, with funding available for WG members to then have the broader discussion of CAEECC funding. </w:t>
      </w:r>
      <w:proofErr w:type="gramStart"/>
      <w:r>
        <w:rPr>
          <w:rFonts w:ascii="Cambria" w:eastAsia="Cambria" w:hAnsi="Cambria" w:cs="Cambria"/>
          <w:i/>
          <w:sz w:val="20"/>
          <w:szCs w:val="20"/>
        </w:rPr>
        <w:t>Thus</w:t>
      </w:r>
      <w:proofErr w:type="gramEnd"/>
      <w:r>
        <w:rPr>
          <w:rFonts w:ascii="Cambria" w:eastAsia="Cambria" w:hAnsi="Cambria" w:cs="Cambria"/>
          <w:i/>
          <w:sz w:val="20"/>
          <w:szCs w:val="20"/>
        </w:rPr>
        <w:t xml:space="preserve"> the narrow scope is intended to address the immediate need. It’s not necessarily hard and fast; if the TF</w:t>
      </w:r>
      <w:r>
        <w:rPr>
          <w:rFonts w:ascii="Cambria" w:eastAsia="Cambria" w:hAnsi="Cambria" w:cs="Cambria"/>
          <w:i/>
          <w:sz w:val="20"/>
          <w:szCs w:val="20"/>
        </w:rPr>
        <w:t xml:space="preserve"> has broader funding ideas, we can fold those </w:t>
      </w:r>
      <w:proofErr w:type="gramStart"/>
      <w:r>
        <w:rPr>
          <w:rFonts w:ascii="Cambria" w:eastAsia="Cambria" w:hAnsi="Cambria" w:cs="Cambria"/>
          <w:i/>
          <w:sz w:val="20"/>
          <w:szCs w:val="20"/>
        </w:rPr>
        <w:t>in..</w:t>
      </w:r>
      <w:proofErr w:type="gramEnd"/>
      <w:r>
        <w:rPr>
          <w:rFonts w:ascii="Cambria" w:eastAsia="Cambria" w:hAnsi="Cambria" w:cs="Cambria"/>
          <w:i/>
          <w:sz w:val="20"/>
          <w:szCs w:val="20"/>
        </w:rPr>
        <w:t xml:space="preserve"> </w:t>
      </w:r>
    </w:p>
    <w:p w14:paraId="672CA96E" w14:textId="77777777" w:rsidR="00E45C2B" w:rsidRDefault="00E74210">
      <w:pPr>
        <w:numPr>
          <w:ilvl w:val="0"/>
          <w:numId w:val="5"/>
        </w:numPr>
        <w:rPr>
          <w:rFonts w:ascii="Cambria" w:eastAsia="Cambria" w:hAnsi="Cambria" w:cs="Cambria"/>
          <w:sz w:val="20"/>
          <w:szCs w:val="20"/>
        </w:rPr>
      </w:pPr>
      <w:r>
        <w:rPr>
          <w:rFonts w:ascii="Cambria" w:eastAsia="Cambria" w:hAnsi="Cambria" w:cs="Cambria"/>
          <w:sz w:val="20"/>
          <w:szCs w:val="20"/>
        </w:rPr>
        <w:t>Perhaps our brainstorming in this group can consider if it could be applied to CAEECC long term</w:t>
      </w:r>
    </w:p>
    <w:p w14:paraId="376CCC2F" w14:textId="77777777" w:rsidR="00E45C2B" w:rsidRDefault="00E74210">
      <w:pPr>
        <w:numPr>
          <w:ilvl w:val="0"/>
          <w:numId w:val="5"/>
        </w:numPr>
        <w:rPr>
          <w:rFonts w:ascii="Cambria" w:eastAsia="Cambria" w:hAnsi="Cambria" w:cs="Cambria"/>
          <w:sz w:val="20"/>
          <w:szCs w:val="20"/>
        </w:rPr>
      </w:pPr>
      <w:r>
        <w:rPr>
          <w:rFonts w:ascii="Cambria" w:eastAsia="Cambria" w:hAnsi="Cambria" w:cs="Cambria"/>
          <w:sz w:val="20"/>
          <w:szCs w:val="20"/>
        </w:rPr>
        <w:t>This is being looked at as a pilot with the JEDI-focused WG being that pilot group</w:t>
      </w:r>
    </w:p>
    <w:p w14:paraId="63E1FE24" w14:textId="77777777" w:rsidR="00E45C2B" w:rsidRDefault="00E74210">
      <w:pPr>
        <w:numPr>
          <w:ilvl w:val="0"/>
          <w:numId w:val="5"/>
        </w:numPr>
        <w:rPr>
          <w:rFonts w:ascii="Cambria" w:eastAsia="Cambria" w:hAnsi="Cambria" w:cs="Cambria"/>
          <w:sz w:val="20"/>
          <w:szCs w:val="20"/>
        </w:rPr>
      </w:pPr>
      <w:r>
        <w:rPr>
          <w:rFonts w:ascii="Cambria" w:eastAsia="Cambria" w:hAnsi="Cambria" w:cs="Cambria"/>
          <w:sz w:val="20"/>
          <w:szCs w:val="20"/>
        </w:rPr>
        <w:t xml:space="preserve">Nuance on Question #5: it’s useful to think about the contributions of the compensated member. Is there an obligation to participate in </w:t>
      </w:r>
      <w:r>
        <w:rPr>
          <w:rFonts w:ascii="Cambria" w:eastAsia="Cambria" w:hAnsi="Cambria" w:cs="Cambria"/>
          <w:i/>
          <w:sz w:val="20"/>
          <w:szCs w:val="20"/>
        </w:rPr>
        <w:t>X</w:t>
      </w:r>
      <w:r>
        <w:rPr>
          <w:rFonts w:ascii="Cambria" w:eastAsia="Cambria" w:hAnsi="Cambria" w:cs="Cambria"/>
          <w:sz w:val="20"/>
          <w:szCs w:val="20"/>
        </w:rPr>
        <w:t xml:space="preserve"> </w:t>
      </w:r>
      <w:proofErr w:type="gramStart"/>
      <w:r>
        <w:rPr>
          <w:rFonts w:ascii="Cambria" w:eastAsia="Cambria" w:hAnsi="Cambria" w:cs="Cambria"/>
          <w:sz w:val="20"/>
          <w:szCs w:val="20"/>
        </w:rPr>
        <w:t>amount</w:t>
      </w:r>
      <w:proofErr w:type="gramEnd"/>
      <w:r>
        <w:rPr>
          <w:rFonts w:ascii="Cambria" w:eastAsia="Cambria" w:hAnsi="Cambria" w:cs="Cambria"/>
          <w:sz w:val="20"/>
          <w:szCs w:val="20"/>
        </w:rPr>
        <w:t xml:space="preserve"> of meetings? What should the organization be required to do </w:t>
      </w:r>
      <w:proofErr w:type="gramStart"/>
      <w:r>
        <w:rPr>
          <w:rFonts w:ascii="Cambria" w:eastAsia="Cambria" w:hAnsi="Cambria" w:cs="Cambria"/>
          <w:sz w:val="20"/>
          <w:szCs w:val="20"/>
        </w:rPr>
        <w:t>as a result of</w:t>
      </w:r>
      <w:proofErr w:type="gramEnd"/>
      <w:r>
        <w:rPr>
          <w:rFonts w:ascii="Cambria" w:eastAsia="Cambria" w:hAnsi="Cambria" w:cs="Cambria"/>
          <w:sz w:val="20"/>
          <w:szCs w:val="20"/>
        </w:rPr>
        <w:t xml:space="preserve"> compensation?</w:t>
      </w:r>
    </w:p>
    <w:p w14:paraId="6FDF8776" w14:textId="77777777" w:rsidR="00E45C2B" w:rsidRDefault="00E45C2B">
      <w:pPr>
        <w:rPr>
          <w:rFonts w:ascii="Cambria" w:eastAsia="Cambria" w:hAnsi="Cambria" w:cs="Cambria"/>
          <w:color w:val="000000"/>
          <w:sz w:val="22"/>
          <w:szCs w:val="22"/>
        </w:rPr>
      </w:pPr>
    </w:p>
    <w:p w14:paraId="6D5CB8A5" w14:textId="77777777" w:rsidR="00E45C2B" w:rsidRDefault="00E74210">
      <w:pPr>
        <w:rPr>
          <w:rFonts w:ascii="Cambria" w:eastAsia="Cambria" w:hAnsi="Cambria" w:cs="Cambria"/>
          <w:b/>
          <w:smallCaps/>
          <w:sz w:val="26"/>
          <w:szCs w:val="26"/>
        </w:rPr>
      </w:pPr>
      <w:r>
        <w:rPr>
          <w:rFonts w:ascii="Cambria" w:eastAsia="Cambria" w:hAnsi="Cambria" w:cs="Cambria"/>
          <w:b/>
          <w:smallCaps/>
          <w:sz w:val="26"/>
          <w:szCs w:val="26"/>
        </w:rPr>
        <w:t>Recommendations from CAEECC CDEI Working Group</w:t>
      </w:r>
    </w:p>
    <w:p w14:paraId="192478AC" w14:textId="77777777" w:rsidR="00E45C2B" w:rsidRDefault="00E74210">
      <w:pPr>
        <w:rPr>
          <w:rFonts w:ascii="Cambria" w:eastAsia="Cambria" w:hAnsi="Cambria" w:cs="Cambria"/>
          <w:sz w:val="20"/>
          <w:szCs w:val="20"/>
        </w:rPr>
      </w:pPr>
      <w:r>
        <w:rPr>
          <w:rFonts w:ascii="Cambria" w:eastAsia="Cambria" w:hAnsi="Cambria" w:cs="Cambria"/>
          <w:sz w:val="20"/>
          <w:szCs w:val="20"/>
        </w:rPr>
        <w:t>Jim Dodenhoff and Annette Beitel presented the recommendations they developed as volunteers leading and partici</w:t>
      </w:r>
      <w:r>
        <w:rPr>
          <w:rFonts w:ascii="Cambria" w:eastAsia="Cambria" w:hAnsi="Cambria" w:cs="Cambria"/>
          <w:sz w:val="20"/>
          <w:szCs w:val="20"/>
        </w:rPr>
        <w:t xml:space="preserve">pating in the mini team on Compensation from the CAEECC Diversity Equity and Inclusion (CDEI) Working Group. Katie Abrams provided a brief overview of the CDEI Working Group. Please review slides for additional details. </w:t>
      </w:r>
    </w:p>
    <w:p w14:paraId="27361329" w14:textId="77777777" w:rsidR="00E45C2B" w:rsidRDefault="00E45C2B">
      <w:pPr>
        <w:rPr>
          <w:rFonts w:ascii="Cambria" w:eastAsia="Cambria" w:hAnsi="Cambria" w:cs="Cambria"/>
          <w:sz w:val="20"/>
          <w:szCs w:val="20"/>
          <w:highlight w:val="yellow"/>
        </w:rPr>
      </w:pPr>
    </w:p>
    <w:p w14:paraId="6089D9F8" w14:textId="77777777" w:rsidR="00E45C2B" w:rsidRDefault="00E74210">
      <w:pPr>
        <w:rPr>
          <w:rFonts w:ascii="Cambria" w:eastAsia="Cambria" w:hAnsi="Cambria" w:cs="Cambria"/>
          <w:b/>
          <w:sz w:val="20"/>
          <w:szCs w:val="20"/>
        </w:rPr>
      </w:pPr>
      <w:r>
        <w:rPr>
          <w:rFonts w:ascii="Cambria" w:eastAsia="Cambria" w:hAnsi="Cambria" w:cs="Cambria"/>
          <w:b/>
          <w:sz w:val="20"/>
          <w:szCs w:val="20"/>
        </w:rPr>
        <w:t>Summary of TF Member questions and</w:t>
      </w:r>
      <w:r>
        <w:rPr>
          <w:rFonts w:ascii="Cambria" w:eastAsia="Cambria" w:hAnsi="Cambria" w:cs="Cambria"/>
          <w:b/>
          <w:sz w:val="20"/>
          <w:szCs w:val="20"/>
        </w:rPr>
        <w:t xml:space="preserve"> feedback:</w:t>
      </w:r>
    </w:p>
    <w:p w14:paraId="237BE346" w14:textId="77777777" w:rsidR="00E45C2B" w:rsidRDefault="00E74210">
      <w:pPr>
        <w:numPr>
          <w:ilvl w:val="0"/>
          <w:numId w:val="4"/>
        </w:numPr>
        <w:rPr>
          <w:rFonts w:ascii="Cambria" w:eastAsia="Cambria" w:hAnsi="Cambria" w:cs="Cambria"/>
          <w:sz w:val="20"/>
          <w:szCs w:val="20"/>
        </w:rPr>
      </w:pPr>
      <w:r>
        <w:rPr>
          <w:rFonts w:ascii="Cambria" w:eastAsia="Cambria" w:hAnsi="Cambria" w:cs="Cambria"/>
          <w:sz w:val="20"/>
          <w:szCs w:val="20"/>
        </w:rPr>
        <w:t>Evaluation, Measurement, and Valuation are a separate line item in Program Administrator (PA) budgets. Process evaluation is different than impact evaluation as the former does not look at the energy savings</w:t>
      </w:r>
    </w:p>
    <w:p w14:paraId="62CAC8A6" w14:textId="77777777" w:rsidR="00E45C2B" w:rsidRDefault="00E74210">
      <w:pPr>
        <w:numPr>
          <w:ilvl w:val="1"/>
          <w:numId w:val="4"/>
        </w:numPr>
        <w:rPr>
          <w:rFonts w:ascii="Cambria" w:eastAsia="Cambria" w:hAnsi="Cambria" w:cs="Cambria"/>
          <w:i/>
          <w:sz w:val="20"/>
          <w:szCs w:val="20"/>
        </w:rPr>
      </w:pPr>
      <w:r>
        <w:rPr>
          <w:rFonts w:ascii="Cambria" w:eastAsia="Cambria" w:hAnsi="Cambria" w:cs="Cambria"/>
          <w:i/>
          <w:sz w:val="20"/>
          <w:szCs w:val="20"/>
        </w:rPr>
        <w:t>Process evaluations are run by the PA</w:t>
      </w:r>
      <w:r>
        <w:rPr>
          <w:rFonts w:ascii="Cambria" w:eastAsia="Cambria" w:hAnsi="Cambria" w:cs="Cambria"/>
          <w:i/>
          <w:sz w:val="20"/>
          <w:szCs w:val="20"/>
        </w:rPr>
        <w:t>s and are for evaluating program implementation improvements.</w:t>
      </w:r>
    </w:p>
    <w:p w14:paraId="18806871" w14:textId="77777777" w:rsidR="00E45C2B" w:rsidRDefault="00E74210">
      <w:pPr>
        <w:numPr>
          <w:ilvl w:val="0"/>
          <w:numId w:val="4"/>
        </w:numPr>
        <w:rPr>
          <w:rFonts w:ascii="Cambria" w:eastAsia="Cambria" w:hAnsi="Cambria" w:cs="Cambria"/>
          <w:sz w:val="20"/>
          <w:szCs w:val="20"/>
        </w:rPr>
      </w:pPr>
      <w:r>
        <w:rPr>
          <w:rFonts w:ascii="Cambria" w:eastAsia="Cambria" w:hAnsi="Cambria" w:cs="Cambria"/>
          <w:sz w:val="20"/>
          <w:szCs w:val="20"/>
        </w:rPr>
        <w:t>Where do the CDEI WG recommendations fit into this TF’s work?</w:t>
      </w:r>
    </w:p>
    <w:p w14:paraId="11336C41" w14:textId="77777777" w:rsidR="00E45C2B" w:rsidRDefault="00E74210">
      <w:pPr>
        <w:numPr>
          <w:ilvl w:val="1"/>
          <w:numId w:val="4"/>
        </w:numPr>
        <w:rPr>
          <w:rFonts w:ascii="Cambria" w:eastAsia="Cambria" w:hAnsi="Cambria" w:cs="Cambria"/>
          <w:i/>
          <w:sz w:val="20"/>
          <w:szCs w:val="20"/>
        </w:rPr>
      </w:pPr>
      <w:r>
        <w:rPr>
          <w:rFonts w:ascii="Cambria" w:eastAsia="Cambria" w:hAnsi="Cambria" w:cs="Cambria"/>
          <w:i/>
          <w:sz w:val="20"/>
          <w:szCs w:val="20"/>
        </w:rPr>
        <w:t xml:space="preserve">A lot of thought went into the CDEI WG recommendations, which is why we’re sharing background, context, and recommendation ideas so </w:t>
      </w:r>
      <w:r>
        <w:rPr>
          <w:rFonts w:ascii="Cambria" w:eastAsia="Cambria" w:hAnsi="Cambria" w:cs="Cambria"/>
          <w:i/>
          <w:sz w:val="20"/>
          <w:szCs w:val="20"/>
        </w:rPr>
        <w:t xml:space="preserve">that we don’t reinvent the wheel and maybe we spark an idea for this TF.  Members of this TF are welcomed and encouraged to share new ideas or build </w:t>
      </w:r>
      <w:proofErr w:type="gramStart"/>
      <w:r>
        <w:rPr>
          <w:rFonts w:ascii="Cambria" w:eastAsia="Cambria" w:hAnsi="Cambria" w:cs="Cambria"/>
          <w:i/>
          <w:sz w:val="20"/>
          <w:szCs w:val="20"/>
        </w:rPr>
        <w:t>off of</w:t>
      </w:r>
      <w:proofErr w:type="gramEnd"/>
      <w:r>
        <w:rPr>
          <w:rFonts w:ascii="Cambria" w:eastAsia="Cambria" w:hAnsi="Cambria" w:cs="Cambria"/>
          <w:i/>
          <w:sz w:val="20"/>
          <w:szCs w:val="20"/>
        </w:rPr>
        <w:t xml:space="preserve"> the CDEI WG ideas.</w:t>
      </w:r>
    </w:p>
    <w:p w14:paraId="7CCCABBD" w14:textId="77777777" w:rsidR="00E45C2B" w:rsidRDefault="00E74210">
      <w:pPr>
        <w:numPr>
          <w:ilvl w:val="0"/>
          <w:numId w:val="4"/>
        </w:numPr>
        <w:rPr>
          <w:rFonts w:ascii="Cambria" w:eastAsia="Cambria" w:hAnsi="Cambria" w:cs="Cambria"/>
          <w:sz w:val="20"/>
          <w:szCs w:val="20"/>
        </w:rPr>
      </w:pPr>
      <w:r>
        <w:rPr>
          <w:rFonts w:ascii="Cambria" w:eastAsia="Cambria" w:hAnsi="Cambria" w:cs="Cambria"/>
          <w:sz w:val="20"/>
          <w:szCs w:val="20"/>
        </w:rPr>
        <w:t>It was identified that the challenges with the Intervenor Compensation Program (I</w:t>
      </w:r>
      <w:r>
        <w:rPr>
          <w:rFonts w:ascii="Cambria" w:eastAsia="Cambria" w:hAnsi="Cambria" w:cs="Cambria"/>
          <w:sz w:val="20"/>
          <w:szCs w:val="20"/>
        </w:rPr>
        <w:t xml:space="preserve">-Comp) are that the timing/process is cumbersome and there are procedural obstacles. Assuming we solve the timing issue and it’s easy to do, would the CAEECC WG be eligible for I-Comp? </w:t>
      </w:r>
    </w:p>
    <w:p w14:paraId="52E55F5B" w14:textId="77777777" w:rsidR="00E45C2B" w:rsidRDefault="00E74210">
      <w:pPr>
        <w:numPr>
          <w:ilvl w:val="1"/>
          <w:numId w:val="4"/>
        </w:numPr>
        <w:rPr>
          <w:rFonts w:ascii="Cambria" w:eastAsia="Cambria" w:hAnsi="Cambria" w:cs="Cambria"/>
          <w:sz w:val="20"/>
          <w:szCs w:val="20"/>
        </w:rPr>
      </w:pPr>
      <w:r>
        <w:rPr>
          <w:rFonts w:ascii="Cambria" w:eastAsia="Cambria" w:hAnsi="Cambria" w:cs="Cambria"/>
          <w:i/>
          <w:sz w:val="20"/>
          <w:szCs w:val="20"/>
        </w:rPr>
        <w:t>CPUC, Stephanie Green: Individual members need to qualify, not sure if</w:t>
      </w:r>
      <w:r>
        <w:rPr>
          <w:rFonts w:ascii="Cambria" w:eastAsia="Cambria" w:hAnsi="Cambria" w:cs="Cambria"/>
          <w:i/>
          <w:sz w:val="20"/>
          <w:szCs w:val="20"/>
        </w:rPr>
        <w:t xml:space="preserve"> this would qualify because this isn’t a proceeding. </w:t>
      </w:r>
      <w:r>
        <w:rPr>
          <w:rFonts w:ascii="Cambria" w:eastAsia="Cambria" w:hAnsi="Cambria" w:cs="Cambria"/>
          <w:sz w:val="20"/>
          <w:szCs w:val="20"/>
        </w:rPr>
        <w:t xml:space="preserve"> </w:t>
      </w:r>
    </w:p>
    <w:p w14:paraId="4487FCE7" w14:textId="77777777" w:rsidR="00E45C2B" w:rsidRDefault="00E74210">
      <w:pPr>
        <w:numPr>
          <w:ilvl w:val="1"/>
          <w:numId w:val="4"/>
        </w:numPr>
        <w:rPr>
          <w:rFonts w:ascii="Cambria" w:eastAsia="Cambria" w:hAnsi="Cambria" w:cs="Cambria"/>
          <w:i/>
          <w:sz w:val="20"/>
          <w:szCs w:val="20"/>
        </w:rPr>
      </w:pPr>
      <w:r>
        <w:rPr>
          <w:rFonts w:ascii="Cambria" w:eastAsia="Cambria" w:hAnsi="Cambria" w:cs="Cambria"/>
          <w:i/>
          <w:sz w:val="20"/>
          <w:szCs w:val="20"/>
        </w:rPr>
        <w:t>If you flip the question, what if I-COMP was eligible for CAEECC? Could it be a solution? And the answer seems to still be no.</w:t>
      </w:r>
    </w:p>
    <w:p w14:paraId="2FFDF167" w14:textId="77777777" w:rsidR="00E45C2B" w:rsidRDefault="00E74210">
      <w:pPr>
        <w:numPr>
          <w:ilvl w:val="0"/>
          <w:numId w:val="4"/>
        </w:numPr>
        <w:rPr>
          <w:rFonts w:ascii="Cambria" w:eastAsia="Cambria" w:hAnsi="Cambria" w:cs="Cambria"/>
          <w:sz w:val="20"/>
          <w:szCs w:val="20"/>
        </w:rPr>
      </w:pPr>
      <w:r>
        <w:rPr>
          <w:rFonts w:ascii="Cambria" w:eastAsia="Cambria" w:hAnsi="Cambria" w:cs="Cambria"/>
          <w:sz w:val="20"/>
          <w:szCs w:val="20"/>
        </w:rPr>
        <w:lastRenderedPageBreak/>
        <w:t>Stephanie, CPUC: Stephanie, CPUC: The CPUC CBO Pilot for engagement compen</w:t>
      </w:r>
      <w:r>
        <w:rPr>
          <w:rFonts w:ascii="Cambria" w:eastAsia="Cambria" w:hAnsi="Cambria" w:cs="Cambria"/>
          <w:sz w:val="20"/>
          <w:szCs w:val="20"/>
        </w:rPr>
        <w:t xml:space="preserve">sation is on hold due to funding issues. Separately, the CBO Case Management Pilot Program will launch soon; its focus is on reducing utility shut offs – we may have some good lessons learned to share with this group in the coming months. </w:t>
      </w:r>
      <w:proofErr w:type="gramStart"/>
      <w:r>
        <w:rPr>
          <w:rFonts w:ascii="Cambria" w:eastAsia="Cambria" w:hAnsi="Cambria" w:cs="Cambria"/>
          <w:sz w:val="20"/>
          <w:szCs w:val="20"/>
        </w:rPr>
        <w:t xml:space="preserve">That being said, </w:t>
      </w:r>
      <w:r>
        <w:rPr>
          <w:rFonts w:ascii="Cambria" w:eastAsia="Cambria" w:hAnsi="Cambria" w:cs="Cambria"/>
          <w:sz w:val="20"/>
          <w:szCs w:val="20"/>
        </w:rPr>
        <w:t>additional</w:t>
      </w:r>
      <w:proofErr w:type="gramEnd"/>
      <w:r>
        <w:rPr>
          <w:rFonts w:ascii="Cambria" w:eastAsia="Cambria" w:hAnsi="Cambria" w:cs="Cambria"/>
          <w:sz w:val="20"/>
          <w:szCs w:val="20"/>
        </w:rPr>
        <w:t xml:space="preserve"> funding for the CBO Pilot for engagement compensation may come through the </w:t>
      </w:r>
      <w:hyperlink r:id="rId9">
        <w:r>
          <w:rPr>
            <w:rFonts w:ascii="Cambria" w:eastAsia="Cambria" w:hAnsi="Cambria" w:cs="Cambria"/>
            <w:color w:val="1155CC"/>
            <w:sz w:val="20"/>
            <w:szCs w:val="20"/>
            <w:u w:val="single"/>
          </w:rPr>
          <w:t>Governor’s Proposed Budget</w:t>
        </w:r>
      </w:hyperlink>
      <w:r>
        <w:rPr>
          <w:rFonts w:ascii="Cambria" w:eastAsia="Cambria" w:hAnsi="Cambria" w:cs="Cambria"/>
          <w:sz w:val="20"/>
          <w:szCs w:val="20"/>
        </w:rPr>
        <w:t>.</w:t>
      </w:r>
    </w:p>
    <w:p w14:paraId="3C22BAD5" w14:textId="77777777" w:rsidR="00E45C2B" w:rsidRDefault="00E74210">
      <w:pPr>
        <w:numPr>
          <w:ilvl w:val="0"/>
          <w:numId w:val="4"/>
        </w:numPr>
        <w:tabs>
          <w:tab w:val="center" w:pos="4680"/>
          <w:tab w:val="right" w:pos="9360"/>
        </w:tabs>
        <w:rPr>
          <w:rFonts w:ascii="Cambria" w:eastAsia="Cambria" w:hAnsi="Cambria" w:cs="Cambria"/>
          <w:sz w:val="20"/>
          <w:szCs w:val="20"/>
        </w:rPr>
      </w:pPr>
      <w:r>
        <w:rPr>
          <w:rFonts w:ascii="Cambria" w:eastAsia="Cambria" w:hAnsi="Cambria" w:cs="Cambria"/>
          <w:sz w:val="20"/>
          <w:szCs w:val="20"/>
        </w:rPr>
        <w:t xml:space="preserve">In the Illinois case study presentation, </w:t>
      </w:r>
      <w:proofErr w:type="spellStart"/>
      <w:r>
        <w:rPr>
          <w:rFonts w:ascii="Cambria" w:eastAsia="Cambria" w:hAnsi="Cambria" w:cs="Cambria"/>
          <w:sz w:val="20"/>
          <w:szCs w:val="20"/>
        </w:rPr>
        <w:t>Beital</w:t>
      </w:r>
      <w:proofErr w:type="spellEnd"/>
      <w:r>
        <w:rPr>
          <w:rFonts w:ascii="Cambria" w:eastAsia="Cambria" w:hAnsi="Cambria" w:cs="Cambria"/>
          <w:sz w:val="20"/>
          <w:szCs w:val="20"/>
        </w:rPr>
        <w:t xml:space="preserve"> said that “Eventually utilities took over the facilitation contract after 6 years of grants through a utility settlement”. Was that utility passing costs on to ratepayers? </w:t>
      </w:r>
    </w:p>
    <w:p w14:paraId="1B6662FC" w14:textId="77777777" w:rsidR="00E45C2B" w:rsidRDefault="00E74210">
      <w:pPr>
        <w:numPr>
          <w:ilvl w:val="1"/>
          <w:numId w:val="4"/>
        </w:numPr>
        <w:tabs>
          <w:tab w:val="center" w:pos="4680"/>
          <w:tab w:val="right" w:pos="9360"/>
        </w:tabs>
        <w:rPr>
          <w:rFonts w:ascii="Cambria" w:eastAsia="Cambria" w:hAnsi="Cambria" w:cs="Cambria"/>
          <w:sz w:val="20"/>
          <w:szCs w:val="20"/>
        </w:rPr>
      </w:pPr>
      <w:r>
        <w:rPr>
          <w:rFonts w:ascii="Cambria" w:eastAsia="Cambria" w:hAnsi="Cambria" w:cs="Cambria"/>
          <w:i/>
          <w:sz w:val="20"/>
          <w:szCs w:val="20"/>
        </w:rPr>
        <w:t xml:space="preserve">Presenter, Annette </w:t>
      </w:r>
      <w:proofErr w:type="spellStart"/>
      <w:r>
        <w:rPr>
          <w:rFonts w:ascii="Cambria" w:eastAsia="Cambria" w:hAnsi="Cambria" w:cs="Cambria"/>
          <w:i/>
          <w:sz w:val="20"/>
          <w:szCs w:val="20"/>
        </w:rPr>
        <w:t>Beital</w:t>
      </w:r>
      <w:proofErr w:type="spellEnd"/>
      <w:r>
        <w:rPr>
          <w:rFonts w:ascii="Cambria" w:eastAsia="Cambria" w:hAnsi="Cambria" w:cs="Cambria"/>
          <w:i/>
          <w:sz w:val="20"/>
          <w:szCs w:val="20"/>
        </w:rPr>
        <w:t>: This rel</w:t>
      </w:r>
      <w:r>
        <w:rPr>
          <w:rFonts w:ascii="Cambria" w:eastAsia="Cambria" w:hAnsi="Cambria" w:cs="Cambria"/>
          <w:i/>
          <w:sz w:val="20"/>
          <w:szCs w:val="20"/>
        </w:rPr>
        <w:t>ates to the Energy Efficiency (EE) advisory group in Illinois. The foundation funded it for 6 years. After 6 years, utilities decided they would be willing to fund it through EE funds (not shareholder funds). The money came out of either the administrative</w:t>
      </w:r>
      <w:r>
        <w:rPr>
          <w:rFonts w:ascii="Cambria" w:eastAsia="Cambria" w:hAnsi="Cambria" w:cs="Cambria"/>
          <w:i/>
          <w:sz w:val="20"/>
          <w:szCs w:val="20"/>
        </w:rPr>
        <w:t xml:space="preserve"> pot or evaluation pot. They had latitude to decide from where to pull funding, but it came out of ratepayer funded energy-efficiency portfolio funds. The facilitator ended up being an independent entity from utilities.</w:t>
      </w:r>
    </w:p>
    <w:p w14:paraId="41F01CB6" w14:textId="77777777" w:rsidR="00E45C2B" w:rsidRDefault="00E74210">
      <w:pPr>
        <w:numPr>
          <w:ilvl w:val="0"/>
          <w:numId w:val="4"/>
        </w:numPr>
        <w:rPr>
          <w:rFonts w:ascii="Cambria" w:eastAsia="Cambria" w:hAnsi="Cambria" w:cs="Cambria"/>
          <w:sz w:val="20"/>
          <w:szCs w:val="20"/>
        </w:rPr>
      </w:pPr>
      <w:r>
        <w:rPr>
          <w:rFonts w:ascii="Cambria" w:eastAsia="Cambria" w:hAnsi="Cambria" w:cs="Cambria"/>
          <w:sz w:val="20"/>
          <w:szCs w:val="20"/>
        </w:rPr>
        <w:t>Sounds like there are known objectio</w:t>
      </w:r>
      <w:r>
        <w:rPr>
          <w:rFonts w:ascii="Cambria" w:eastAsia="Cambria" w:hAnsi="Cambria" w:cs="Cambria"/>
          <w:sz w:val="20"/>
          <w:szCs w:val="20"/>
        </w:rPr>
        <w:t xml:space="preserve">ns to the stipend model, what hesitations might be around the stipend model? </w:t>
      </w:r>
    </w:p>
    <w:p w14:paraId="338A50AE" w14:textId="77777777" w:rsidR="00E45C2B" w:rsidRDefault="00E74210">
      <w:pPr>
        <w:numPr>
          <w:ilvl w:val="1"/>
          <w:numId w:val="4"/>
        </w:numPr>
        <w:rPr>
          <w:rFonts w:ascii="Cambria" w:eastAsia="Cambria" w:hAnsi="Cambria" w:cs="Cambria"/>
          <w:sz w:val="20"/>
          <w:szCs w:val="20"/>
        </w:rPr>
      </w:pPr>
      <w:r>
        <w:rPr>
          <w:rFonts w:ascii="Cambria" w:eastAsia="Cambria" w:hAnsi="Cambria" w:cs="Cambria"/>
          <w:i/>
          <w:sz w:val="20"/>
          <w:szCs w:val="20"/>
        </w:rPr>
        <w:t>Presenter, Jim Dodenhoff: Believe there was hesitation from a Program Administrator (PA) and expressed strong concerns around accepting incremental costs. As a result, CAEECC end</w:t>
      </w:r>
      <w:r>
        <w:rPr>
          <w:rFonts w:ascii="Cambria" w:eastAsia="Cambria" w:hAnsi="Cambria" w:cs="Cambria"/>
          <w:i/>
          <w:sz w:val="20"/>
          <w:szCs w:val="20"/>
        </w:rPr>
        <w:t xml:space="preserve">ed up charging us to take another look at Compensation and then to move on to bigger issues. </w:t>
      </w:r>
    </w:p>
    <w:p w14:paraId="5C45DF87" w14:textId="77777777" w:rsidR="00E45C2B" w:rsidRDefault="00E74210">
      <w:pPr>
        <w:numPr>
          <w:ilvl w:val="1"/>
          <w:numId w:val="4"/>
        </w:numPr>
        <w:rPr>
          <w:rFonts w:ascii="Cambria" w:eastAsia="Cambria" w:hAnsi="Cambria" w:cs="Cambria"/>
          <w:i/>
          <w:sz w:val="20"/>
          <w:szCs w:val="20"/>
        </w:rPr>
      </w:pPr>
      <w:r>
        <w:rPr>
          <w:rFonts w:ascii="Cambria" w:eastAsia="Cambria" w:hAnsi="Cambria" w:cs="Cambria"/>
          <w:i/>
          <w:sz w:val="20"/>
          <w:szCs w:val="20"/>
        </w:rPr>
        <w:t>Facilitator, Katie Abrams: when these recommendations were brought forward, there was a PA who was concerned about impacts to rates. When Dodenhoff refers to a st</w:t>
      </w:r>
      <w:r>
        <w:rPr>
          <w:rFonts w:ascii="Cambria" w:eastAsia="Cambria" w:hAnsi="Cambria" w:cs="Cambria"/>
          <w:i/>
          <w:sz w:val="20"/>
          <w:szCs w:val="20"/>
        </w:rPr>
        <w:t xml:space="preserve">ipend model, he’s talking about using EE funds. The objection was complicated due to the broader discussion of who CAEECC will grow up to be. </w:t>
      </w:r>
    </w:p>
    <w:p w14:paraId="7F9D2058" w14:textId="77777777" w:rsidR="00E45C2B" w:rsidRDefault="00E74210">
      <w:pPr>
        <w:numPr>
          <w:ilvl w:val="2"/>
          <w:numId w:val="4"/>
        </w:numPr>
        <w:rPr>
          <w:rFonts w:ascii="Cambria" w:eastAsia="Cambria" w:hAnsi="Cambria" w:cs="Cambria"/>
          <w:i/>
          <w:sz w:val="20"/>
          <w:szCs w:val="20"/>
        </w:rPr>
      </w:pPr>
      <w:r>
        <w:rPr>
          <w:rFonts w:ascii="Cambria" w:eastAsia="Cambria" w:hAnsi="Cambria" w:cs="Cambria"/>
          <w:i/>
          <w:sz w:val="20"/>
          <w:szCs w:val="20"/>
        </w:rPr>
        <w:t>Presenter, Jim Dodenhoff: PA was concerned about any costs. Stipend model is set fees for participation. It seeme</w:t>
      </w:r>
      <w:r>
        <w:rPr>
          <w:rFonts w:ascii="Cambria" w:eastAsia="Cambria" w:hAnsi="Cambria" w:cs="Cambria"/>
          <w:i/>
          <w:sz w:val="20"/>
          <w:szCs w:val="20"/>
        </w:rPr>
        <w:t>d like zero-tolerance to anything that would increase funds.</w:t>
      </w:r>
    </w:p>
    <w:p w14:paraId="49EEDC29" w14:textId="77777777" w:rsidR="00E45C2B" w:rsidRDefault="00E74210">
      <w:pPr>
        <w:numPr>
          <w:ilvl w:val="0"/>
          <w:numId w:val="4"/>
        </w:numPr>
        <w:rPr>
          <w:rFonts w:ascii="Cambria" w:eastAsia="Cambria" w:hAnsi="Cambria" w:cs="Cambria"/>
          <w:sz w:val="20"/>
          <w:szCs w:val="20"/>
        </w:rPr>
      </w:pPr>
      <w:r>
        <w:rPr>
          <w:rFonts w:ascii="Cambria" w:eastAsia="Cambria" w:hAnsi="Cambria" w:cs="Cambria"/>
          <w:sz w:val="20"/>
          <w:szCs w:val="20"/>
        </w:rPr>
        <w:t>Concerned about whether the Compensation TF will be an advisory board or something else. How would the JEDI-focused WG work with the CBO Case Management Pilot from the CPUC? What is this group go</w:t>
      </w:r>
      <w:r>
        <w:rPr>
          <w:rFonts w:ascii="Cambria" w:eastAsia="Cambria" w:hAnsi="Cambria" w:cs="Cambria"/>
          <w:sz w:val="20"/>
          <w:szCs w:val="20"/>
        </w:rPr>
        <w:t xml:space="preserve">ing to do? How much work will follow what it will </w:t>
      </w:r>
      <w:proofErr w:type="gramStart"/>
      <w:r>
        <w:rPr>
          <w:rFonts w:ascii="Cambria" w:eastAsia="Cambria" w:hAnsi="Cambria" w:cs="Cambria"/>
          <w:sz w:val="20"/>
          <w:szCs w:val="20"/>
        </w:rPr>
        <w:t>do.</w:t>
      </w:r>
      <w:proofErr w:type="gramEnd"/>
      <w:r>
        <w:rPr>
          <w:rFonts w:ascii="Cambria" w:eastAsia="Cambria" w:hAnsi="Cambria" w:cs="Cambria"/>
          <w:sz w:val="20"/>
          <w:szCs w:val="20"/>
        </w:rPr>
        <w:t xml:space="preserve"> Value follows </w:t>
      </w:r>
      <w:proofErr w:type="gramStart"/>
      <w:r>
        <w:rPr>
          <w:rFonts w:ascii="Cambria" w:eastAsia="Cambria" w:hAnsi="Cambria" w:cs="Cambria"/>
          <w:sz w:val="20"/>
          <w:szCs w:val="20"/>
        </w:rPr>
        <w:t>function, and</w:t>
      </w:r>
      <w:proofErr w:type="gramEnd"/>
      <w:r>
        <w:rPr>
          <w:rFonts w:ascii="Cambria" w:eastAsia="Cambria" w:hAnsi="Cambria" w:cs="Cambria"/>
          <w:sz w:val="20"/>
          <w:szCs w:val="20"/>
        </w:rPr>
        <w:t xml:space="preserve"> are worried about the process without the function. We can figure out where there’s money and where authorization is needed, and so this to me isn’t the hard part. Hard part </w:t>
      </w:r>
      <w:r>
        <w:rPr>
          <w:rFonts w:ascii="Cambria" w:eastAsia="Cambria" w:hAnsi="Cambria" w:cs="Cambria"/>
          <w:sz w:val="20"/>
          <w:szCs w:val="20"/>
        </w:rPr>
        <w:t xml:space="preserve">is bringing to the table voices we haven’t heard. Can we expand the facilitator contract to include participation of CBOs? </w:t>
      </w:r>
    </w:p>
    <w:p w14:paraId="6B80E509" w14:textId="77777777" w:rsidR="00E45C2B" w:rsidRDefault="00E74210">
      <w:pPr>
        <w:numPr>
          <w:ilvl w:val="0"/>
          <w:numId w:val="4"/>
        </w:numPr>
        <w:rPr>
          <w:rFonts w:ascii="Cambria" w:eastAsia="Cambria" w:hAnsi="Cambria" w:cs="Cambria"/>
          <w:sz w:val="20"/>
          <w:szCs w:val="20"/>
        </w:rPr>
      </w:pPr>
      <w:r>
        <w:rPr>
          <w:rFonts w:ascii="Cambria" w:eastAsia="Cambria" w:hAnsi="Cambria" w:cs="Cambria"/>
          <w:sz w:val="20"/>
          <w:szCs w:val="20"/>
        </w:rPr>
        <w:t>CPUC, Nils Strindberg</w:t>
      </w:r>
      <w:r>
        <w:rPr>
          <w:rFonts w:ascii="Cambria" w:eastAsia="Cambria" w:hAnsi="Cambria" w:cs="Cambria"/>
          <w:i/>
          <w:sz w:val="20"/>
          <w:szCs w:val="20"/>
        </w:rPr>
        <w:t xml:space="preserve">: </w:t>
      </w:r>
      <w:r>
        <w:rPr>
          <w:rFonts w:ascii="Cambria" w:eastAsia="Cambria" w:hAnsi="Cambria" w:cs="Cambria"/>
          <w:sz w:val="20"/>
          <w:szCs w:val="20"/>
        </w:rPr>
        <w:t>Echoing the points above. Adding that we are talking about Energy Efficiency (EE) funds. I find the rate argu</w:t>
      </w:r>
      <w:r>
        <w:rPr>
          <w:rFonts w:ascii="Cambria" w:eastAsia="Cambria" w:hAnsi="Cambria" w:cs="Cambria"/>
          <w:sz w:val="20"/>
          <w:szCs w:val="20"/>
        </w:rPr>
        <w:t xml:space="preserve">ment to be disingenuous. The Energy Division wants folks to treat the EE budget as available and to spend as needed. CAEECC is currently funded through an advice letter. </w:t>
      </w:r>
    </w:p>
    <w:p w14:paraId="4ADF89CC" w14:textId="77777777" w:rsidR="00E45C2B" w:rsidRDefault="00E74210">
      <w:pPr>
        <w:numPr>
          <w:ilvl w:val="0"/>
          <w:numId w:val="4"/>
        </w:numPr>
        <w:rPr>
          <w:rFonts w:ascii="Cambria" w:eastAsia="Cambria" w:hAnsi="Cambria" w:cs="Cambria"/>
          <w:sz w:val="20"/>
          <w:szCs w:val="20"/>
        </w:rPr>
      </w:pPr>
      <w:r>
        <w:rPr>
          <w:rFonts w:ascii="Cambria" w:eastAsia="Cambria" w:hAnsi="Cambria" w:cs="Cambria"/>
          <w:sz w:val="20"/>
          <w:szCs w:val="20"/>
        </w:rPr>
        <w:t xml:space="preserve">The CPUC just articulated another </w:t>
      </w:r>
      <w:proofErr w:type="gramStart"/>
      <w:r>
        <w:rPr>
          <w:rFonts w:ascii="Cambria" w:eastAsia="Cambria" w:hAnsi="Cambria" w:cs="Cambria"/>
          <w:sz w:val="20"/>
          <w:szCs w:val="20"/>
        </w:rPr>
        <w:t>intriguing  solution</w:t>
      </w:r>
      <w:proofErr w:type="gramEnd"/>
      <w:r>
        <w:rPr>
          <w:rFonts w:ascii="Cambria" w:eastAsia="Cambria" w:hAnsi="Cambria" w:cs="Cambria"/>
          <w:sz w:val="20"/>
          <w:szCs w:val="20"/>
        </w:rPr>
        <w:t>: adding compensation to the CAEECC budget that’s approved by an advice letter. What might recipients be asked to do?</w:t>
      </w:r>
    </w:p>
    <w:p w14:paraId="7CB636F0" w14:textId="77777777" w:rsidR="00E45C2B" w:rsidRDefault="00E74210">
      <w:pPr>
        <w:numPr>
          <w:ilvl w:val="1"/>
          <w:numId w:val="4"/>
        </w:numPr>
        <w:rPr>
          <w:rFonts w:ascii="Cambria" w:eastAsia="Cambria" w:hAnsi="Cambria" w:cs="Cambria"/>
          <w:sz w:val="20"/>
          <w:szCs w:val="20"/>
        </w:rPr>
      </w:pPr>
      <w:r>
        <w:rPr>
          <w:rFonts w:ascii="Cambria" w:eastAsia="Cambria" w:hAnsi="Cambria" w:cs="Cambria"/>
          <w:i/>
          <w:sz w:val="20"/>
          <w:szCs w:val="20"/>
        </w:rPr>
        <w:t>Facilitator, Katie Abrams:</w:t>
      </w:r>
      <w:r>
        <w:rPr>
          <w:rFonts w:ascii="Cambria" w:eastAsia="Cambria" w:hAnsi="Cambria" w:cs="Cambria"/>
          <w:sz w:val="20"/>
          <w:szCs w:val="20"/>
        </w:rPr>
        <w:t xml:space="preserve"> </w:t>
      </w:r>
      <w:r>
        <w:rPr>
          <w:rFonts w:ascii="Cambria" w:eastAsia="Cambria" w:hAnsi="Cambria" w:cs="Cambria"/>
          <w:i/>
          <w:sz w:val="20"/>
          <w:szCs w:val="20"/>
        </w:rPr>
        <w:t xml:space="preserve">The charge of the JEDI-focused WG will be defined by the </w:t>
      </w:r>
      <w:r>
        <w:rPr>
          <w:rFonts w:ascii="Cambria" w:eastAsia="Cambria" w:hAnsi="Cambria" w:cs="Cambria"/>
          <w:i/>
          <w:sz w:val="20"/>
          <w:szCs w:val="20"/>
        </w:rPr>
        <w:t>JEDI-focused WG when it convenes</w:t>
      </w:r>
    </w:p>
    <w:p w14:paraId="7566A19A" w14:textId="77777777" w:rsidR="00E45C2B" w:rsidRDefault="00E74210">
      <w:pPr>
        <w:numPr>
          <w:ilvl w:val="1"/>
          <w:numId w:val="4"/>
        </w:numPr>
        <w:rPr>
          <w:rFonts w:ascii="Cambria" w:eastAsia="Cambria" w:hAnsi="Cambria" w:cs="Cambria"/>
          <w:i/>
          <w:sz w:val="20"/>
          <w:szCs w:val="20"/>
        </w:rPr>
      </w:pPr>
      <w:r>
        <w:rPr>
          <w:rFonts w:ascii="Cambria" w:eastAsia="Cambria" w:hAnsi="Cambria" w:cs="Cambria"/>
          <w:i/>
          <w:sz w:val="20"/>
          <w:szCs w:val="20"/>
        </w:rPr>
        <w:t>The CAEECC budget comes from energy efficiency budgets, which come from Public Purpose Programs Charges on customer bills and is approved by CPUC Energy Division</w:t>
      </w:r>
    </w:p>
    <w:p w14:paraId="7D527A11" w14:textId="77777777" w:rsidR="00E45C2B" w:rsidRDefault="00E74210">
      <w:pPr>
        <w:numPr>
          <w:ilvl w:val="0"/>
          <w:numId w:val="4"/>
        </w:numPr>
        <w:rPr>
          <w:rFonts w:ascii="Cambria" w:eastAsia="Cambria" w:hAnsi="Cambria" w:cs="Cambria"/>
          <w:sz w:val="20"/>
          <w:szCs w:val="20"/>
        </w:rPr>
      </w:pPr>
      <w:r>
        <w:rPr>
          <w:rFonts w:ascii="Cambria" w:eastAsia="Cambria" w:hAnsi="Cambria" w:cs="Cambria"/>
          <w:sz w:val="20"/>
          <w:szCs w:val="20"/>
        </w:rPr>
        <w:t xml:space="preserve">We don’t know what we don’t know. We need to talk about some </w:t>
      </w:r>
      <w:r>
        <w:rPr>
          <w:rFonts w:ascii="Cambria" w:eastAsia="Cambria" w:hAnsi="Cambria" w:cs="Cambria"/>
          <w:sz w:val="20"/>
          <w:szCs w:val="20"/>
        </w:rPr>
        <w:t xml:space="preserve">of the possibilities for funding. </w:t>
      </w:r>
    </w:p>
    <w:p w14:paraId="6021D862" w14:textId="77777777" w:rsidR="00E45C2B" w:rsidRDefault="00E45C2B">
      <w:pPr>
        <w:pBdr>
          <w:top w:val="nil"/>
          <w:left w:val="nil"/>
          <w:bottom w:val="nil"/>
          <w:right w:val="nil"/>
          <w:between w:val="nil"/>
        </w:pBdr>
        <w:rPr>
          <w:rFonts w:ascii="Cambria" w:eastAsia="Cambria" w:hAnsi="Cambria" w:cs="Cambria"/>
          <w:sz w:val="20"/>
          <w:szCs w:val="20"/>
          <w:highlight w:val="yellow"/>
        </w:rPr>
      </w:pPr>
    </w:p>
    <w:p w14:paraId="0D770B56" w14:textId="77777777" w:rsidR="00E45C2B" w:rsidRDefault="00E74210">
      <w:pPr>
        <w:rPr>
          <w:rFonts w:ascii="Cambria" w:eastAsia="Cambria" w:hAnsi="Cambria" w:cs="Cambria"/>
          <w:b/>
          <w:smallCaps/>
          <w:sz w:val="26"/>
          <w:szCs w:val="26"/>
        </w:rPr>
      </w:pPr>
      <w:r>
        <w:rPr>
          <w:rFonts w:ascii="Cambria" w:eastAsia="Cambria" w:hAnsi="Cambria" w:cs="Cambria"/>
          <w:b/>
          <w:smallCaps/>
          <w:sz w:val="26"/>
          <w:szCs w:val="26"/>
        </w:rPr>
        <w:t>Brainstorm</w:t>
      </w:r>
    </w:p>
    <w:p w14:paraId="2AFA8CA7" w14:textId="77777777" w:rsidR="00E45C2B" w:rsidRDefault="00E74210">
      <w:pPr>
        <w:rPr>
          <w:rFonts w:ascii="Cambria" w:eastAsia="Cambria" w:hAnsi="Cambria" w:cs="Cambria"/>
          <w:sz w:val="20"/>
          <w:szCs w:val="20"/>
        </w:rPr>
      </w:pPr>
      <w:r>
        <w:rPr>
          <w:rFonts w:ascii="Cambria" w:eastAsia="Cambria" w:hAnsi="Cambria" w:cs="Cambria"/>
          <w:sz w:val="20"/>
          <w:szCs w:val="20"/>
        </w:rPr>
        <w:t xml:space="preserve">Abrams introduced the breakout session of the meeting and invited Co-facilitator </w:t>
      </w:r>
      <w:proofErr w:type="spellStart"/>
      <w:r>
        <w:rPr>
          <w:rFonts w:ascii="Cambria" w:eastAsia="Cambria" w:hAnsi="Cambria" w:cs="Cambria"/>
          <w:sz w:val="20"/>
          <w:szCs w:val="20"/>
        </w:rPr>
        <w:t>Suhaila</w:t>
      </w:r>
      <w:proofErr w:type="spellEnd"/>
      <w:r>
        <w:rPr>
          <w:rFonts w:ascii="Cambria" w:eastAsia="Cambria" w:hAnsi="Cambria" w:cs="Cambria"/>
          <w:sz w:val="20"/>
          <w:szCs w:val="20"/>
        </w:rPr>
        <w:t xml:space="preserve"> Sikand to run through a technological how-to. Participants were randomly assigned to a breakout group and convened on </w:t>
      </w:r>
      <w:hyperlink r:id="rId10">
        <w:proofErr w:type="spellStart"/>
        <w:r>
          <w:rPr>
            <w:rFonts w:ascii="Cambria" w:eastAsia="Cambria" w:hAnsi="Cambria" w:cs="Cambria"/>
            <w:color w:val="1155CC"/>
            <w:sz w:val="20"/>
            <w:szCs w:val="20"/>
            <w:u w:val="single"/>
          </w:rPr>
          <w:t>Jamboard</w:t>
        </w:r>
        <w:proofErr w:type="spellEnd"/>
      </w:hyperlink>
      <w:r>
        <w:rPr>
          <w:rFonts w:ascii="Cambria" w:eastAsia="Cambria" w:hAnsi="Cambria" w:cs="Cambria"/>
          <w:sz w:val="20"/>
          <w:szCs w:val="20"/>
        </w:rPr>
        <w:t xml:space="preserve"> (showcased in Appendix B).</w:t>
      </w:r>
    </w:p>
    <w:p w14:paraId="68F2B529" w14:textId="77777777" w:rsidR="00E45C2B" w:rsidRDefault="00E45C2B">
      <w:pPr>
        <w:rPr>
          <w:rFonts w:ascii="Cambria" w:eastAsia="Cambria" w:hAnsi="Cambria" w:cs="Cambria"/>
          <w:sz w:val="20"/>
          <w:szCs w:val="20"/>
          <w:highlight w:val="yellow"/>
        </w:rPr>
      </w:pPr>
    </w:p>
    <w:p w14:paraId="421CE593" w14:textId="77777777" w:rsidR="00E45C2B" w:rsidRDefault="00E74210">
      <w:pPr>
        <w:rPr>
          <w:rFonts w:ascii="Cambria" w:eastAsia="Cambria" w:hAnsi="Cambria" w:cs="Cambria"/>
          <w:b/>
          <w:sz w:val="20"/>
          <w:szCs w:val="20"/>
        </w:rPr>
      </w:pPr>
      <w:r>
        <w:rPr>
          <w:rFonts w:ascii="Cambria" w:eastAsia="Cambria" w:hAnsi="Cambria" w:cs="Cambria"/>
          <w:b/>
          <w:sz w:val="20"/>
          <w:szCs w:val="20"/>
        </w:rPr>
        <w:t>Summary of TF Member report outs from breakouts.</w:t>
      </w:r>
    </w:p>
    <w:p w14:paraId="699FFFA8" w14:textId="77777777" w:rsidR="00E45C2B" w:rsidRDefault="00E74210">
      <w:pPr>
        <w:numPr>
          <w:ilvl w:val="0"/>
          <w:numId w:val="6"/>
        </w:numPr>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 xml:space="preserve">Breakout Group 1: </w:t>
      </w:r>
      <w:r>
        <w:rPr>
          <w:rFonts w:ascii="Cambria" w:eastAsia="Cambria" w:hAnsi="Cambria" w:cs="Cambria"/>
          <w:sz w:val="20"/>
          <w:szCs w:val="20"/>
        </w:rPr>
        <w:t xml:space="preserve">Make sure it’s a simple process; figure out individual/organizational levels and funding; exclude recipients with overlapping funding between I-COMP and this compensation proposal; discuss further the types of organizations eligible; engage recipients for </w:t>
      </w:r>
      <w:r>
        <w:rPr>
          <w:rFonts w:ascii="Cambria" w:eastAsia="Cambria" w:hAnsi="Cambria" w:cs="Cambria"/>
          <w:sz w:val="20"/>
          <w:szCs w:val="20"/>
        </w:rPr>
        <w:t xml:space="preserve">set amount of time to avoid upfront payments; require no upfront payments; include meeting prep time and attendance; conduct research on Solar on Multifamily Affordable Housing (SOMAH); research Energy Savings </w:t>
      </w:r>
      <w:r>
        <w:rPr>
          <w:rFonts w:ascii="Cambria" w:eastAsia="Cambria" w:hAnsi="Cambria" w:cs="Cambria"/>
          <w:sz w:val="20"/>
          <w:szCs w:val="20"/>
        </w:rPr>
        <w:lastRenderedPageBreak/>
        <w:t>Assistance (ESA) fund feasibility; consider fa</w:t>
      </w:r>
      <w:r>
        <w:rPr>
          <w:rFonts w:ascii="Cambria" w:eastAsia="Cambria" w:hAnsi="Cambria" w:cs="Cambria"/>
          <w:sz w:val="20"/>
          <w:szCs w:val="20"/>
        </w:rPr>
        <w:t>cilitator IOU relationship; increase CAEECC budget to support CBOs</w:t>
      </w:r>
    </w:p>
    <w:p w14:paraId="3A1FC645" w14:textId="77777777" w:rsidR="00E45C2B" w:rsidRDefault="00E74210">
      <w:pPr>
        <w:numPr>
          <w:ilvl w:val="0"/>
          <w:numId w:val="6"/>
        </w:numPr>
        <w:pBdr>
          <w:top w:val="nil"/>
          <w:left w:val="nil"/>
          <w:bottom w:val="nil"/>
          <w:right w:val="nil"/>
          <w:between w:val="nil"/>
        </w:pBdr>
        <w:rPr>
          <w:rFonts w:ascii="Cambria" w:eastAsia="Cambria" w:hAnsi="Cambria" w:cs="Cambria"/>
          <w:sz w:val="20"/>
          <w:szCs w:val="20"/>
        </w:rPr>
      </w:pPr>
      <w:r>
        <w:rPr>
          <w:rFonts w:ascii="Cambria" w:eastAsia="Cambria" w:hAnsi="Cambria" w:cs="Cambria"/>
          <w:sz w:val="20"/>
          <w:szCs w:val="20"/>
        </w:rPr>
        <w:t>Breakout Group 2: focus on simplicity; keep it broad and flexible; consider what meaningful contribution/participation looks like; evaluate if baseline knowledge is necessary; allow self-de</w:t>
      </w:r>
      <w:r>
        <w:rPr>
          <w:rFonts w:ascii="Cambria" w:eastAsia="Cambria" w:hAnsi="Cambria" w:cs="Cambria"/>
          <w:sz w:val="20"/>
          <w:szCs w:val="20"/>
        </w:rPr>
        <w:t>termination for financial need; consider funding provided by PAs; evaluate the structure for compensation.</w:t>
      </w:r>
    </w:p>
    <w:p w14:paraId="700610AB" w14:textId="77777777" w:rsidR="00E45C2B" w:rsidRDefault="00E45C2B">
      <w:pPr>
        <w:rPr>
          <w:rFonts w:ascii="Cambria" w:eastAsia="Cambria" w:hAnsi="Cambria" w:cs="Cambria"/>
          <w:color w:val="000000"/>
          <w:sz w:val="22"/>
          <w:szCs w:val="22"/>
        </w:rPr>
      </w:pPr>
    </w:p>
    <w:p w14:paraId="33BA5487" w14:textId="77777777" w:rsidR="00E45C2B" w:rsidRDefault="00E74210">
      <w:pPr>
        <w:rPr>
          <w:rFonts w:ascii="Cambria" w:eastAsia="Cambria" w:hAnsi="Cambria" w:cs="Cambria"/>
          <w:b/>
          <w:smallCaps/>
          <w:sz w:val="26"/>
          <w:szCs w:val="26"/>
        </w:rPr>
      </w:pPr>
      <w:r>
        <w:rPr>
          <w:rFonts w:ascii="Cambria" w:eastAsia="Cambria" w:hAnsi="Cambria" w:cs="Cambria"/>
          <w:b/>
          <w:smallCaps/>
          <w:sz w:val="26"/>
          <w:szCs w:val="26"/>
        </w:rPr>
        <w:t>Wrap-Up and Next Steps</w:t>
      </w:r>
    </w:p>
    <w:p w14:paraId="0E4981CF" w14:textId="77777777" w:rsidR="00E45C2B" w:rsidRDefault="00E74210">
      <w:pPr>
        <w:rPr>
          <w:rFonts w:ascii="Cambria" w:eastAsia="Cambria" w:hAnsi="Cambria" w:cs="Cambria"/>
          <w:sz w:val="20"/>
          <w:szCs w:val="20"/>
        </w:rPr>
      </w:pPr>
      <w:r>
        <w:rPr>
          <w:rFonts w:ascii="Cambria" w:eastAsia="Cambria" w:hAnsi="Cambria" w:cs="Cambria"/>
          <w:sz w:val="20"/>
          <w:szCs w:val="20"/>
        </w:rPr>
        <w:t xml:space="preserve">Abrams closed the meeting with an announcement that the homework would be sent out the following week as well as the summary </w:t>
      </w:r>
      <w:r>
        <w:rPr>
          <w:rFonts w:ascii="Cambria" w:eastAsia="Cambria" w:hAnsi="Cambria" w:cs="Cambria"/>
          <w:sz w:val="20"/>
          <w:szCs w:val="20"/>
        </w:rPr>
        <w:t xml:space="preserve">of the meeting. </w:t>
      </w:r>
    </w:p>
    <w:p w14:paraId="35058F9B" w14:textId="77777777" w:rsidR="00E45C2B" w:rsidRDefault="00E45C2B">
      <w:pPr>
        <w:rPr>
          <w:rFonts w:ascii="Cambria" w:eastAsia="Cambria" w:hAnsi="Cambria" w:cs="Cambria"/>
          <w:sz w:val="20"/>
          <w:szCs w:val="20"/>
        </w:rPr>
      </w:pPr>
    </w:p>
    <w:p w14:paraId="316309FF" w14:textId="77777777" w:rsidR="00E45C2B" w:rsidRDefault="00E74210">
      <w:pPr>
        <w:rPr>
          <w:rFonts w:ascii="Cambria" w:eastAsia="Cambria" w:hAnsi="Cambria" w:cs="Cambria"/>
          <w:b/>
          <w:smallCaps/>
          <w:sz w:val="26"/>
          <w:szCs w:val="26"/>
        </w:rPr>
      </w:pPr>
      <w:r>
        <w:rPr>
          <w:rFonts w:ascii="Cambria" w:eastAsia="Cambria" w:hAnsi="Cambria" w:cs="Cambria"/>
          <w:b/>
          <w:sz w:val="20"/>
          <w:szCs w:val="20"/>
        </w:rPr>
        <w:t>Summary of TF Member questions and feedback:</w:t>
      </w:r>
    </w:p>
    <w:p w14:paraId="3F834990" w14:textId="77777777" w:rsidR="00E45C2B" w:rsidRDefault="00E74210">
      <w:pPr>
        <w:widowControl w:val="0"/>
        <w:numPr>
          <w:ilvl w:val="0"/>
          <w:numId w:val="8"/>
        </w:numPr>
        <w:spacing w:before="10"/>
        <w:rPr>
          <w:rFonts w:ascii="Cambria" w:eastAsia="Cambria" w:hAnsi="Cambria" w:cs="Cambria"/>
          <w:sz w:val="20"/>
          <w:szCs w:val="20"/>
        </w:rPr>
      </w:pPr>
      <w:r>
        <w:rPr>
          <w:rFonts w:ascii="Cambria" w:eastAsia="Cambria" w:hAnsi="Cambria" w:cs="Cambria"/>
          <w:sz w:val="20"/>
          <w:szCs w:val="20"/>
        </w:rPr>
        <w:t xml:space="preserve">A TF Member noted they wouldn’t mind putting something on paper for homework. </w:t>
      </w:r>
    </w:p>
    <w:p w14:paraId="2AA9EF8E" w14:textId="77777777" w:rsidR="00E45C2B" w:rsidRDefault="00E74210">
      <w:pPr>
        <w:widowControl w:val="0"/>
        <w:numPr>
          <w:ilvl w:val="0"/>
          <w:numId w:val="8"/>
        </w:numPr>
        <w:spacing w:after="10"/>
        <w:rPr>
          <w:rFonts w:ascii="Cambria" w:eastAsia="Cambria" w:hAnsi="Cambria" w:cs="Cambria"/>
          <w:sz w:val="20"/>
          <w:szCs w:val="20"/>
        </w:rPr>
      </w:pPr>
      <w:r>
        <w:rPr>
          <w:rFonts w:ascii="Cambria" w:eastAsia="Cambria" w:hAnsi="Cambria" w:cs="Cambria"/>
          <w:sz w:val="20"/>
          <w:szCs w:val="20"/>
        </w:rPr>
        <w:t>Conflating two things: is eligibility to participate in the JEDI-focused WG different than eligibility to participate in the compensation proposal put forth by this TF? What does success at JEDI look like?</w:t>
      </w:r>
    </w:p>
    <w:p w14:paraId="5457F70C" w14:textId="77777777" w:rsidR="00E45C2B" w:rsidRDefault="00E74210">
      <w:pPr>
        <w:widowControl w:val="0"/>
        <w:numPr>
          <w:ilvl w:val="1"/>
          <w:numId w:val="8"/>
        </w:numPr>
        <w:spacing w:after="10"/>
        <w:rPr>
          <w:rFonts w:ascii="Cambria" w:eastAsia="Cambria" w:hAnsi="Cambria" w:cs="Cambria"/>
          <w:i/>
          <w:sz w:val="20"/>
          <w:szCs w:val="20"/>
        </w:rPr>
      </w:pPr>
      <w:r>
        <w:rPr>
          <w:rFonts w:ascii="Cambria" w:eastAsia="Cambria" w:hAnsi="Cambria" w:cs="Cambria"/>
          <w:i/>
          <w:sz w:val="20"/>
          <w:szCs w:val="20"/>
        </w:rPr>
        <w:t xml:space="preserve">Facilitator, </w:t>
      </w:r>
      <w:proofErr w:type="spellStart"/>
      <w:r>
        <w:rPr>
          <w:rFonts w:ascii="Cambria" w:eastAsia="Cambria" w:hAnsi="Cambria" w:cs="Cambria"/>
          <w:i/>
          <w:sz w:val="20"/>
          <w:szCs w:val="20"/>
        </w:rPr>
        <w:t>Kaite</w:t>
      </w:r>
      <w:proofErr w:type="spellEnd"/>
      <w:r>
        <w:rPr>
          <w:rFonts w:ascii="Cambria" w:eastAsia="Cambria" w:hAnsi="Cambria" w:cs="Cambria"/>
          <w:i/>
          <w:sz w:val="20"/>
          <w:szCs w:val="20"/>
        </w:rPr>
        <w:t xml:space="preserve"> Abrams: this topic will be at t</w:t>
      </w:r>
      <w:r>
        <w:rPr>
          <w:rFonts w:ascii="Cambria" w:eastAsia="Cambria" w:hAnsi="Cambria" w:cs="Cambria"/>
          <w:i/>
          <w:sz w:val="20"/>
          <w:szCs w:val="20"/>
        </w:rPr>
        <w:t xml:space="preserve">he June 22 Full CAEECC meeting and we’ll report back at Compensation TF Meeting #2 on anything relevant that was discussed/decided at the Full CAEECC </w:t>
      </w:r>
      <w:proofErr w:type="gramStart"/>
      <w:r>
        <w:rPr>
          <w:rFonts w:ascii="Cambria" w:eastAsia="Cambria" w:hAnsi="Cambria" w:cs="Cambria"/>
          <w:i/>
          <w:sz w:val="20"/>
          <w:szCs w:val="20"/>
        </w:rPr>
        <w:t>meeting .</w:t>
      </w:r>
      <w:proofErr w:type="gramEnd"/>
    </w:p>
    <w:p w14:paraId="4DAD66BE" w14:textId="77777777" w:rsidR="00E45C2B" w:rsidRDefault="00E74210">
      <w:pPr>
        <w:widowControl w:val="0"/>
        <w:numPr>
          <w:ilvl w:val="0"/>
          <w:numId w:val="8"/>
        </w:numPr>
        <w:spacing w:after="10"/>
        <w:rPr>
          <w:rFonts w:ascii="Cambria" w:eastAsia="Cambria" w:hAnsi="Cambria" w:cs="Cambria"/>
          <w:sz w:val="20"/>
          <w:szCs w:val="20"/>
        </w:rPr>
      </w:pPr>
      <w:r>
        <w:rPr>
          <w:rFonts w:ascii="Cambria" w:eastAsia="Cambria" w:hAnsi="Cambria" w:cs="Cambria"/>
          <w:sz w:val="20"/>
          <w:szCs w:val="20"/>
        </w:rPr>
        <w:t xml:space="preserve">The CDEI WG report (available </w:t>
      </w:r>
      <w:hyperlink r:id="rId11">
        <w:r>
          <w:rPr>
            <w:rFonts w:ascii="Cambria" w:eastAsia="Cambria" w:hAnsi="Cambria" w:cs="Cambria"/>
            <w:color w:val="1155CC"/>
            <w:sz w:val="20"/>
            <w:szCs w:val="20"/>
            <w:u w:val="single"/>
          </w:rPr>
          <w:t>here</w:t>
        </w:r>
      </w:hyperlink>
      <w:r>
        <w:rPr>
          <w:rFonts w:ascii="Cambria" w:eastAsia="Cambria" w:hAnsi="Cambria" w:cs="Cambria"/>
          <w:sz w:val="20"/>
          <w:szCs w:val="20"/>
        </w:rPr>
        <w:t>)</w:t>
      </w:r>
      <w:r>
        <w:rPr>
          <w:rFonts w:ascii="Cambria" w:eastAsia="Cambria" w:hAnsi="Cambria" w:cs="Cambria"/>
          <w:sz w:val="20"/>
          <w:szCs w:val="20"/>
        </w:rPr>
        <w:t xml:space="preserve"> provides specific details on the CDEI WG’s recommendation for the scope, charge, and objectives of </w:t>
      </w:r>
      <w:proofErr w:type="gramStart"/>
      <w:r>
        <w:rPr>
          <w:rFonts w:ascii="Cambria" w:eastAsia="Cambria" w:hAnsi="Cambria" w:cs="Cambria"/>
          <w:sz w:val="20"/>
          <w:szCs w:val="20"/>
        </w:rPr>
        <w:t>the  JEDI</w:t>
      </w:r>
      <w:proofErr w:type="gramEnd"/>
      <w:r>
        <w:rPr>
          <w:rFonts w:ascii="Cambria" w:eastAsia="Cambria" w:hAnsi="Cambria" w:cs="Cambria"/>
          <w:sz w:val="20"/>
          <w:szCs w:val="20"/>
        </w:rPr>
        <w:t>-focused WG. Don’t think we were given a blank whiteboard, there’s quite a bit of detail in CDEI recommendations.</w:t>
      </w:r>
    </w:p>
    <w:p w14:paraId="104B69A2" w14:textId="77777777" w:rsidR="00E45C2B" w:rsidRDefault="00E74210">
      <w:pPr>
        <w:widowControl w:val="0"/>
        <w:numPr>
          <w:ilvl w:val="0"/>
          <w:numId w:val="8"/>
        </w:numPr>
        <w:spacing w:after="10"/>
        <w:rPr>
          <w:rFonts w:ascii="Cambria" w:eastAsia="Cambria" w:hAnsi="Cambria" w:cs="Cambria"/>
          <w:sz w:val="20"/>
          <w:szCs w:val="20"/>
        </w:rPr>
      </w:pPr>
      <w:r>
        <w:rPr>
          <w:rFonts w:ascii="Cambria" w:eastAsia="Cambria" w:hAnsi="Cambria" w:cs="Cambria"/>
          <w:sz w:val="20"/>
          <w:szCs w:val="20"/>
        </w:rPr>
        <w:t>Proposal to not start future meet</w:t>
      </w:r>
      <w:r>
        <w:rPr>
          <w:rFonts w:ascii="Cambria" w:eastAsia="Cambria" w:hAnsi="Cambria" w:cs="Cambria"/>
          <w:sz w:val="20"/>
          <w:szCs w:val="20"/>
        </w:rPr>
        <w:t>ings at 12pm to account for lunch breaks.</w:t>
      </w:r>
    </w:p>
    <w:p w14:paraId="382020D4" w14:textId="77777777" w:rsidR="00E45C2B" w:rsidRDefault="00E45C2B">
      <w:pPr>
        <w:widowControl w:val="0"/>
        <w:spacing w:before="10" w:after="10"/>
        <w:rPr>
          <w:rFonts w:ascii="Cambria" w:eastAsia="Cambria" w:hAnsi="Cambria" w:cs="Cambria"/>
          <w:sz w:val="20"/>
          <w:szCs w:val="20"/>
        </w:rPr>
      </w:pPr>
    </w:p>
    <w:p w14:paraId="4398289A" w14:textId="77777777" w:rsidR="00E45C2B" w:rsidRDefault="00E74210">
      <w:pPr>
        <w:widowControl w:val="0"/>
        <w:spacing w:before="10" w:after="10"/>
        <w:rPr>
          <w:rFonts w:ascii="Cambria" w:eastAsia="Cambria" w:hAnsi="Cambria" w:cs="Cambria"/>
          <w:color w:val="000000"/>
          <w:sz w:val="20"/>
          <w:szCs w:val="20"/>
          <w:highlight w:val="yellow"/>
        </w:rPr>
      </w:pPr>
      <w:r>
        <w:rPr>
          <w:rFonts w:ascii="Cambria" w:eastAsia="Cambria" w:hAnsi="Cambria" w:cs="Cambria"/>
          <w:sz w:val="20"/>
          <w:szCs w:val="20"/>
        </w:rPr>
        <w:t xml:space="preserve">Katie Abrams requested feedback on the meeting, noting they can email her; or fill out the anonymous real-time feedback poll (results pasted below). </w:t>
      </w:r>
      <w:r>
        <w:rPr>
          <w:rFonts w:ascii="Cambria" w:eastAsia="Cambria" w:hAnsi="Cambria" w:cs="Cambria"/>
          <w:sz w:val="20"/>
          <w:szCs w:val="20"/>
        </w:rPr>
        <w:t>No members reached out to the facilitator with anonymous feedback.</w:t>
      </w:r>
    </w:p>
    <w:p w14:paraId="3F5A6FA4" w14:textId="77777777" w:rsidR="00E45C2B" w:rsidRDefault="00E45C2B">
      <w:pPr>
        <w:widowControl w:val="0"/>
        <w:spacing w:before="10" w:after="10"/>
        <w:rPr>
          <w:rFonts w:ascii="Cambria" w:eastAsia="Cambria" w:hAnsi="Cambria" w:cs="Cambria"/>
          <w:b/>
          <w:sz w:val="22"/>
          <w:szCs w:val="22"/>
        </w:rPr>
      </w:pPr>
    </w:p>
    <w:p w14:paraId="0B79BC4D" w14:textId="77777777" w:rsidR="00E45C2B" w:rsidRDefault="00E74210">
      <w:pPr>
        <w:rPr>
          <w:rFonts w:ascii="Cambria" w:eastAsia="Cambria" w:hAnsi="Cambria" w:cs="Cambria"/>
          <w:sz w:val="20"/>
          <w:szCs w:val="20"/>
        </w:rPr>
      </w:pPr>
      <w:r>
        <w:rPr>
          <w:rFonts w:ascii="Cambria" w:eastAsia="Cambria" w:hAnsi="Cambria" w:cs="Cambria"/>
          <w:noProof/>
          <w:sz w:val="20"/>
          <w:szCs w:val="20"/>
        </w:rPr>
        <w:drawing>
          <wp:inline distT="114300" distB="114300" distL="114300" distR="114300" wp14:anchorId="1C9736CE" wp14:editId="701E3B64">
            <wp:extent cx="2843213" cy="1740556"/>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843213" cy="1740556"/>
                    </a:xfrm>
                    <a:prstGeom prst="rect">
                      <a:avLst/>
                    </a:prstGeom>
                    <a:ln/>
                  </pic:spPr>
                </pic:pic>
              </a:graphicData>
            </a:graphic>
          </wp:inline>
        </w:drawing>
      </w:r>
      <w:r>
        <w:rPr>
          <w:rFonts w:ascii="Cambria" w:eastAsia="Cambria" w:hAnsi="Cambria" w:cs="Cambria"/>
          <w:sz w:val="20"/>
          <w:szCs w:val="20"/>
        </w:rPr>
        <w:t xml:space="preserve">   </w:t>
      </w:r>
      <w:r>
        <w:rPr>
          <w:rFonts w:ascii="Cambria" w:eastAsia="Cambria" w:hAnsi="Cambria" w:cs="Cambria"/>
          <w:noProof/>
          <w:sz w:val="20"/>
          <w:szCs w:val="20"/>
        </w:rPr>
        <w:drawing>
          <wp:inline distT="114300" distB="114300" distL="114300" distR="114300" wp14:anchorId="52D94F9E" wp14:editId="75D0525D">
            <wp:extent cx="2865049" cy="1739832"/>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3"/>
                    <a:srcRect/>
                    <a:stretch>
                      <a:fillRect/>
                    </a:stretch>
                  </pic:blipFill>
                  <pic:spPr>
                    <a:xfrm>
                      <a:off x="0" y="0"/>
                      <a:ext cx="2865049" cy="1739832"/>
                    </a:xfrm>
                    <a:prstGeom prst="rect">
                      <a:avLst/>
                    </a:prstGeom>
                    <a:ln/>
                  </pic:spPr>
                </pic:pic>
              </a:graphicData>
            </a:graphic>
          </wp:inline>
        </w:drawing>
      </w:r>
    </w:p>
    <w:p w14:paraId="583981A8" w14:textId="77777777" w:rsidR="00E45C2B" w:rsidRDefault="00E45C2B">
      <w:pPr>
        <w:rPr>
          <w:rFonts w:ascii="Cambria" w:eastAsia="Cambria" w:hAnsi="Cambria" w:cs="Cambria"/>
          <w:sz w:val="20"/>
          <w:szCs w:val="20"/>
        </w:rPr>
      </w:pPr>
    </w:p>
    <w:p w14:paraId="312FDFE6" w14:textId="77777777" w:rsidR="00E45C2B" w:rsidRDefault="00E45C2B">
      <w:pPr>
        <w:widowControl w:val="0"/>
        <w:spacing w:before="10" w:after="10"/>
        <w:rPr>
          <w:rFonts w:ascii="Cambria" w:eastAsia="Cambria" w:hAnsi="Cambria" w:cs="Cambria"/>
          <w:b/>
          <w:sz w:val="22"/>
          <w:szCs w:val="22"/>
        </w:rPr>
      </w:pPr>
    </w:p>
    <w:p w14:paraId="14AD5A8A" w14:textId="77777777" w:rsidR="00E45C2B" w:rsidRDefault="00E74210">
      <w:pPr>
        <w:widowControl w:val="0"/>
        <w:spacing w:before="10" w:after="10"/>
        <w:rPr>
          <w:rFonts w:ascii="Cambria" w:eastAsia="Cambria" w:hAnsi="Cambria" w:cs="Cambria"/>
          <w:b/>
          <w:sz w:val="22"/>
          <w:szCs w:val="22"/>
        </w:rPr>
      </w:pPr>
      <w:r>
        <w:rPr>
          <w:rFonts w:ascii="Cambria" w:eastAsia="Cambria" w:hAnsi="Cambria" w:cs="Cambria"/>
          <w:b/>
          <w:sz w:val="22"/>
          <w:szCs w:val="22"/>
        </w:rPr>
        <w:t>Facilitation Team</w:t>
      </w:r>
    </w:p>
    <w:p w14:paraId="59772DC2" w14:textId="77777777" w:rsidR="00E45C2B" w:rsidRDefault="00E74210">
      <w:pPr>
        <w:widowControl w:val="0"/>
        <w:numPr>
          <w:ilvl w:val="0"/>
          <w:numId w:val="3"/>
        </w:numPr>
        <w:pBdr>
          <w:top w:val="nil"/>
          <w:left w:val="nil"/>
          <w:bottom w:val="nil"/>
          <w:right w:val="nil"/>
          <w:between w:val="nil"/>
        </w:pBdr>
        <w:spacing w:before="10"/>
        <w:rPr>
          <w:rFonts w:ascii="Cambria" w:eastAsia="Cambria" w:hAnsi="Cambria" w:cs="Cambria"/>
          <w:color w:val="000000"/>
          <w:sz w:val="20"/>
          <w:szCs w:val="20"/>
        </w:rPr>
      </w:pPr>
      <w:r>
        <w:rPr>
          <w:rFonts w:ascii="Cambria" w:eastAsia="Cambria" w:hAnsi="Cambria" w:cs="Cambria"/>
          <w:color w:val="000000"/>
          <w:sz w:val="20"/>
          <w:szCs w:val="20"/>
        </w:rPr>
        <w:t xml:space="preserve">Meeting Summary: draft, post, notice by </w:t>
      </w:r>
      <w:r>
        <w:rPr>
          <w:rFonts w:ascii="Cambria" w:eastAsia="Cambria" w:hAnsi="Cambria" w:cs="Cambria"/>
          <w:sz w:val="20"/>
          <w:szCs w:val="20"/>
        </w:rPr>
        <w:t>6/15/22</w:t>
      </w:r>
    </w:p>
    <w:p w14:paraId="4C234C35" w14:textId="77777777" w:rsidR="00E45C2B" w:rsidRDefault="00E74210">
      <w:pPr>
        <w:numPr>
          <w:ilvl w:val="0"/>
          <w:numId w:val="3"/>
        </w:numPr>
        <w:rPr>
          <w:rFonts w:ascii="Cambria" w:eastAsia="Cambria" w:hAnsi="Cambria" w:cs="Cambria"/>
          <w:color w:val="000000"/>
          <w:sz w:val="20"/>
          <w:szCs w:val="20"/>
        </w:rPr>
      </w:pPr>
      <w:r>
        <w:rPr>
          <w:rFonts w:ascii="Cambria" w:eastAsia="Cambria" w:hAnsi="Cambria" w:cs="Cambria"/>
          <w:sz w:val="20"/>
          <w:szCs w:val="20"/>
        </w:rPr>
        <w:t>Homework: email forthcoming by 6/17/22</w:t>
      </w:r>
    </w:p>
    <w:p w14:paraId="012F7A34" w14:textId="77777777" w:rsidR="00E45C2B" w:rsidRDefault="00E45C2B">
      <w:pPr>
        <w:widowControl w:val="0"/>
        <w:spacing w:before="10" w:after="10"/>
        <w:rPr>
          <w:rFonts w:ascii="Cambria" w:eastAsia="Cambria" w:hAnsi="Cambria" w:cs="Cambria"/>
          <w:color w:val="000000"/>
          <w:sz w:val="20"/>
          <w:szCs w:val="20"/>
        </w:rPr>
      </w:pPr>
    </w:p>
    <w:p w14:paraId="156FD46A" w14:textId="77777777" w:rsidR="00E45C2B" w:rsidRDefault="00E74210">
      <w:pPr>
        <w:widowControl w:val="0"/>
        <w:spacing w:before="10" w:after="10"/>
        <w:rPr>
          <w:rFonts w:ascii="Cambria" w:eastAsia="Cambria" w:hAnsi="Cambria" w:cs="Cambria"/>
          <w:b/>
          <w:color w:val="000000"/>
          <w:sz w:val="20"/>
          <w:szCs w:val="20"/>
        </w:rPr>
      </w:pPr>
      <w:r>
        <w:rPr>
          <w:rFonts w:ascii="Cambria" w:eastAsia="Cambria" w:hAnsi="Cambria" w:cs="Cambria"/>
          <w:b/>
          <w:color w:val="000000"/>
          <w:sz w:val="20"/>
          <w:szCs w:val="20"/>
        </w:rPr>
        <w:t>Meeting Participants</w:t>
      </w:r>
    </w:p>
    <w:p w14:paraId="7E34B0D6" w14:textId="77777777" w:rsidR="00E45C2B" w:rsidRDefault="00E74210">
      <w:pPr>
        <w:widowControl w:val="0"/>
        <w:numPr>
          <w:ilvl w:val="0"/>
          <w:numId w:val="1"/>
        </w:numPr>
        <w:pBdr>
          <w:top w:val="nil"/>
          <w:left w:val="nil"/>
          <w:bottom w:val="nil"/>
          <w:right w:val="nil"/>
          <w:between w:val="nil"/>
        </w:pBdr>
        <w:spacing w:before="10"/>
        <w:rPr>
          <w:rFonts w:ascii="Cambria" w:eastAsia="Cambria" w:hAnsi="Cambria" w:cs="Cambria"/>
          <w:color w:val="000000"/>
          <w:sz w:val="20"/>
          <w:szCs w:val="20"/>
        </w:rPr>
      </w:pPr>
      <w:r>
        <w:rPr>
          <w:rFonts w:ascii="Cambria" w:eastAsia="Cambria" w:hAnsi="Cambria" w:cs="Cambria"/>
          <w:color w:val="000000"/>
          <w:sz w:val="20"/>
          <w:szCs w:val="20"/>
        </w:rPr>
        <w:t xml:space="preserve">Meeting Summary: Review draft meeting summary, and provide redlines edits - by </w:t>
      </w:r>
      <w:r>
        <w:rPr>
          <w:rFonts w:ascii="Cambria" w:eastAsia="Cambria" w:hAnsi="Cambria" w:cs="Cambria"/>
          <w:sz w:val="20"/>
          <w:szCs w:val="20"/>
        </w:rPr>
        <w:t>6/22/22</w:t>
      </w:r>
      <w:r>
        <w:br w:type="page"/>
      </w:r>
    </w:p>
    <w:p w14:paraId="4670EE47" w14:textId="77777777" w:rsidR="00E45C2B" w:rsidRDefault="00E74210">
      <w:pPr>
        <w:jc w:val="center"/>
        <w:rPr>
          <w:rFonts w:ascii="Cambria" w:eastAsia="Cambria" w:hAnsi="Cambria" w:cs="Cambria"/>
          <w:b/>
          <w:sz w:val="20"/>
          <w:szCs w:val="20"/>
        </w:rPr>
      </w:pPr>
      <w:r>
        <w:rPr>
          <w:rFonts w:ascii="Cambria" w:eastAsia="Cambria" w:hAnsi="Cambria" w:cs="Cambria"/>
          <w:b/>
          <w:sz w:val="20"/>
          <w:szCs w:val="20"/>
        </w:rPr>
        <w:lastRenderedPageBreak/>
        <w:t>Appendix A: Attendance for June 8, 2022, Compensation Task Force Kickoff Meeting</w:t>
      </w:r>
    </w:p>
    <w:p w14:paraId="7571E4A5" w14:textId="77777777" w:rsidR="00E45C2B" w:rsidRDefault="00E45C2B">
      <w:pPr>
        <w:tabs>
          <w:tab w:val="left" w:pos="4000"/>
        </w:tabs>
        <w:rPr>
          <w:b/>
          <w:sz w:val="28"/>
          <w:szCs w:val="28"/>
        </w:rPr>
      </w:pPr>
    </w:p>
    <w:tbl>
      <w:tblPr>
        <w:tblStyle w:val="a"/>
        <w:tblW w:w="8066" w:type="dxa"/>
        <w:jc w:val="center"/>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Layout w:type="fixed"/>
        <w:tblLook w:val="0400" w:firstRow="0" w:lastRow="0" w:firstColumn="0" w:lastColumn="0" w:noHBand="0" w:noVBand="1"/>
      </w:tblPr>
      <w:tblGrid>
        <w:gridCol w:w="4580"/>
        <w:gridCol w:w="1800"/>
        <w:gridCol w:w="1686"/>
      </w:tblGrid>
      <w:tr w:rsidR="00E45C2B" w14:paraId="7606B715" w14:textId="77777777">
        <w:trPr>
          <w:trHeight w:val="320"/>
          <w:jc w:val="center"/>
        </w:trPr>
        <w:tc>
          <w:tcPr>
            <w:tcW w:w="8066" w:type="dxa"/>
            <w:gridSpan w:val="3"/>
            <w:shd w:val="clear" w:color="auto" w:fill="D9D2E9"/>
            <w:vAlign w:val="bottom"/>
          </w:tcPr>
          <w:p w14:paraId="2D5D7964" w14:textId="77777777" w:rsidR="00E45C2B" w:rsidRDefault="00E74210">
            <w:pPr>
              <w:rPr>
                <w:rFonts w:ascii="Cambria" w:eastAsia="Cambria" w:hAnsi="Cambria" w:cs="Cambria"/>
                <w:b/>
                <w:sz w:val="21"/>
                <w:szCs w:val="21"/>
              </w:rPr>
            </w:pPr>
            <w:r>
              <w:rPr>
                <w:rFonts w:ascii="Cambria" w:eastAsia="Cambria" w:hAnsi="Cambria" w:cs="Cambria"/>
                <w:b/>
                <w:sz w:val="21"/>
                <w:szCs w:val="21"/>
              </w:rPr>
              <w:t>Task Force Representatives &amp; Alternates</w:t>
            </w:r>
          </w:p>
        </w:tc>
      </w:tr>
      <w:tr w:rsidR="00E45C2B" w14:paraId="26ACB6A4" w14:textId="77777777">
        <w:trPr>
          <w:trHeight w:val="340"/>
          <w:jc w:val="center"/>
        </w:trPr>
        <w:tc>
          <w:tcPr>
            <w:tcW w:w="4580" w:type="dxa"/>
            <w:shd w:val="clear" w:color="auto" w:fill="auto"/>
            <w:vAlign w:val="bottom"/>
          </w:tcPr>
          <w:p w14:paraId="7AAAA4F3" w14:textId="77777777" w:rsidR="00E45C2B" w:rsidRDefault="00E74210">
            <w:pPr>
              <w:rPr>
                <w:rFonts w:ascii="Cambria" w:eastAsia="Cambria" w:hAnsi="Cambria" w:cs="Cambria"/>
                <w:b/>
                <w:sz w:val="21"/>
                <w:szCs w:val="21"/>
              </w:rPr>
            </w:pPr>
            <w:r>
              <w:rPr>
                <w:rFonts w:ascii="Cambria" w:eastAsia="Cambria" w:hAnsi="Cambria" w:cs="Cambria"/>
                <w:b/>
                <w:sz w:val="21"/>
                <w:szCs w:val="21"/>
              </w:rPr>
              <w:t>Organization</w:t>
            </w:r>
          </w:p>
        </w:tc>
        <w:tc>
          <w:tcPr>
            <w:tcW w:w="1800" w:type="dxa"/>
            <w:shd w:val="clear" w:color="auto" w:fill="auto"/>
            <w:vAlign w:val="bottom"/>
          </w:tcPr>
          <w:p w14:paraId="7F86F616" w14:textId="77777777" w:rsidR="00E45C2B" w:rsidRDefault="00E74210">
            <w:pPr>
              <w:rPr>
                <w:rFonts w:ascii="Cambria" w:eastAsia="Cambria" w:hAnsi="Cambria" w:cs="Cambria"/>
                <w:b/>
                <w:sz w:val="21"/>
                <w:szCs w:val="21"/>
              </w:rPr>
            </w:pPr>
            <w:r>
              <w:rPr>
                <w:rFonts w:ascii="Cambria" w:eastAsia="Cambria" w:hAnsi="Cambria" w:cs="Cambria"/>
                <w:b/>
                <w:sz w:val="21"/>
                <w:szCs w:val="21"/>
              </w:rPr>
              <w:t>First</w:t>
            </w:r>
          </w:p>
        </w:tc>
        <w:tc>
          <w:tcPr>
            <w:tcW w:w="1686" w:type="dxa"/>
            <w:shd w:val="clear" w:color="auto" w:fill="auto"/>
            <w:vAlign w:val="bottom"/>
          </w:tcPr>
          <w:p w14:paraId="779B94E9" w14:textId="77777777" w:rsidR="00E45C2B" w:rsidRDefault="00E74210">
            <w:pPr>
              <w:rPr>
                <w:rFonts w:ascii="Cambria" w:eastAsia="Cambria" w:hAnsi="Cambria" w:cs="Cambria"/>
                <w:b/>
                <w:sz w:val="21"/>
                <w:szCs w:val="21"/>
              </w:rPr>
            </w:pPr>
            <w:r>
              <w:rPr>
                <w:rFonts w:ascii="Cambria" w:eastAsia="Cambria" w:hAnsi="Cambria" w:cs="Cambria"/>
                <w:b/>
                <w:sz w:val="21"/>
                <w:szCs w:val="21"/>
              </w:rPr>
              <w:t>Last</w:t>
            </w:r>
          </w:p>
        </w:tc>
      </w:tr>
      <w:tr w:rsidR="00E45C2B" w14:paraId="01EC2B71" w14:textId="77777777">
        <w:trPr>
          <w:trHeight w:val="320"/>
          <w:jc w:val="center"/>
        </w:trPr>
        <w:tc>
          <w:tcPr>
            <w:tcW w:w="4580" w:type="dxa"/>
            <w:shd w:val="clear" w:color="auto" w:fill="auto"/>
            <w:vAlign w:val="bottom"/>
          </w:tcPr>
          <w:p w14:paraId="4AE77F21" w14:textId="77777777" w:rsidR="00E45C2B" w:rsidRDefault="00E74210">
            <w:pPr>
              <w:rPr>
                <w:rFonts w:ascii="Cambria" w:eastAsia="Cambria" w:hAnsi="Cambria" w:cs="Cambria"/>
                <w:sz w:val="21"/>
                <w:szCs w:val="21"/>
              </w:rPr>
            </w:pPr>
            <w:r>
              <w:rPr>
                <w:rFonts w:ascii="Cambria" w:eastAsia="Cambria" w:hAnsi="Cambria" w:cs="Cambria"/>
                <w:sz w:val="21"/>
                <w:szCs w:val="21"/>
              </w:rPr>
              <w:t>3C-REN</w:t>
            </w:r>
          </w:p>
        </w:tc>
        <w:tc>
          <w:tcPr>
            <w:tcW w:w="1800" w:type="dxa"/>
            <w:shd w:val="clear" w:color="auto" w:fill="auto"/>
            <w:vAlign w:val="bottom"/>
          </w:tcPr>
          <w:p w14:paraId="2E04EEC1" w14:textId="77777777" w:rsidR="00E45C2B" w:rsidRDefault="00E74210">
            <w:pPr>
              <w:rPr>
                <w:rFonts w:ascii="Cambria" w:eastAsia="Cambria" w:hAnsi="Cambria" w:cs="Cambria"/>
                <w:sz w:val="21"/>
                <w:szCs w:val="21"/>
              </w:rPr>
            </w:pPr>
            <w:r>
              <w:rPr>
                <w:rFonts w:ascii="Cambria" w:eastAsia="Cambria" w:hAnsi="Cambria" w:cs="Cambria"/>
                <w:sz w:val="21"/>
                <w:szCs w:val="21"/>
              </w:rPr>
              <w:t>Alejandra</w:t>
            </w:r>
          </w:p>
        </w:tc>
        <w:tc>
          <w:tcPr>
            <w:tcW w:w="1686" w:type="dxa"/>
            <w:shd w:val="clear" w:color="auto" w:fill="auto"/>
            <w:vAlign w:val="bottom"/>
          </w:tcPr>
          <w:p w14:paraId="0E482CD2" w14:textId="77777777" w:rsidR="00E45C2B" w:rsidRDefault="00E74210">
            <w:pPr>
              <w:rPr>
                <w:rFonts w:ascii="Cambria" w:eastAsia="Cambria" w:hAnsi="Cambria" w:cs="Cambria"/>
                <w:sz w:val="21"/>
                <w:szCs w:val="21"/>
              </w:rPr>
            </w:pPr>
            <w:r>
              <w:rPr>
                <w:rFonts w:ascii="Cambria" w:eastAsia="Cambria" w:hAnsi="Cambria" w:cs="Cambria"/>
                <w:sz w:val="21"/>
                <w:szCs w:val="21"/>
              </w:rPr>
              <w:t>Tellez</w:t>
            </w:r>
          </w:p>
        </w:tc>
      </w:tr>
      <w:tr w:rsidR="00E45C2B" w14:paraId="38DC5318" w14:textId="77777777">
        <w:trPr>
          <w:trHeight w:val="320"/>
          <w:jc w:val="center"/>
        </w:trPr>
        <w:tc>
          <w:tcPr>
            <w:tcW w:w="4580" w:type="dxa"/>
            <w:shd w:val="clear" w:color="auto" w:fill="auto"/>
            <w:vAlign w:val="bottom"/>
          </w:tcPr>
          <w:p w14:paraId="5C4B3589" w14:textId="77777777" w:rsidR="00E45C2B" w:rsidRDefault="00E74210">
            <w:pPr>
              <w:rPr>
                <w:rFonts w:ascii="Cambria" w:eastAsia="Cambria" w:hAnsi="Cambria" w:cs="Cambria"/>
                <w:sz w:val="21"/>
                <w:szCs w:val="21"/>
              </w:rPr>
            </w:pPr>
            <w:r>
              <w:rPr>
                <w:rFonts w:ascii="Cambria" w:eastAsia="Cambria" w:hAnsi="Cambria" w:cs="Cambria"/>
                <w:sz w:val="21"/>
                <w:szCs w:val="21"/>
              </w:rPr>
              <w:t>American Eco Services</w:t>
            </w:r>
          </w:p>
        </w:tc>
        <w:tc>
          <w:tcPr>
            <w:tcW w:w="1800" w:type="dxa"/>
            <w:shd w:val="clear" w:color="auto" w:fill="auto"/>
            <w:vAlign w:val="bottom"/>
          </w:tcPr>
          <w:p w14:paraId="4C51BE69" w14:textId="77777777" w:rsidR="00E45C2B" w:rsidRDefault="00E74210">
            <w:pPr>
              <w:rPr>
                <w:rFonts w:ascii="Cambria" w:eastAsia="Cambria" w:hAnsi="Cambria" w:cs="Cambria"/>
                <w:sz w:val="21"/>
                <w:szCs w:val="21"/>
              </w:rPr>
            </w:pPr>
            <w:r>
              <w:rPr>
                <w:rFonts w:ascii="Cambria" w:eastAsia="Cambria" w:hAnsi="Cambria" w:cs="Cambria"/>
                <w:sz w:val="21"/>
                <w:szCs w:val="21"/>
              </w:rPr>
              <w:t>Nicole</w:t>
            </w:r>
          </w:p>
        </w:tc>
        <w:tc>
          <w:tcPr>
            <w:tcW w:w="1686" w:type="dxa"/>
            <w:shd w:val="clear" w:color="auto" w:fill="auto"/>
            <w:vAlign w:val="bottom"/>
          </w:tcPr>
          <w:p w14:paraId="7702935D" w14:textId="77777777" w:rsidR="00E45C2B" w:rsidRDefault="00E74210">
            <w:pPr>
              <w:rPr>
                <w:rFonts w:ascii="Cambria" w:eastAsia="Cambria" w:hAnsi="Cambria" w:cs="Cambria"/>
                <w:sz w:val="21"/>
                <w:szCs w:val="21"/>
              </w:rPr>
            </w:pPr>
            <w:r>
              <w:rPr>
                <w:rFonts w:ascii="Cambria" w:eastAsia="Cambria" w:hAnsi="Cambria" w:cs="Cambria"/>
                <w:sz w:val="21"/>
                <w:szCs w:val="21"/>
              </w:rPr>
              <w:t>Milner</w:t>
            </w:r>
          </w:p>
        </w:tc>
      </w:tr>
      <w:tr w:rsidR="00E45C2B" w14:paraId="73FD6F01" w14:textId="77777777">
        <w:trPr>
          <w:trHeight w:val="320"/>
          <w:jc w:val="center"/>
        </w:trPr>
        <w:tc>
          <w:tcPr>
            <w:tcW w:w="4580" w:type="dxa"/>
            <w:shd w:val="clear" w:color="auto" w:fill="auto"/>
            <w:vAlign w:val="bottom"/>
          </w:tcPr>
          <w:p w14:paraId="776C8061" w14:textId="77777777" w:rsidR="00E45C2B" w:rsidRDefault="00E74210">
            <w:pPr>
              <w:rPr>
                <w:rFonts w:ascii="Cambria" w:eastAsia="Cambria" w:hAnsi="Cambria" w:cs="Cambria"/>
                <w:sz w:val="21"/>
                <w:szCs w:val="21"/>
              </w:rPr>
            </w:pPr>
            <w:r>
              <w:rPr>
                <w:rFonts w:ascii="Cambria" w:eastAsia="Cambria" w:hAnsi="Cambria" w:cs="Cambria"/>
                <w:sz w:val="21"/>
                <w:szCs w:val="21"/>
              </w:rPr>
              <w:t>Association of Bay Area Governments</w:t>
            </w:r>
          </w:p>
        </w:tc>
        <w:tc>
          <w:tcPr>
            <w:tcW w:w="1800" w:type="dxa"/>
            <w:shd w:val="clear" w:color="auto" w:fill="auto"/>
            <w:vAlign w:val="bottom"/>
          </w:tcPr>
          <w:p w14:paraId="18860014" w14:textId="77777777" w:rsidR="00E45C2B" w:rsidRDefault="00E74210">
            <w:pPr>
              <w:rPr>
                <w:rFonts w:ascii="Cambria" w:eastAsia="Cambria" w:hAnsi="Cambria" w:cs="Cambria"/>
                <w:sz w:val="21"/>
                <w:szCs w:val="21"/>
              </w:rPr>
            </w:pPr>
            <w:r>
              <w:rPr>
                <w:rFonts w:ascii="Cambria" w:eastAsia="Cambria" w:hAnsi="Cambria" w:cs="Cambria"/>
                <w:sz w:val="21"/>
                <w:szCs w:val="21"/>
              </w:rPr>
              <w:t>Jenny</w:t>
            </w:r>
          </w:p>
        </w:tc>
        <w:tc>
          <w:tcPr>
            <w:tcW w:w="1686" w:type="dxa"/>
            <w:shd w:val="clear" w:color="auto" w:fill="auto"/>
            <w:vAlign w:val="bottom"/>
          </w:tcPr>
          <w:p w14:paraId="67BDB609" w14:textId="77777777" w:rsidR="00E45C2B" w:rsidRDefault="00E74210">
            <w:pPr>
              <w:rPr>
                <w:rFonts w:ascii="Cambria" w:eastAsia="Cambria" w:hAnsi="Cambria" w:cs="Cambria"/>
                <w:sz w:val="21"/>
                <w:szCs w:val="21"/>
              </w:rPr>
            </w:pPr>
            <w:r>
              <w:rPr>
                <w:rFonts w:ascii="Cambria" w:eastAsia="Cambria" w:hAnsi="Cambria" w:cs="Cambria"/>
                <w:sz w:val="21"/>
                <w:szCs w:val="21"/>
              </w:rPr>
              <w:t>Berg</w:t>
            </w:r>
          </w:p>
        </w:tc>
      </w:tr>
      <w:tr w:rsidR="00E45C2B" w14:paraId="523BE0AD" w14:textId="77777777">
        <w:trPr>
          <w:trHeight w:val="320"/>
          <w:jc w:val="center"/>
        </w:trPr>
        <w:tc>
          <w:tcPr>
            <w:tcW w:w="4580" w:type="dxa"/>
            <w:shd w:val="clear" w:color="auto" w:fill="auto"/>
            <w:vAlign w:val="bottom"/>
          </w:tcPr>
          <w:p w14:paraId="5C985D3E" w14:textId="77777777" w:rsidR="00E45C2B" w:rsidRDefault="00E74210">
            <w:pPr>
              <w:rPr>
                <w:rFonts w:ascii="Cambria" w:eastAsia="Cambria" w:hAnsi="Cambria" w:cs="Cambria"/>
                <w:sz w:val="21"/>
                <w:szCs w:val="21"/>
              </w:rPr>
            </w:pPr>
            <w:r>
              <w:rPr>
                <w:rFonts w:ascii="Cambria" w:eastAsia="Cambria" w:hAnsi="Cambria" w:cs="Cambria"/>
                <w:sz w:val="21"/>
                <w:szCs w:val="21"/>
              </w:rPr>
              <w:t>Code Cycle</w:t>
            </w:r>
          </w:p>
        </w:tc>
        <w:tc>
          <w:tcPr>
            <w:tcW w:w="1800" w:type="dxa"/>
            <w:shd w:val="clear" w:color="auto" w:fill="auto"/>
            <w:vAlign w:val="bottom"/>
          </w:tcPr>
          <w:p w14:paraId="5C3DF24E" w14:textId="77777777" w:rsidR="00E45C2B" w:rsidRDefault="00E74210">
            <w:pPr>
              <w:rPr>
                <w:rFonts w:ascii="Cambria" w:eastAsia="Cambria" w:hAnsi="Cambria" w:cs="Cambria"/>
                <w:sz w:val="21"/>
                <w:szCs w:val="21"/>
              </w:rPr>
            </w:pPr>
            <w:r>
              <w:rPr>
                <w:rFonts w:ascii="Cambria" w:eastAsia="Cambria" w:hAnsi="Cambria" w:cs="Cambria"/>
                <w:sz w:val="21"/>
                <w:szCs w:val="21"/>
              </w:rPr>
              <w:t>Dan</w:t>
            </w:r>
          </w:p>
        </w:tc>
        <w:tc>
          <w:tcPr>
            <w:tcW w:w="1686" w:type="dxa"/>
            <w:shd w:val="clear" w:color="auto" w:fill="auto"/>
            <w:vAlign w:val="bottom"/>
          </w:tcPr>
          <w:p w14:paraId="4F8591EC" w14:textId="77777777" w:rsidR="00E45C2B" w:rsidRDefault="00E74210">
            <w:pPr>
              <w:rPr>
                <w:rFonts w:ascii="Cambria" w:eastAsia="Cambria" w:hAnsi="Cambria" w:cs="Cambria"/>
                <w:sz w:val="21"/>
                <w:szCs w:val="21"/>
              </w:rPr>
            </w:pPr>
            <w:r>
              <w:rPr>
                <w:rFonts w:ascii="Cambria" w:eastAsia="Cambria" w:hAnsi="Cambria" w:cs="Cambria"/>
                <w:sz w:val="21"/>
                <w:szCs w:val="21"/>
              </w:rPr>
              <w:t>Suyeyasu</w:t>
            </w:r>
          </w:p>
        </w:tc>
      </w:tr>
      <w:tr w:rsidR="00E45C2B" w14:paraId="27655086" w14:textId="77777777">
        <w:trPr>
          <w:trHeight w:val="320"/>
          <w:jc w:val="center"/>
        </w:trPr>
        <w:tc>
          <w:tcPr>
            <w:tcW w:w="4580" w:type="dxa"/>
            <w:shd w:val="clear" w:color="auto" w:fill="auto"/>
            <w:vAlign w:val="bottom"/>
          </w:tcPr>
          <w:p w14:paraId="5E2733CC" w14:textId="77777777" w:rsidR="00E45C2B" w:rsidRDefault="00E74210">
            <w:pPr>
              <w:rPr>
                <w:rFonts w:ascii="Cambria" w:eastAsia="Cambria" w:hAnsi="Cambria" w:cs="Cambria"/>
                <w:sz w:val="21"/>
                <w:szCs w:val="21"/>
              </w:rPr>
            </w:pPr>
            <w:r>
              <w:rPr>
                <w:rFonts w:ascii="Cambria" w:eastAsia="Cambria" w:hAnsi="Cambria" w:cs="Cambria"/>
                <w:sz w:val="21"/>
                <w:szCs w:val="21"/>
              </w:rPr>
              <w:t>Future Energy Enterprises</w:t>
            </w:r>
          </w:p>
        </w:tc>
        <w:tc>
          <w:tcPr>
            <w:tcW w:w="1800" w:type="dxa"/>
            <w:shd w:val="clear" w:color="auto" w:fill="auto"/>
            <w:vAlign w:val="bottom"/>
          </w:tcPr>
          <w:p w14:paraId="20FB08FB" w14:textId="77777777" w:rsidR="00E45C2B" w:rsidRDefault="00E74210">
            <w:pPr>
              <w:rPr>
                <w:rFonts w:ascii="Cambria" w:eastAsia="Cambria" w:hAnsi="Cambria" w:cs="Cambria"/>
                <w:sz w:val="21"/>
                <w:szCs w:val="21"/>
              </w:rPr>
            </w:pPr>
            <w:r>
              <w:rPr>
                <w:rFonts w:ascii="Cambria" w:eastAsia="Cambria" w:hAnsi="Cambria" w:cs="Cambria"/>
                <w:sz w:val="21"/>
                <w:szCs w:val="21"/>
              </w:rPr>
              <w:t>Annette</w:t>
            </w:r>
          </w:p>
        </w:tc>
        <w:tc>
          <w:tcPr>
            <w:tcW w:w="1686" w:type="dxa"/>
            <w:shd w:val="clear" w:color="auto" w:fill="auto"/>
            <w:vAlign w:val="bottom"/>
          </w:tcPr>
          <w:p w14:paraId="59943FED" w14:textId="77777777" w:rsidR="00E45C2B" w:rsidRDefault="00E74210">
            <w:pPr>
              <w:rPr>
                <w:rFonts w:ascii="Cambria" w:eastAsia="Cambria" w:hAnsi="Cambria" w:cs="Cambria"/>
                <w:sz w:val="21"/>
                <w:szCs w:val="21"/>
              </w:rPr>
            </w:pPr>
            <w:r>
              <w:rPr>
                <w:rFonts w:ascii="Cambria" w:eastAsia="Cambria" w:hAnsi="Cambria" w:cs="Cambria"/>
                <w:sz w:val="21"/>
                <w:szCs w:val="21"/>
              </w:rPr>
              <w:t>Beitel</w:t>
            </w:r>
          </w:p>
        </w:tc>
      </w:tr>
      <w:tr w:rsidR="00E45C2B" w14:paraId="7FD0BF41" w14:textId="77777777">
        <w:trPr>
          <w:trHeight w:val="340"/>
          <w:jc w:val="center"/>
        </w:trPr>
        <w:tc>
          <w:tcPr>
            <w:tcW w:w="4580" w:type="dxa"/>
            <w:shd w:val="clear" w:color="auto" w:fill="auto"/>
            <w:vAlign w:val="bottom"/>
          </w:tcPr>
          <w:p w14:paraId="74CEEDF5" w14:textId="77777777" w:rsidR="00E45C2B" w:rsidRDefault="00E74210">
            <w:pPr>
              <w:rPr>
                <w:rFonts w:ascii="Cambria" w:eastAsia="Cambria" w:hAnsi="Cambria" w:cs="Cambria"/>
                <w:sz w:val="21"/>
                <w:szCs w:val="21"/>
              </w:rPr>
            </w:pPr>
            <w:r>
              <w:rPr>
                <w:rFonts w:ascii="Cambria" w:eastAsia="Cambria" w:hAnsi="Cambria" w:cs="Cambria"/>
                <w:sz w:val="21"/>
                <w:szCs w:val="21"/>
              </w:rPr>
              <w:t>PG&amp;E</w:t>
            </w:r>
          </w:p>
        </w:tc>
        <w:tc>
          <w:tcPr>
            <w:tcW w:w="1800" w:type="dxa"/>
            <w:shd w:val="clear" w:color="auto" w:fill="auto"/>
            <w:vAlign w:val="bottom"/>
          </w:tcPr>
          <w:p w14:paraId="418BC292" w14:textId="77777777" w:rsidR="00E45C2B" w:rsidRDefault="00E74210">
            <w:pPr>
              <w:rPr>
                <w:rFonts w:ascii="Cambria" w:eastAsia="Cambria" w:hAnsi="Cambria" w:cs="Cambria"/>
                <w:sz w:val="21"/>
                <w:szCs w:val="21"/>
              </w:rPr>
            </w:pPr>
            <w:r>
              <w:rPr>
                <w:rFonts w:ascii="Cambria" w:eastAsia="Cambria" w:hAnsi="Cambria" w:cs="Cambria"/>
                <w:sz w:val="21"/>
                <w:szCs w:val="21"/>
              </w:rPr>
              <w:t>Lucy</w:t>
            </w:r>
          </w:p>
        </w:tc>
        <w:tc>
          <w:tcPr>
            <w:tcW w:w="1686" w:type="dxa"/>
            <w:shd w:val="clear" w:color="auto" w:fill="auto"/>
            <w:vAlign w:val="bottom"/>
          </w:tcPr>
          <w:p w14:paraId="29B42A8A" w14:textId="77777777" w:rsidR="00E45C2B" w:rsidRDefault="00E74210">
            <w:pPr>
              <w:rPr>
                <w:rFonts w:ascii="Cambria" w:eastAsia="Cambria" w:hAnsi="Cambria" w:cs="Cambria"/>
                <w:sz w:val="21"/>
                <w:szCs w:val="21"/>
              </w:rPr>
            </w:pPr>
            <w:r>
              <w:rPr>
                <w:rFonts w:ascii="Cambria" w:eastAsia="Cambria" w:hAnsi="Cambria" w:cs="Cambria"/>
                <w:sz w:val="21"/>
                <w:szCs w:val="21"/>
              </w:rPr>
              <w:t>Morris</w:t>
            </w:r>
          </w:p>
        </w:tc>
      </w:tr>
      <w:tr w:rsidR="00E45C2B" w14:paraId="491A7E1B" w14:textId="77777777">
        <w:trPr>
          <w:trHeight w:val="340"/>
          <w:jc w:val="center"/>
        </w:trPr>
        <w:tc>
          <w:tcPr>
            <w:tcW w:w="4580" w:type="dxa"/>
            <w:shd w:val="clear" w:color="auto" w:fill="auto"/>
            <w:vAlign w:val="bottom"/>
          </w:tcPr>
          <w:p w14:paraId="064619A0" w14:textId="77777777" w:rsidR="00E45C2B" w:rsidRDefault="00E74210">
            <w:pPr>
              <w:rPr>
                <w:rFonts w:ascii="Cambria" w:eastAsia="Cambria" w:hAnsi="Cambria" w:cs="Cambria"/>
                <w:sz w:val="21"/>
                <w:szCs w:val="21"/>
              </w:rPr>
            </w:pPr>
            <w:r>
              <w:rPr>
                <w:rFonts w:ascii="Cambria" w:eastAsia="Cambria" w:hAnsi="Cambria" w:cs="Cambria"/>
                <w:sz w:val="21"/>
                <w:szCs w:val="21"/>
              </w:rPr>
              <w:t>SCE</w:t>
            </w:r>
          </w:p>
        </w:tc>
        <w:tc>
          <w:tcPr>
            <w:tcW w:w="1800" w:type="dxa"/>
            <w:shd w:val="clear" w:color="auto" w:fill="auto"/>
            <w:vAlign w:val="bottom"/>
          </w:tcPr>
          <w:p w14:paraId="4A51D016" w14:textId="77777777" w:rsidR="00E45C2B" w:rsidRDefault="00E74210">
            <w:pPr>
              <w:rPr>
                <w:rFonts w:ascii="Cambria" w:eastAsia="Cambria" w:hAnsi="Cambria" w:cs="Cambria"/>
                <w:sz w:val="21"/>
                <w:szCs w:val="21"/>
              </w:rPr>
            </w:pPr>
            <w:r>
              <w:rPr>
                <w:rFonts w:ascii="Cambria" w:eastAsia="Cambria" w:hAnsi="Cambria" w:cs="Cambria"/>
                <w:sz w:val="21"/>
                <w:szCs w:val="21"/>
              </w:rPr>
              <w:t>Chris</w:t>
            </w:r>
          </w:p>
        </w:tc>
        <w:tc>
          <w:tcPr>
            <w:tcW w:w="1686" w:type="dxa"/>
            <w:shd w:val="clear" w:color="auto" w:fill="auto"/>
            <w:vAlign w:val="bottom"/>
          </w:tcPr>
          <w:p w14:paraId="3FA8C857" w14:textId="77777777" w:rsidR="00E45C2B" w:rsidRDefault="00E74210">
            <w:pPr>
              <w:rPr>
                <w:rFonts w:ascii="Cambria" w:eastAsia="Cambria" w:hAnsi="Cambria" w:cs="Cambria"/>
                <w:sz w:val="21"/>
                <w:szCs w:val="21"/>
              </w:rPr>
            </w:pPr>
            <w:r>
              <w:rPr>
                <w:rFonts w:ascii="Cambria" w:eastAsia="Cambria" w:hAnsi="Cambria" w:cs="Cambria"/>
                <w:sz w:val="21"/>
                <w:szCs w:val="21"/>
              </w:rPr>
              <w:t>Malotte</w:t>
            </w:r>
          </w:p>
        </w:tc>
      </w:tr>
      <w:tr w:rsidR="00E45C2B" w14:paraId="3885453D" w14:textId="77777777">
        <w:trPr>
          <w:trHeight w:val="340"/>
          <w:jc w:val="center"/>
        </w:trPr>
        <w:tc>
          <w:tcPr>
            <w:tcW w:w="4580" w:type="dxa"/>
            <w:shd w:val="clear" w:color="auto" w:fill="auto"/>
            <w:vAlign w:val="bottom"/>
          </w:tcPr>
          <w:p w14:paraId="1864BD1C" w14:textId="77777777" w:rsidR="00E45C2B" w:rsidRDefault="00E74210">
            <w:pPr>
              <w:rPr>
                <w:rFonts w:ascii="Cambria" w:eastAsia="Cambria" w:hAnsi="Cambria" w:cs="Cambria"/>
                <w:sz w:val="21"/>
                <w:szCs w:val="21"/>
              </w:rPr>
            </w:pPr>
            <w:r>
              <w:rPr>
                <w:rFonts w:ascii="Cambria" w:eastAsia="Cambria" w:hAnsi="Cambria" w:cs="Cambria"/>
                <w:sz w:val="21"/>
                <w:szCs w:val="21"/>
              </w:rPr>
              <w:t>SCE (alternate)</w:t>
            </w:r>
          </w:p>
        </w:tc>
        <w:tc>
          <w:tcPr>
            <w:tcW w:w="1800" w:type="dxa"/>
            <w:shd w:val="clear" w:color="auto" w:fill="auto"/>
            <w:vAlign w:val="bottom"/>
          </w:tcPr>
          <w:p w14:paraId="6BB792D7" w14:textId="77777777" w:rsidR="00E45C2B" w:rsidRDefault="00E74210">
            <w:pPr>
              <w:rPr>
                <w:rFonts w:ascii="Cambria" w:eastAsia="Cambria" w:hAnsi="Cambria" w:cs="Cambria"/>
                <w:sz w:val="21"/>
                <w:szCs w:val="21"/>
              </w:rPr>
            </w:pPr>
            <w:r>
              <w:rPr>
                <w:rFonts w:ascii="Cambria" w:eastAsia="Cambria" w:hAnsi="Cambria" w:cs="Cambria"/>
                <w:sz w:val="21"/>
                <w:szCs w:val="21"/>
              </w:rPr>
              <w:t>Kellvin</w:t>
            </w:r>
          </w:p>
        </w:tc>
        <w:tc>
          <w:tcPr>
            <w:tcW w:w="1686" w:type="dxa"/>
            <w:shd w:val="clear" w:color="auto" w:fill="auto"/>
            <w:vAlign w:val="bottom"/>
          </w:tcPr>
          <w:p w14:paraId="7C8940BB" w14:textId="77777777" w:rsidR="00E45C2B" w:rsidRDefault="00E74210">
            <w:pPr>
              <w:rPr>
                <w:rFonts w:ascii="Cambria" w:eastAsia="Cambria" w:hAnsi="Cambria" w:cs="Cambria"/>
                <w:sz w:val="21"/>
                <w:szCs w:val="21"/>
              </w:rPr>
            </w:pPr>
            <w:r>
              <w:rPr>
                <w:rFonts w:ascii="Cambria" w:eastAsia="Cambria" w:hAnsi="Cambria" w:cs="Cambria"/>
                <w:sz w:val="21"/>
                <w:szCs w:val="21"/>
              </w:rPr>
              <w:t>Anaya</w:t>
            </w:r>
          </w:p>
        </w:tc>
      </w:tr>
      <w:tr w:rsidR="00E45C2B" w14:paraId="36029DDD" w14:textId="77777777">
        <w:trPr>
          <w:trHeight w:val="340"/>
          <w:jc w:val="center"/>
        </w:trPr>
        <w:tc>
          <w:tcPr>
            <w:tcW w:w="4580" w:type="dxa"/>
            <w:shd w:val="clear" w:color="auto" w:fill="auto"/>
            <w:vAlign w:val="bottom"/>
          </w:tcPr>
          <w:p w14:paraId="6BBE0003" w14:textId="77777777" w:rsidR="00E45C2B" w:rsidRDefault="00E74210">
            <w:pPr>
              <w:rPr>
                <w:rFonts w:ascii="Cambria" w:eastAsia="Cambria" w:hAnsi="Cambria" w:cs="Cambria"/>
                <w:sz w:val="21"/>
                <w:szCs w:val="21"/>
              </w:rPr>
            </w:pPr>
            <w:r>
              <w:rPr>
                <w:rFonts w:ascii="Cambria" w:eastAsia="Cambria" w:hAnsi="Cambria" w:cs="Cambria"/>
                <w:sz w:val="21"/>
                <w:szCs w:val="21"/>
              </w:rPr>
              <w:t>Silent Running LLC</w:t>
            </w:r>
          </w:p>
        </w:tc>
        <w:tc>
          <w:tcPr>
            <w:tcW w:w="1800" w:type="dxa"/>
            <w:shd w:val="clear" w:color="auto" w:fill="auto"/>
            <w:vAlign w:val="bottom"/>
          </w:tcPr>
          <w:p w14:paraId="73135E89" w14:textId="77777777" w:rsidR="00E45C2B" w:rsidRDefault="00E74210">
            <w:pPr>
              <w:rPr>
                <w:rFonts w:ascii="Cambria" w:eastAsia="Cambria" w:hAnsi="Cambria" w:cs="Cambria"/>
                <w:sz w:val="21"/>
                <w:szCs w:val="21"/>
              </w:rPr>
            </w:pPr>
            <w:r>
              <w:rPr>
                <w:rFonts w:ascii="Cambria" w:eastAsia="Cambria" w:hAnsi="Cambria" w:cs="Cambria"/>
                <w:sz w:val="21"/>
                <w:szCs w:val="21"/>
              </w:rPr>
              <w:t>James</w:t>
            </w:r>
          </w:p>
        </w:tc>
        <w:tc>
          <w:tcPr>
            <w:tcW w:w="1686" w:type="dxa"/>
            <w:shd w:val="clear" w:color="auto" w:fill="auto"/>
            <w:vAlign w:val="bottom"/>
          </w:tcPr>
          <w:p w14:paraId="491E99E4" w14:textId="77777777" w:rsidR="00E45C2B" w:rsidRDefault="00E74210">
            <w:pPr>
              <w:rPr>
                <w:rFonts w:ascii="Cambria" w:eastAsia="Cambria" w:hAnsi="Cambria" w:cs="Cambria"/>
                <w:sz w:val="21"/>
                <w:szCs w:val="21"/>
              </w:rPr>
            </w:pPr>
            <w:r>
              <w:rPr>
                <w:rFonts w:ascii="Cambria" w:eastAsia="Cambria" w:hAnsi="Cambria" w:cs="Cambria"/>
                <w:sz w:val="21"/>
                <w:szCs w:val="21"/>
              </w:rPr>
              <w:t>Dodenhoff</w:t>
            </w:r>
          </w:p>
        </w:tc>
      </w:tr>
      <w:tr w:rsidR="00E45C2B" w14:paraId="4A56ACF7" w14:textId="77777777">
        <w:trPr>
          <w:trHeight w:val="340"/>
          <w:jc w:val="center"/>
        </w:trPr>
        <w:tc>
          <w:tcPr>
            <w:tcW w:w="4580" w:type="dxa"/>
            <w:shd w:val="clear" w:color="auto" w:fill="auto"/>
            <w:vAlign w:val="bottom"/>
          </w:tcPr>
          <w:p w14:paraId="1D6EFF8E" w14:textId="77777777" w:rsidR="00E45C2B" w:rsidRDefault="00E74210">
            <w:pPr>
              <w:rPr>
                <w:rFonts w:ascii="Cambria" w:eastAsia="Cambria" w:hAnsi="Cambria" w:cs="Cambria"/>
                <w:sz w:val="21"/>
                <w:szCs w:val="21"/>
              </w:rPr>
            </w:pPr>
            <w:r>
              <w:rPr>
                <w:rFonts w:ascii="Cambria" w:eastAsia="Cambria" w:hAnsi="Cambria" w:cs="Cambria"/>
                <w:sz w:val="21"/>
                <w:szCs w:val="21"/>
              </w:rPr>
              <w:t>Small Business Utility Advocates</w:t>
            </w:r>
          </w:p>
        </w:tc>
        <w:tc>
          <w:tcPr>
            <w:tcW w:w="1800" w:type="dxa"/>
            <w:shd w:val="clear" w:color="auto" w:fill="auto"/>
            <w:vAlign w:val="bottom"/>
          </w:tcPr>
          <w:p w14:paraId="464E9D03" w14:textId="77777777" w:rsidR="00E45C2B" w:rsidRDefault="00E74210">
            <w:pPr>
              <w:rPr>
                <w:rFonts w:ascii="Cambria" w:eastAsia="Cambria" w:hAnsi="Cambria" w:cs="Cambria"/>
                <w:sz w:val="21"/>
                <w:szCs w:val="21"/>
              </w:rPr>
            </w:pPr>
            <w:r>
              <w:rPr>
                <w:rFonts w:ascii="Cambria" w:eastAsia="Cambria" w:hAnsi="Cambria" w:cs="Cambria"/>
                <w:sz w:val="21"/>
                <w:szCs w:val="21"/>
              </w:rPr>
              <w:t>Ted</w:t>
            </w:r>
          </w:p>
        </w:tc>
        <w:tc>
          <w:tcPr>
            <w:tcW w:w="1686" w:type="dxa"/>
            <w:shd w:val="clear" w:color="auto" w:fill="auto"/>
            <w:vAlign w:val="bottom"/>
          </w:tcPr>
          <w:p w14:paraId="50EA5F4B" w14:textId="77777777" w:rsidR="00E45C2B" w:rsidRDefault="00E74210">
            <w:pPr>
              <w:rPr>
                <w:rFonts w:ascii="Cambria" w:eastAsia="Cambria" w:hAnsi="Cambria" w:cs="Cambria"/>
                <w:sz w:val="21"/>
                <w:szCs w:val="21"/>
              </w:rPr>
            </w:pPr>
            <w:r>
              <w:rPr>
                <w:rFonts w:ascii="Cambria" w:eastAsia="Cambria" w:hAnsi="Cambria" w:cs="Cambria"/>
                <w:sz w:val="21"/>
                <w:szCs w:val="21"/>
              </w:rPr>
              <w:t>Howard</w:t>
            </w:r>
          </w:p>
        </w:tc>
      </w:tr>
      <w:tr w:rsidR="00E45C2B" w14:paraId="0D1DD585" w14:textId="77777777">
        <w:trPr>
          <w:trHeight w:val="340"/>
          <w:jc w:val="center"/>
        </w:trPr>
        <w:tc>
          <w:tcPr>
            <w:tcW w:w="4580" w:type="dxa"/>
            <w:shd w:val="clear" w:color="auto" w:fill="auto"/>
            <w:vAlign w:val="bottom"/>
          </w:tcPr>
          <w:p w14:paraId="7A366F12" w14:textId="77777777" w:rsidR="00E45C2B" w:rsidRDefault="00E74210">
            <w:pPr>
              <w:rPr>
                <w:rFonts w:ascii="Cambria" w:eastAsia="Cambria" w:hAnsi="Cambria" w:cs="Cambria"/>
                <w:sz w:val="21"/>
                <w:szCs w:val="21"/>
              </w:rPr>
            </w:pPr>
            <w:r>
              <w:rPr>
                <w:rFonts w:ascii="Cambria" w:eastAsia="Cambria" w:hAnsi="Cambria" w:cs="Cambria"/>
                <w:sz w:val="21"/>
                <w:szCs w:val="21"/>
              </w:rPr>
              <w:t>SoCalREN</w:t>
            </w:r>
          </w:p>
        </w:tc>
        <w:tc>
          <w:tcPr>
            <w:tcW w:w="1800" w:type="dxa"/>
            <w:shd w:val="clear" w:color="auto" w:fill="auto"/>
            <w:vAlign w:val="bottom"/>
          </w:tcPr>
          <w:p w14:paraId="15500299" w14:textId="77777777" w:rsidR="00E45C2B" w:rsidRDefault="00E74210">
            <w:pPr>
              <w:rPr>
                <w:rFonts w:ascii="Cambria" w:eastAsia="Cambria" w:hAnsi="Cambria" w:cs="Cambria"/>
                <w:sz w:val="21"/>
                <w:szCs w:val="21"/>
              </w:rPr>
            </w:pPr>
            <w:r>
              <w:rPr>
                <w:rFonts w:ascii="Cambria" w:eastAsia="Cambria" w:hAnsi="Cambria" w:cs="Cambria"/>
                <w:sz w:val="21"/>
                <w:szCs w:val="21"/>
              </w:rPr>
              <w:t>Lujuana</w:t>
            </w:r>
          </w:p>
        </w:tc>
        <w:tc>
          <w:tcPr>
            <w:tcW w:w="1686" w:type="dxa"/>
            <w:shd w:val="clear" w:color="auto" w:fill="auto"/>
            <w:vAlign w:val="bottom"/>
          </w:tcPr>
          <w:p w14:paraId="39806134" w14:textId="77777777" w:rsidR="00E45C2B" w:rsidRDefault="00E74210">
            <w:pPr>
              <w:rPr>
                <w:rFonts w:ascii="Cambria" w:eastAsia="Cambria" w:hAnsi="Cambria" w:cs="Cambria"/>
                <w:sz w:val="21"/>
                <w:szCs w:val="21"/>
              </w:rPr>
            </w:pPr>
            <w:r>
              <w:rPr>
                <w:rFonts w:ascii="Cambria" w:eastAsia="Cambria" w:hAnsi="Cambria" w:cs="Cambria"/>
                <w:sz w:val="21"/>
                <w:szCs w:val="21"/>
              </w:rPr>
              <w:t>Medina</w:t>
            </w:r>
          </w:p>
        </w:tc>
      </w:tr>
      <w:tr w:rsidR="00E45C2B" w14:paraId="4002B438" w14:textId="77777777">
        <w:trPr>
          <w:trHeight w:val="340"/>
          <w:jc w:val="center"/>
        </w:trPr>
        <w:tc>
          <w:tcPr>
            <w:tcW w:w="4580" w:type="dxa"/>
            <w:shd w:val="clear" w:color="auto" w:fill="auto"/>
            <w:vAlign w:val="bottom"/>
          </w:tcPr>
          <w:p w14:paraId="4C9509AF" w14:textId="77777777" w:rsidR="00E45C2B" w:rsidRDefault="00E74210">
            <w:pPr>
              <w:rPr>
                <w:rFonts w:ascii="Cambria" w:eastAsia="Cambria" w:hAnsi="Cambria" w:cs="Cambria"/>
                <w:sz w:val="21"/>
                <w:szCs w:val="21"/>
              </w:rPr>
            </w:pPr>
            <w:r>
              <w:rPr>
                <w:rFonts w:ascii="Cambria" w:eastAsia="Cambria" w:hAnsi="Cambria" w:cs="Cambria"/>
                <w:sz w:val="21"/>
                <w:szCs w:val="21"/>
              </w:rPr>
              <w:t>The Utility Reform Network</w:t>
            </w:r>
          </w:p>
        </w:tc>
        <w:tc>
          <w:tcPr>
            <w:tcW w:w="1800" w:type="dxa"/>
            <w:shd w:val="clear" w:color="auto" w:fill="auto"/>
            <w:vAlign w:val="bottom"/>
          </w:tcPr>
          <w:p w14:paraId="0CA16B86" w14:textId="77777777" w:rsidR="00E45C2B" w:rsidRDefault="00E74210">
            <w:pPr>
              <w:rPr>
                <w:rFonts w:ascii="Cambria" w:eastAsia="Cambria" w:hAnsi="Cambria" w:cs="Cambria"/>
                <w:sz w:val="21"/>
                <w:szCs w:val="21"/>
              </w:rPr>
            </w:pPr>
            <w:r>
              <w:rPr>
                <w:rFonts w:ascii="Cambria" w:eastAsia="Cambria" w:hAnsi="Cambria" w:cs="Cambria"/>
                <w:sz w:val="21"/>
                <w:szCs w:val="21"/>
              </w:rPr>
              <w:t>Constance</w:t>
            </w:r>
          </w:p>
        </w:tc>
        <w:tc>
          <w:tcPr>
            <w:tcW w:w="1686" w:type="dxa"/>
            <w:shd w:val="clear" w:color="auto" w:fill="auto"/>
            <w:vAlign w:val="bottom"/>
          </w:tcPr>
          <w:p w14:paraId="27A6AB34" w14:textId="77777777" w:rsidR="00E45C2B" w:rsidRDefault="00E74210">
            <w:pPr>
              <w:rPr>
                <w:rFonts w:ascii="Cambria" w:eastAsia="Cambria" w:hAnsi="Cambria" w:cs="Cambria"/>
                <w:sz w:val="21"/>
                <w:szCs w:val="21"/>
              </w:rPr>
            </w:pPr>
            <w:r>
              <w:rPr>
                <w:rFonts w:ascii="Cambria" w:eastAsia="Cambria" w:hAnsi="Cambria" w:cs="Cambria"/>
                <w:sz w:val="21"/>
                <w:szCs w:val="21"/>
              </w:rPr>
              <w:t>Slider Pierre</w:t>
            </w:r>
          </w:p>
        </w:tc>
      </w:tr>
      <w:tr w:rsidR="00E45C2B" w14:paraId="2716AA55" w14:textId="77777777">
        <w:trPr>
          <w:trHeight w:val="320"/>
          <w:jc w:val="center"/>
        </w:trPr>
        <w:tc>
          <w:tcPr>
            <w:tcW w:w="8066" w:type="dxa"/>
            <w:gridSpan w:val="3"/>
            <w:shd w:val="clear" w:color="auto" w:fill="D9D2E9"/>
            <w:vAlign w:val="bottom"/>
          </w:tcPr>
          <w:p w14:paraId="42C8A960" w14:textId="77777777" w:rsidR="00E45C2B" w:rsidRDefault="00E74210">
            <w:pPr>
              <w:rPr>
                <w:rFonts w:ascii="Cambria" w:eastAsia="Cambria" w:hAnsi="Cambria" w:cs="Cambria"/>
                <w:b/>
                <w:sz w:val="21"/>
                <w:szCs w:val="21"/>
              </w:rPr>
            </w:pPr>
            <w:r>
              <w:rPr>
                <w:rFonts w:ascii="Cambria" w:eastAsia="Cambria" w:hAnsi="Cambria" w:cs="Cambria"/>
                <w:b/>
                <w:sz w:val="21"/>
                <w:szCs w:val="21"/>
              </w:rPr>
              <w:t>Ex-Officio</w:t>
            </w:r>
          </w:p>
        </w:tc>
      </w:tr>
      <w:tr w:rsidR="00E45C2B" w14:paraId="597FB589" w14:textId="77777777">
        <w:trPr>
          <w:trHeight w:val="340"/>
          <w:jc w:val="center"/>
        </w:trPr>
        <w:tc>
          <w:tcPr>
            <w:tcW w:w="4580" w:type="dxa"/>
            <w:shd w:val="clear" w:color="auto" w:fill="auto"/>
            <w:vAlign w:val="bottom"/>
          </w:tcPr>
          <w:p w14:paraId="2B914C48" w14:textId="77777777" w:rsidR="00E45C2B" w:rsidRDefault="00E74210">
            <w:pPr>
              <w:rPr>
                <w:rFonts w:ascii="Cambria" w:eastAsia="Cambria" w:hAnsi="Cambria" w:cs="Cambria"/>
                <w:sz w:val="21"/>
                <w:szCs w:val="21"/>
              </w:rPr>
            </w:pPr>
            <w:r>
              <w:rPr>
                <w:rFonts w:ascii="Cambria" w:eastAsia="Cambria" w:hAnsi="Cambria" w:cs="Cambria"/>
                <w:sz w:val="21"/>
                <w:szCs w:val="21"/>
              </w:rPr>
              <w:t>CPUC</w:t>
            </w:r>
          </w:p>
        </w:tc>
        <w:tc>
          <w:tcPr>
            <w:tcW w:w="1800" w:type="dxa"/>
            <w:shd w:val="clear" w:color="auto" w:fill="auto"/>
            <w:vAlign w:val="bottom"/>
          </w:tcPr>
          <w:p w14:paraId="002831FD" w14:textId="77777777" w:rsidR="00E45C2B" w:rsidRDefault="00E74210">
            <w:pPr>
              <w:rPr>
                <w:rFonts w:ascii="Cambria" w:eastAsia="Cambria" w:hAnsi="Cambria" w:cs="Cambria"/>
                <w:sz w:val="21"/>
                <w:szCs w:val="21"/>
              </w:rPr>
            </w:pPr>
            <w:r>
              <w:rPr>
                <w:rFonts w:ascii="Cambria" w:eastAsia="Cambria" w:hAnsi="Cambria" w:cs="Cambria"/>
                <w:sz w:val="21"/>
                <w:szCs w:val="21"/>
              </w:rPr>
              <w:t>Stephanie</w:t>
            </w:r>
          </w:p>
        </w:tc>
        <w:tc>
          <w:tcPr>
            <w:tcW w:w="1686" w:type="dxa"/>
            <w:shd w:val="clear" w:color="auto" w:fill="auto"/>
            <w:vAlign w:val="bottom"/>
          </w:tcPr>
          <w:p w14:paraId="2112637F" w14:textId="77777777" w:rsidR="00E45C2B" w:rsidRDefault="00E74210">
            <w:pPr>
              <w:rPr>
                <w:rFonts w:ascii="Cambria" w:eastAsia="Cambria" w:hAnsi="Cambria" w:cs="Cambria"/>
                <w:sz w:val="21"/>
                <w:szCs w:val="21"/>
              </w:rPr>
            </w:pPr>
            <w:r>
              <w:rPr>
                <w:rFonts w:ascii="Cambria" w:eastAsia="Cambria" w:hAnsi="Cambria" w:cs="Cambria"/>
                <w:sz w:val="21"/>
                <w:szCs w:val="21"/>
              </w:rPr>
              <w:t>Green</w:t>
            </w:r>
          </w:p>
        </w:tc>
      </w:tr>
      <w:tr w:rsidR="00E45C2B" w14:paraId="684F4232" w14:textId="77777777">
        <w:trPr>
          <w:trHeight w:val="340"/>
          <w:jc w:val="center"/>
        </w:trPr>
        <w:tc>
          <w:tcPr>
            <w:tcW w:w="4580" w:type="dxa"/>
            <w:shd w:val="clear" w:color="auto" w:fill="auto"/>
            <w:vAlign w:val="bottom"/>
          </w:tcPr>
          <w:p w14:paraId="13642C0D" w14:textId="77777777" w:rsidR="00E45C2B" w:rsidRDefault="00E74210">
            <w:pPr>
              <w:rPr>
                <w:rFonts w:ascii="Cambria" w:eastAsia="Cambria" w:hAnsi="Cambria" w:cs="Cambria"/>
                <w:sz w:val="21"/>
                <w:szCs w:val="21"/>
              </w:rPr>
            </w:pPr>
            <w:r>
              <w:rPr>
                <w:rFonts w:ascii="Cambria" w:eastAsia="Cambria" w:hAnsi="Cambria" w:cs="Cambria"/>
                <w:sz w:val="21"/>
                <w:szCs w:val="21"/>
              </w:rPr>
              <w:t>CPUC</w:t>
            </w:r>
          </w:p>
        </w:tc>
        <w:tc>
          <w:tcPr>
            <w:tcW w:w="1800" w:type="dxa"/>
            <w:shd w:val="clear" w:color="auto" w:fill="auto"/>
            <w:vAlign w:val="bottom"/>
          </w:tcPr>
          <w:p w14:paraId="04FABC0D" w14:textId="77777777" w:rsidR="00E45C2B" w:rsidRDefault="00E74210">
            <w:pPr>
              <w:rPr>
                <w:rFonts w:ascii="Cambria" w:eastAsia="Cambria" w:hAnsi="Cambria" w:cs="Cambria"/>
                <w:sz w:val="21"/>
                <w:szCs w:val="21"/>
              </w:rPr>
            </w:pPr>
            <w:r>
              <w:rPr>
                <w:rFonts w:ascii="Cambria" w:eastAsia="Cambria" w:hAnsi="Cambria" w:cs="Cambria"/>
                <w:sz w:val="21"/>
                <w:szCs w:val="21"/>
              </w:rPr>
              <w:t>Nils</w:t>
            </w:r>
          </w:p>
        </w:tc>
        <w:tc>
          <w:tcPr>
            <w:tcW w:w="1686" w:type="dxa"/>
            <w:shd w:val="clear" w:color="auto" w:fill="auto"/>
            <w:vAlign w:val="bottom"/>
          </w:tcPr>
          <w:p w14:paraId="220D0395" w14:textId="77777777" w:rsidR="00E45C2B" w:rsidRDefault="00E74210">
            <w:pPr>
              <w:rPr>
                <w:rFonts w:ascii="Cambria" w:eastAsia="Cambria" w:hAnsi="Cambria" w:cs="Cambria"/>
                <w:sz w:val="21"/>
                <w:szCs w:val="21"/>
              </w:rPr>
            </w:pPr>
            <w:r>
              <w:rPr>
                <w:rFonts w:ascii="Cambria" w:eastAsia="Cambria" w:hAnsi="Cambria" w:cs="Cambria"/>
                <w:sz w:val="21"/>
                <w:szCs w:val="21"/>
              </w:rPr>
              <w:t>Strindberg</w:t>
            </w:r>
          </w:p>
        </w:tc>
      </w:tr>
      <w:tr w:rsidR="00E45C2B" w14:paraId="138C4484" w14:textId="77777777">
        <w:trPr>
          <w:trHeight w:val="340"/>
          <w:jc w:val="center"/>
        </w:trPr>
        <w:tc>
          <w:tcPr>
            <w:tcW w:w="4580" w:type="dxa"/>
            <w:shd w:val="clear" w:color="auto" w:fill="auto"/>
            <w:vAlign w:val="bottom"/>
          </w:tcPr>
          <w:p w14:paraId="43AB548D" w14:textId="77777777" w:rsidR="00E45C2B" w:rsidRDefault="00E74210">
            <w:pPr>
              <w:rPr>
                <w:rFonts w:ascii="Cambria" w:eastAsia="Cambria" w:hAnsi="Cambria" w:cs="Cambria"/>
                <w:sz w:val="21"/>
                <w:szCs w:val="21"/>
              </w:rPr>
            </w:pPr>
            <w:r>
              <w:rPr>
                <w:rFonts w:ascii="Cambria" w:eastAsia="Cambria" w:hAnsi="Cambria" w:cs="Cambria"/>
                <w:sz w:val="21"/>
                <w:szCs w:val="21"/>
              </w:rPr>
              <w:t>CPUC</w:t>
            </w:r>
          </w:p>
        </w:tc>
        <w:tc>
          <w:tcPr>
            <w:tcW w:w="1800" w:type="dxa"/>
            <w:shd w:val="clear" w:color="auto" w:fill="auto"/>
            <w:vAlign w:val="bottom"/>
          </w:tcPr>
          <w:p w14:paraId="1ED77DA4" w14:textId="77777777" w:rsidR="00E45C2B" w:rsidRDefault="00E74210">
            <w:pPr>
              <w:rPr>
                <w:rFonts w:ascii="Cambria" w:eastAsia="Cambria" w:hAnsi="Cambria" w:cs="Cambria"/>
                <w:sz w:val="21"/>
                <w:szCs w:val="21"/>
              </w:rPr>
            </w:pPr>
            <w:r>
              <w:rPr>
                <w:rFonts w:ascii="Cambria" w:eastAsia="Cambria" w:hAnsi="Cambria" w:cs="Cambria"/>
                <w:sz w:val="21"/>
                <w:szCs w:val="21"/>
              </w:rPr>
              <w:t>Jesus</w:t>
            </w:r>
          </w:p>
        </w:tc>
        <w:tc>
          <w:tcPr>
            <w:tcW w:w="1686" w:type="dxa"/>
            <w:shd w:val="clear" w:color="auto" w:fill="auto"/>
            <w:vAlign w:val="bottom"/>
          </w:tcPr>
          <w:p w14:paraId="4BFBBCF1" w14:textId="77777777" w:rsidR="00E45C2B" w:rsidRDefault="00E74210">
            <w:pPr>
              <w:rPr>
                <w:rFonts w:ascii="Cambria" w:eastAsia="Cambria" w:hAnsi="Cambria" w:cs="Cambria"/>
                <w:sz w:val="21"/>
                <w:szCs w:val="21"/>
              </w:rPr>
            </w:pPr>
            <w:r>
              <w:rPr>
                <w:rFonts w:ascii="Cambria" w:eastAsia="Cambria" w:hAnsi="Cambria" w:cs="Cambria"/>
                <w:sz w:val="21"/>
                <w:szCs w:val="21"/>
              </w:rPr>
              <w:t>Torres</w:t>
            </w:r>
          </w:p>
        </w:tc>
      </w:tr>
      <w:tr w:rsidR="00E45C2B" w14:paraId="6E727EBF" w14:textId="77777777">
        <w:trPr>
          <w:trHeight w:val="340"/>
          <w:jc w:val="center"/>
        </w:trPr>
        <w:tc>
          <w:tcPr>
            <w:tcW w:w="8066" w:type="dxa"/>
            <w:gridSpan w:val="3"/>
            <w:shd w:val="clear" w:color="auto" w:fill="D9D2E9"/>
            <w:vAlign w:val="bottom"/>
          </w:tcPr>
          <w:p w14:paraId="072D4310" w14:textId="77777777" w:rsidR="00E45C2B" w:rsidRDefault="00E74210">
            <w:pPr>
              <w:rPr>
                <w:rFonts w:ascii="Cambria" w:eastAsia="Cambria" w:hAnsi="Cambria" w:cs="Cambria"/>
                <w:b/>
                <w:sz w:val="21"/>
                <w:szCs w:val="21"/>
              </w:rPr>
            </w:pPr>
            <w:r>
              <w:rPr>
                <w:rFonts w:ascii="Cambria" w:eastAsia="Cambria" w:hAnsi="Cambria" w:cs="Cambria"/>
                <w:b/>
                <w:sz w:val="21"/>
                <w:szCs w:val="21"/>
              </w:rPr>
              <w:t>Members of the Public</w:t>
            </w:r>
          </w:p>
        </w:tc>
      </w:tr>
      <w:tr w:rsidR="00E45C2B" w14:paraId="62B88938" w14:textId="77777777">
        <w:trPr>
          <w:trHeight w:val="340"/>
          <w:jc w:val="center"/>
        </w:trPr>
        <w:tc>
          <w:tcPr>
            <w:tcW w:w="4580" w:type="dxa"/>
            <w:shd w:val="clear" w:color="auto" w:fill="auto"/>
            <w:vAlign w:val="bottom"/>
          </w:tcPr>
          <w:p w14:paraId="39755F98" w14:textId="77777777" w:rsidR="00E45C2B" w:rsidRDefault="00E74210">
            <w:pPr>
              <w:rPr>
                <w:rFonts w:ascii="Cambria" w:eastAsia="Cambria" w:hAnsi="Cambria" w:cs="Cambria"/>
                <w:sz w:val="21"/>
                <w:szCs w:val="21"/>
              </w:rPr>
            </w:pPr>
            <w:r>
              <w:rPr>
                <w:rFonts w:ascii="Cambria" w:eastAsia="Cambria" w:hAnsi="Cambria" w:cs="Cambria"/>
                <w:sz w:val="21"/>
                <w:szCs w:val="21"/>
              </w:rPr>
              <w:t>Community Housing Opportunities Corporation</w:t>
            </w:r>
          </w:p>
        </w:tc>
        <w:tc>
          <w:tcPr>
            <w:tcW w:w="1800" w:type="dxa"/>
            <w:shd w:val="clear" w:color="auto" w:fill="auto"/>
            <w:vAlign w:val="bottom"/>
          </w:tcPr>
          <w:p w14:paraId="66E12DF2" w14:textId="77777777" w:rsidR="00E45C2B" w:rsidRDefault="00E74210">
            <w:pPr>
              <w:rPr>
                <w:rFonts w:ascii="Cambria" w:eastAsia="Cambria" w:hAnsi="Cambria" w:cs="Cambria"/>
                <w:sz w:val="21"/>
                <w:szCs w:val="21"/>
              </w:rPr>
            </w:pPr>
            <w:r>
              <w:rPr>
                <w:rFonts w:ascii="Cambria" w:eastAsia="Cambria" w:hAnsi="Cambria" w:cs="Cambria"/>
                <w:sz w:val="21"/>
                <w:szCs w:val="21"/>
              </w:rPr>
              <w:t>Anna</w:t>
            </w:r>
          </w:p>
        </w:tc>
        <w:tc>
          <w:tcPr>
            <w:tcW w:w="1686" w:type="dxa"/>
            <w:shd w:val="clear" w:color="auto" w:fill="auto"/>
            <w:vAlign w:val="bottom"/>
          </w:tcPr>
          <w:p w14:paraId="67AC940C" w14:textId="77777777" w:rsidR="00E45C2B" w:rsidRDefault="00E74210">
            <w:pPr>
              <w:rPr>
                <w:rFonts w:ascii="Cambria" w:eastAsia="Cambria" w:hAnsi="Cambria" w:cs="Cambria"/>
                <w:sz w:val="21"/>
                <w:szCs w:val="21"/>
              </w:rPr>
            </w:pPr>
            <w:r>
              <w:rPr>
                <w:rFonts w:ascii="Cambria" w:eastAsia="Cambria" w:hAnsi="Cambria" w:cs="Cambria"/>
                <w:sz w:val="21"/>
                <w:szCs w:val="21"/>
              </w:rPr>
              <w:t>Solorio</w:t>
            </w:r>
          </w:p>
        </w:tc>
      </w:tr>
    </w:tbl>
    <w:p w14:paraId="5C7502A8" w14:textId="77777777" w:rsidR="00E45C2B" w:rsidRDefault="00E74210">
      <w:pPr>
        <w:rPr>
          <w:b/>
        </w:rPr>
      </w:pPr>
      <w:r>
        <w:br w:type="page"/>
      </w:r>
    </w:p>
    <w:p w14:paraId="0FF3D4A8" w14:textId="77777777" w:rsidR="00E45C2B" w:rsidRDefault="00E74210">
      <w:pPr>
        <w:jc w:val="center"/>
        <w:rPr>
          <w:rFonts w:ascii="Cambria" w:eastAsia="Cambria" w:hAnsi="Cambria" w:cs="Cambria"/>
          <w:b/>
          <w:sz w:val="20"/>
          <w:szCs w:val="20"/>
        </w:rPr>
      </w:pPr>
      <w:r>
        <w:rPr>
          <w:rFonts w:ascii="Cambria" w:eastAsia="Cambria" w:hAnsi="Cambria" w:cs="Cambria"/>
          <w:b/>
          <w:sz w:val="20"/>
          <w:szCs w:val="20"/>
        </w:rPr>
        <w:lastRenderedPageBreak/>
        <w:t xml:space="preserve">Appendix B: </w:t>
      </w:r>
      <w:proofErr w:type="spellStart"/>
      <w:r>
        <w:rPr>
          <w:rFonts w:ascii="Cambria" w:eastAsia="Cambria" w:hAnsi="Cambria" w:cs="Cambria"/>
          <w:b/>
          <w:sz w:val="20"/>
          <w:szCs w:val="20"/>
        </w:rPr>
        <w:t>Jamboard</w:t>
      </w:r>
      <w:proofErr w:type="spellEnd"/>
      <w:r>
        <w:rPr>
          <w:rFonts w:ascii="Cambria" w:eastAsia="Cambria" w:hAnsi="Cambria" w:cs="Cambria"/>
          <w:b/>
          <w:sz w:val="20"/>
          <w:szCs w:val="20"/>
        </w:rPr>
        <w:t xml:space="preserve"> Breakout Session</w:t>
      </w:r>
    </w:p>
    <w:p w14:paraId="1831DA8B" w14:textId="77777777" w:rsidR="00E45C2B" w:rsidRDefault="00E45C2B">
      <w:pPr>
        <w:jc w:val="center"/>
        <w:rPr>
          <w:rFonts w:ascii="Cambria" w:eastAsia="Cambria" w:hAnsi="Cambria" w:cs="Cambria"/>
          <w:b/>
          <w:sz w:val="20"/>
          <w:szCs w:val="20"/>
        </w:rPr>
      </w:pPr>
    </w:p>
    <w:p w14:paraId="4B99D219" w14:textId="77777777" w:rsidR="00E45C2B" w:rsidRDefault="00E74210">
      <w:pPr>
        <w:jc w:val="center"/>
        <w:rPr>
          <w:rFonts w:ascii="Cambria" w:eastAsia="Cambria" w:hAnsi="Cambria" w:cs="Cambria"/>
          <w:b/>
          <w:sz w:val="20"/>
          <w:szCs w:val="20"/>
        </w:rPr>
      </w:pPr>
      <w:r>
        <w:rPr>
          <w:rFonts w:ascii="Cambria" w:eastAsia="Cambria" w:hAnsi="Cambria" w:cs="Cambria"/>
          <w:b/>
          <w:noProof/>
          <w:sz w:val="20"/>
          <w:szCs w:val="20"/>
        </w:rPr>
        <w:drawing>
          <wp:inline distT="114300" distB="114300" distL="114300" distR="114300" wp14:anchorId="53F49E30" wp14:editId="6A65808F">
            <wp:extent cx="5943600" cy="3352800"/>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4"/>
                    <a:srcRect/>
                    <a:stretch>
                      <a:fillRect/>
                    </a:stretch>
                  </pic:blipFill>
                  <pic:spPr>
                    <a:xfrm>
                      <a:off x="0" y="0"/>
                      <a:ext cx="5943600" cy="3352800"/>
                    </a:xfrm>
                    <a:prstGeom prst="rect">
                      <a:avLst/>
                    </a:prstGeom>
                    <a:ln/>
                  </pic:spPr>
                </pic:pic>
              </a:graphicData>
            </a:graphic>
          </wp:inline>
        </w:drawing>
      </w:r>
    </w:p>
    <w:p w14:paraId="671DED7C" w14:textId="77777777" w:rsidR="00E45C2B" w:rsidRDefault="00E45C2B">
      <w:pPr>
        <w:jc w:val="center"/>
        <w:rPr>
          <w:rFonts w:ascii="Cambria" w:eastAsia="Cambria" w:hAnsi="Cambria" w:cs="Cambria"/>
          <w:b/>
          <w:sz w:val="20"/>
          <w:szCs w:val="20"/>
        </w:rPr>
      </w:pPr>
    </w:p>
    <w:p w14:paraId="022C972D" w14:textId="77777777" w:rsidR="00E45C2B" w:rsidRDefault="00E45C2B">
      <w:pPr>
        <w:jc w:val="center"/>
        <w:rPr>
          <w:rFonts w:ascii="Cambria" w:eastAsia="Cambria" w:hAnsi="Cambria" w:cs="Cambria"/>
          <w:b/>
          <w:sz w:val="20"/>
          <w:szCs w:val="20"/>
        </w:rPr>
      </w:pPr>
    </w:p>
    <w:p w14:paraId="03B046C2" w14:textId="77777777" w:rsidR="00E45C2B" w:rsidRDefault="00E74210">
      <w:pPr>
        <w:jc w:val="center"/>
        <w:rPr>
          <w:rFonts w:ascii="Cambria" w:eastAsia="Cambria" w:hAnsi="Cambria" w:cs="Cambria"/>
          <w:b/>
          <w:sz w:val="20"/>
          <w:szCs w:val="20"/>
        </w:rPr>
      </w:pPr>
      <w:r>
        <w:rPr>
          <w:rFonts w:ascii="Cambria" w:eastAsia="Cambria" w:hAnsi="Cambria" w:cs="Cambria"/>
          <w:b/>
          <w:noProof/>
          <w:sz w:val="20"/>
          <w:szCs w:val="20"/>
        </w:rPr>
        <w:drawing>
          <wp:inline distT="114300" distB="114300" distL="114300" distR="114300" wp14:anchorId="5301E815" wp14:editId="0B314A52">
            <wp:extent cx="5943600" cy="3340100"/>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5943600" cy="3340100"/>
                    </a:xfrm>
                    <a:prstGeom prst="rect">
                      <a:avLst/>
                    </a:prstGeom>
                    <a:ln/>
                  </pic:spPr>
                </pic:pic>
              </a:graphicData>
            </a:graphic>
          </wp:inline>
        </w:drawing>
      </w:r>
    </w:p>
    <w:sectPr w:rsidR="00E45C2B">
      <w:footerReference w:type="even" r:id="rId16"/>
      <w:foot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3A9F6" w14:textId="77777777" w:rsidR="00E74210" w:rsidRDefault="00E74210">
      <w:r>
        <w:separator/>
      </w:r>
    </w:p>
  </w:endnote>
  <w:endnote w:type="continuationSeparator" w:id="0">
    <w:p w14:paraId="575FC283" w14:textId="77777777" w:rsidR="00E74210" w:rsidRDefault="00E74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6E4B2" w14:textId="77777777" w:rsidR="00E45C2B" w:rsidRDefault="00E7421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15403D95" w14:textId="77777777" w:rsidR="00E45C2B" w:rsidRDefault="00E45C2B">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02F5D" w14:textId="77777777" w:rsidR="00E45C2B" w:rsidRDefault="00E74210">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sidR="0047295B">
      <w:rPr>
        <w:noProof/>
        <w:color w:val="000000"/>
      </w:rPr>
      <w:t>1</w:t>
    </w:r>
    <w:r>
      <w:rPr>
        <w:color w:val="000000"/>
      </w:rPr>
      <w:fldChar w:fldCharType="end"/>
    </w:r>
  </w:p>
  <w:p w14:paraId="3265D9DA" w14:textId="77777777" w:rsidR="00E45C2B" w:rsidRDefault="00E45C2B">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55168E" w14:textId="77777777" w:rsidR="00E74210" w:rsidRDefault="00E74210">
      <w:r>
        <w:separator/>
      </w:r>
    </w:p>
  </w:footnote>
  <w:footnote w:type="continuationSeparator" w:id="0">
    <w:p w14:paraId="328A3768" w14:textId="77777777" w:rsidR="00E74210" w:rsidRDefault="00E742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37B6F"/>
    <w:multiLevelType w:val="multilevel"/>
    <w:tmpl w:val="423C41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F33EE3"/>
    <w:multiLevelType w:val="multilevel"/>
    <w:tmpl w:val="AC34CD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A885988"/>
    <w:multiLevelType w:val="multilevel"/>
    <w:tmpl w:val="E3826E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E808BE"/>
    <w:multiLevelType w:val="multilevel"/>
    <w:tmpl w:val="4970D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65F5303"/>
    <w:multiLevelType w:val="multilevel"/>
    <w:tmpl w:val="D270C6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4F0263D"/>
    <w:multiLevelType w:val="multilevel"/>
    <w:tmpl w:val="5B1A8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2F90E5D"/>
    <w:multiLevelType w:val="multilevel"/>
    <w:tmpl w:val="7B76D3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0D41C0"/>
    <w:multiLevelType w:val="multilevel"/>
    <w:tmpl w:val="470871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703990709">
    <w:abstractNumId w:val="3"/>
  </w:num>
  <w:num w:numId="2" w16cid:durableId="192962328">
    <w:abstractNumId w:val="6"/>
  </w:num>
  <w:num w:numId="3" w16cid:durableId="1635403682">
    <w:abstractNumId w:val="1"/>
  </w:num>
  <w:num w:numId="4" w16cid:durableId="187108988">
    <w:abstractNumId w:val="7"/>
  </w:num>
  <w:num w:numId="5" w16cid:durableId="1710957870">
    <w:abstractNumId w:val="4"/>
  </w:num>
  <w:num w:numId="6" w16cid:durableId="1734740921">
    <w:abstractNumId w:val="2"/>
  </w:num>
  <w:num w:numId="7" w16cid:durableId="464810413">
    <w:abstractNumId w:val="5"/>
  </w:num>
  <w:num w:numId="8" w16cid:durableId="10198890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C2B"/>
    <w:rsid w:val="0047295B"/>
    <w:rsid w:val="00A63027"/>
    <w:rsid w:val="00E45C2B"/>
    <w:rsid w:val="00E74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02ACAC"/>
  <w15:docId w15:val="{975D7E64-48CB-264D-9205-7794C157B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6D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5120C"/>
    <w:rPr>
      <w:color w:val="0563C1" w:themeColor="hyperlink"/>
      <w:u w:val="single"/>
    </w:rPr>
  </w:style>
  <w:style w:type="paragraph" w:styleId="NormalWeb">
    <w:name w:val="Normal (Web)"/>
    <w:basedOn w:val="Normal"/>
    <w:uiPriority w:val="99"/>
    <w:unhideWhenUsed/>
    <w:rsid w:val="0035120C"/>
    <w:pPr>
      <w:spacing w:before="100" w:beforeAutospacing="1" w:after="100" w:afterAutospacing="1"/>
    </w:pPr>
  </w:style>
  <w:style w:type="paragraph" w:styleId="ListParagraph">
    <w:name w:val="List Paragraph"/>
    <w:basedOn w:val="Normal"/>
    <w:uiPriority w:val="34"/>
    <w:qFormat/>
    <w:rsid w:val="0035120C"/>
    <w:pPr>
      <w:ind w:left="720"/>
      <w:contextualSpacing/>
    </w:pPr>
    <w:rPr>
      <w:rFonts w:asciiTheme="minorHAnsi" w:eastAsiaTheme="minorHAnsi" w:hAnsiTheme="minorHAnsi" w:cstheme="minorBidi"/>
    </w:rPr>
  </w:style>
  <w:style w:type="character" w:styleId="CommentReference">
    <w:name w:val="annotation reference"/>
    <w:basedOn w:val="DefaultParagraphFont"/>
    <w:uiPriority w:val="99"/>
    <w:semiHidden/>
    <w:unhideWhenUsed/>
    <w:rsid w:val="00D5739A"/>
    <w:rPr>
      <w:sz w:val="16"/>
      <w:szCs w:val="16"/>
    </w:rPr>
  </w:style>
  <w:style w:type="paragraph" w:styleId="CommentText">
    <w:name w:val="annotation text"/>
    <w:basedOn w:val="Normal"/>
    <w:link w:val="CommentTextChar"/>
    <w:uiPriority w:val="99"/>
    <w:semiHidden/>
    <w:unhideWhenUsed/>
    <w:rsid w:val="00D5739A"/>
    <w:rPr>
      <w:sz w:val="20"/>
      <w:szCs w:val="20"/>
    </w:rPr>
  </w:style>
  <w:style w:type="character" w:customStyle="1" w:styleId="CommentTextChar">
    <w:name w:val="Comment Text Char"/>
    <w:basedOn w:val="DefaultParagraphFont"/>
    <w:link w:val="CommentText"/>
    <w:uiPriority w:val="99"/>
    <w:semiHidden/>
    <w:rsid w:val="00D5739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5739A"/>
    <w:rPr>
      <w:b/>
      <w:bCs/>
    </w:rPr>
  </w:style>
  <w:style w:type="character" w:customStyle="1" w:styleId="CommentSubjectChar">
    <w:name w:val="Comment Subject Char"/>
    <w:basedOn w:val="CommentTextChar"/>
    <w:link w:val="CommentSubject"/>
    <w:uiPriority w:val="99"/>
    <w:semiHidden/>
    <w:rsid w:val="00D5739A"/>
    <w:rPr>
      <w:rFonts w:ascii="Times New Roman" w:eastAsia="Times New Roman" w:hAnsi="Times New Roman" w:cs="Times New Roman"/>
      <w:b/>
      <w:bCs/>
      <w:sz w:val="20"/>
      <w:szCs w:val="20"/>
    </w:rPr>
  </w:style>
  <w:style w:type="character" w:customStyle="1" w:styleId="apple-converted-space">
    <w:name w:val="apple-converted-space"/>
    <w:basedOn w:val="DefaultParagraphFont"/>
    <w:rsid w:val="00630529"/>
  </w:style>
  <w:style w:type="paragraph" w:styleId="Footer">
    <w:name w:val="footer"/>
    <w:basedOn w:val="Normal"/>
    <w:link w:val="FooterChar"/>
    <w:uiPriority w:val="99"/>
    <w:unhideWhenUsed/>
    <w:rsid w:val="00271E09"/>
    <w:pPr>
      <w:tabs>
        <w:tab w:val="center" w:pos="4680"/>
        <w:tab w:val="right" w:pos="9360"/>
      </w:tabs>
    </w:pPr>
  </w:style>
  <w:style w:type="character" w:customStyle="1" w:styleId="FooterChar">
    <w:name w:val="Footer Char"/>
    <w:basedOn w:val="DefaultParagraphFont"/>
    <w:link w:val="Footer"/>
    <w:uiPriority w:val="99"/>
    <w:rsid w:val="00271E09"/>
    <w:rPr>
      <w:rFonts w:ascii="Times New Roman" w:eastAsia="Times New Roman" w:hAnsi="Times New Roman" w:cs="Times New Roman"/>
    </w:rPr>
  </w:style>
  <w:style w:type="character" w:styleId="PageNumber">
    <w:name w:val="page number"/>
    <w:basedOn w:val="DefaultParagraphFont"/>
    <w:uiPriority w:val="99"/>
    <w:semiHidden/>
    <w:unhideWhenUsed/>
    <w:rsid w:val="00271E09"/>
  </w:style>
  <w:style w:type="paragraph" w:styleId="Revision">
    <w:name w:val="Revision"/>
    <w:hidden/>
    <w:uiPriority w:val="99"/>
    <w:semiHidden/>
    <w:rsid w:val="00015CA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FD56C4"/>
    <w:rPr>
      <w:color w:val="605E5C"/>
      <w:shd w:val="clear" w:color="auto" w:fill="E1DFDD"/>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aeecc.org/compensation-task-force"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eecc.org/cdei-working-group"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jamboard.google.com/d/1jVMB-vPz3HilE8ZBHXNVzEyKGDembns0uibr1G6H0-g/edit?usp=shar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budget.ca.gov/"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bEtmD5HC6HtsbDUIPF2XGHNRsA==">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2014</Words>
  <Characters>11484</Characters>
  <Application>Microsoft Office Word</Application>
  <DocSecurity>0</DocSecurity>
  <Lines>95</Lines>
  <Paragraphs>26</Paragraphs>
  <ScaleCrop>false</ScaleCrop>
  <Company/>
  <LinksUpToDate>false</LinksUpToDate>
  <CharactersWithSpaces>13472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Mckeague Abrams</dc:creator>
  <cp:lastModifiedBy>Katherine Mckeague Abrams</cp:lastModifiedBy>
  <cp:revision>2</cp:revision>
  <dcterms:created xsi:type="dcterms:W3CDTF">2022-06-15T23:19:00Z</dcterms:created>
  <dcterms:modified xsi:type="dcterms:W3CDTF">2022-06-15T23:19:00Z</dcterms:modified>
</cp:coreProperties>
</file>