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859AE" w14:textId="7CCE4849" w:rsidR="002F3701" w:rsidRDefault="002F3701" w:rsidP="002F3701">
      <w:pPr>
        <w:rPr>
          <w:b/>
        </w:rPr>
      </w:pPr>
      <w:r>
        <w:rPr>
          <w:b/>
        </w:rPr>
        <w:t>Criteria and Application Process for Underserved WG Phase I</w:t>
      </w:r>
      <w:r>
        <w:rPr>
          <w:b/>
        </w:rPr>
        <w:t xml:space="preserve"> </w:t>
      </w:r>
    </w:p>
    <w:p w14:paraId="437551DC" w14:textId="77777777" w:rsidR="002F3701" w:rsidRDefault="002F3701" w:rsidP="002F3701">
      <w:pPr>
        <w:rPr>
          <w:b/>
        </w:rPr>
      </w:pPr>
    </w:p>
    <w:p w14:paraId="06D2431C" w14:textId="77777777" w:rsidR="002F3701" w:rsidRDefault="002F3701" w:rsidP="002F3701">
      <w:pPr>
        <w:rPr>
          <w:b/>
        </w:rPr>
      </w:pPr>
      <w:r>
        <w:rPr>
          <w:b/>
        </w:rPr>
        <w:t>Below are the criteria and application process to join the new CAEECC-hosted Working Group Phase 1 (data gathering and analysis).  Please carefully review the Work Group prospectus and CAEECC groundrules before applying.</w:t>
      </w:r>
    </w:p>
    <w:p w14:paraId="4B654903" w14:textId="77777777" w:rsidR="002F3701" w:rsidRDefault="002F3701" w:rsidP="002F3701">
      <w:pPr>
        <w:rPr>
          <w:b/>
        </w:rPr>
      </w:pPr>
    </w:p>
    <w:p w14:paraId="07AEC8A4" w14:textId="44B56FFE" w:rsidR="002F3701" w:rsidRPr="000F631C" w:rsidRDefault="002F3701" w:rsidP="002F3701">
      <w:pPr>
        <w:rPr>
          <w:b/>
        </w:rPr>
      </w:pPr>
      <w:r>
        <w:rPr>
          <w:b/>
        </w:rPr>
        <w:t xml:space="preserve">See the Underserved Prospectus Phase I </w:t>
      </w:r>
      <w:r w:rsidR="007707E9">
        <w:rPr>
          <w:b/>
        </w:rPr>
        <w:t xml:space="preserve">on the </w:t>
      </w:r>
      <w:hyperlink r:id="rId5" w:history="1">
        <w:r w:rsidR="007707E9" w:rsidRPr="007707E9">
          <w:rPr>
            <w:rStyle w:val="Hyperlink"/>
            <w:b/>
          </w:rPr>
          <w:t>Working Group Page</w:t>
        </w:r>
      </w:hyperlink>
      <w:bookmarkStart w:id="0" w:name="_GoBack"/>
      <w:bookmarkEnd w:id="0"/>
      <w:r w:rsidR="007707E9">
        <w:rPr>
          <w:b/>
        </w:rPr>
        <w:t xml:space="preserve"> </w:t>
      </w:r>
    </w:p>
    <w:p w14:paraId="5753F92B" w14:textId="77777777" w:rsidR="002F3701" w:rsidRDefault="002F3701" w:rsidP="002F3701">
      <w:pPr>
        <w:rPr>
          <w:b/>
        </w:rPr>
      </w:pPr>
    </w:p>
    <w:p w14:paraId="4B8ACC4C" w14:textId="77777777" w:rsidR="002F3701" w:rsidRDefault="002F3701" w:rsidP="002F3701">
      <w:pPr>
        <w:rPr>
          <w:b/>
        </w:rPr>
      </w:pPr>
      <w:r w:rsidRPr="006969F0">
        <w:rPr>
          <w:b/>
        </w:rPr>
        <w:t>Criteria:</w:t>
      </w:r>
    </w:p>
    <w:p w14:paraId="26CC6C1B" w14:textId="77777777" w:rsidR="002F3701" w:rsidRDefault="002F3701" w:rsidP="002F3701">
      <w:pPr>
        <w:pStyle w:val="ListParagraph"/>
        <w:numPr>
          <w:ilvl w:val="0"/>
          <w:numId w:val="1"/>
        </w:numPr>
      </w:pPr>
      <w:r>
        <w:t>Organizations with substantial demonstrated interest and qualifications on energy efficiency in California</w:t>
      </w:r>
    </w:p>
    <w:p w14:paraId="0B5C2240" w14:textId="77777777" w:rsidR="002F3701" w:rsidRPr="00A04C20" w:rsidRDefault="002F3701" w:rsidP="002F3701">
      <w:pPr>
        <w:pStyle w:val="ListParagraph"/>
        <w:numPr>
          <w:ilvl w:val="0"/>
          <w:numId w:val="1"/>
        </w:numPr>
      </w:pPr>
      <w:r w:rsidRPr="00A04C20">
        <w:t xml:space="preserve">A detailed understanding of and working familiarity </w:t>
      </w:r>
      <w:r>
        <w:t>with customer segments who are likely underserved by current CA energy efficiency programs and an interest in related data gathering and analysis (which will be the primary focus of this Phase with a possible follow-on phase to develop appropriate remedies)</w:t>
      </w:r>
    </w:p>
    <w:p w14:paraId="689AADF1" w14:textId="77777777" w:rsidR="002F3701" w:rsidRDefault="002F3701" w:rsidP="002F3701">
      <w:pPr>
        <w:pStyle w:val="ListParagraph"/>
        <w:numPr>
          <w:ilvl w:val="0"/>
          <w:numId w:val="1"/>
        </w:numPr>
      </w:pPr>
      <w:r>
        <w:t xml:space="preserve">Agreement to abide by all the CAEECC roles and responsibilities for Members and by the </w:t>
      </w:r>
      <w:r w:rsidRPr="005A6392">
        <w:t xml:space="preserve">CAEECC Working Group </w:t>
      </w:r>
      <w:hyperlink r:id="rId6" w:history="1">
        <w:r w:rsidRPr="005A6392">
          <w:rPr>
            <w:rStyle w:val="Hyperlink"/>
            <w:highlight w:val="yellow"/>
          </w:rPr>
          <w:t>groundrules</w:t>
        </w:r>
      </w:hyperlink>
      <w:r w:rsidRPr="005A6392">
        <w:rPr>
          <w:highlight w:val="yellow"/>
        </w:rPr>
        <w:t>,</w:t>
      </w:r>
      <w:r w:rsidRPr="005A6392">
        <w:t xml:space="preserve"> including</w:t>
      </w:r>
      <w:r>
        <w:t xml:space="preserve"> but not limited to:</w:t>
      </w:r>
    </w:p>
    <w:p w14:paraId="110FD557" w14:textId="77777777" w:rsidR="002F3701" w:rsidRDefault="002F3701" w:rsidP="002F3701">
      <w:pPr>
        <w:pStyle w:val="ListParagraph"/>
        <w:ind w:left="1080"/>
      </w:pPr>
      <w:r>
        <w:t xml:space="preserve">Ability to attend all Working Group Meetings (in person when face-to-face meetings resume, or online otherwise) [Note: Can send alternate from organization if lead representative cannot attend]; </w:t>
      </w:r>
    </w:p>
    <w:p w14:paraId="27781577" w14:textId="77777777" w:rsidR="002F3701" w:rsidRDefault="002F3701" w:rsidP="002F3701">
      <w:pPr>
        <w:rPr>
          <w:b/>
        </w:rPr>
      </w:pPr>
    </w:p>
    <w:p w14:paraId="44DC4C2C" w14:textId="77777777" w:rsidR="002F3701" w:rsidRPr="005A6392" w:rsidRDefault="002F3701" w:rsidP="002F3701">
      <w:pPr>
        <w:rPr>
          <w:b/>
        </w:rPr>
      </w:pPr>
      <w:r w:rsidRPr="005A6392">
        <w:rPr>
          <w:b/>
        </w:rPr>
        <w:t>Process:</w:t>
      </w:r>
    </w:p>
    <w:p w14:paraId="52631AEF" w14:textId="77777777" w:rsidR="002F3701" w:rsidRPr="00D30084" w:rsidRDefault="002F3701" w:rsidP="002F3701">
      <w:pPr>
        <w:pStyle w:val="ListParagraph"/>
        <w:widowControl w:val="0"/>
        <w:numPr>
          <w:ilvl w:val="0"/>
          <w:numId w:val="2"/>
        </w:numPr>
        <w:tabs>
          <w:tab w:val="left" w:pos="220"/>
          <w:tab w:val="left" w:pos="720"/>
        </w:tabs>
        <w:autoSpaceDE w:val="0"/>
        <w:autoSpaceDN w:val="0"/>
        <w:adjustRightInd w:val="0"/>
        <w:rPr>
          <w:rFonts w:cs="Calibri"/>
        </w:rPr>
      </w:pPr>
      <w:r w:rsidRPr="00D30084">
        <w:rPr>
          <w:rFonts w:cs="Calibri"/>
        </w:rPr>
        <w:t xml:space="preserve">Interested potential </w:t>
      </w:r>
      <w:r>
        <w:rPr>
          <w:rFonts w:cs="Calibri"/>
        </w:rPr>
        <w:t>Organizations must</w:t>
      </w:r>
      <w:r w:rsidRPr="00D30084">
        <w:rPr>
          <w:rFonts w:cs="Calibri"/>
        </w:rPr>
        <w:t xml:space="preserve"> submit a </w:t>
      </w:r>
      <w:r>
        <w:rPr>
          <w:rFonts w:cs="Calibri"/>
        </w:rPr>
        <w:t>short letter of interest</w:t>
      </w:r>
      <w:r w:rsidRPr="00D30084">
        <w:rPr>
          <w:rFonts w:cs="Calibri"/>
        </w:rPr>
        <w:t xml:space="preserve"> to the CAEECC Facilitator</w:t>
      </w:r>
      <w:r>
        <w:rPr>
          <w:rFonts w:cs="Calibri"/>
        </w:rPr>
        <w:t xml:space="preserve"> by (June 10th) at raab@raabassociates.org</w:t>
      </w:r>
      <w:r w:rsidRPr="00D30084">
        <w:rPr>
          <w:rFonts w:cs="Calibri"/>
        </w:rPr>
        <w:t>, including the following:</w:t>
      </w:r>
    </w:p>
    <w:p w14:paraId="3F0D32B1" w14:textId="77777777" w:rsidR="002F3701" w:rsidRPr="00D30084" w:rsidRDefault="002F3701" w:rsidP="002F3701">
      <w:pPr>
        <w:pStyle w:val="ListParagraph"/>
        <w:widowControl w:val="0"/>
        <w:numPr>
          <w:ilvl w:val="1"/>
          <w:numId w:val="2"/>
        </w:numPr>
        <w:tabs>
          <w:tab w:val="left" w:pos="220"/>
          <w:tab w:val="left" w:pos="720"/>
        </w:tabs>
        <w:autoSpaceDE w:val="0"/>
        <w:autoSpaceDN w:val="0"/>
        <w:adjustRightInd w:val="0"/>
        <w:rPr>
          <w:rFonts w:cs="Calibri"/>
        </w:rPr>
      </w:pPr>
      <w:r w:rsidRPr="00D30084">
        <w:rPr>
          <w:rFonts w:cs="Calibri"/>
        </w:rPr>
        <w:t xml:space="preserve">Name of proposed organization including names and titles of the lead </w:t>
      </w:r>
      <w:r>
        <w:rPr>
          <w:rFonts w:cs="Calibri"/>
        </w:rPr>
        <w:t>representative</w:t>
      </w:r>
      <w:r w:rsidRPr="00D30084">
        <w:rPr>
          <w:rFonts w:cs="Calibri"/>
        </w:rPr>
        <w:t xml:space="preserve"> and any alternate </w:t>
      </w:r>
      <w:r>
        <w:rPr>
          <w:rFonts w:cs="Calibri"/>
        </w:rPr>
        <w:t>p</w:t>
      </w:r>
      <w:r w:rsidRPr="00D30084">
        <w:rPr>
          <w:rFonts w:cs="Calibri"/>
        </w:rPr>
        <w:t>roxy</w:t>
      </w:r>
    </w:p>
    <w:p w14:paraId="785E9168" w14:textId="77777777" w:rsidR="002F3701" w:rsidRDefault="002F3701" w:rsidP="002F3701">
      <w:pPr>
        <w:pStyle w:val="ListParagraph"/>
        <w:widowControl w:val="0"/>
        <w:numPr>
          <w:ilvl w:val="1"/>
          <w:numId w:val="2"/>
        </w:numPr>
        <w:tabs>
          <w:tab w:val="left" w:pos="220"/>
          <w:tab w:val="left" w:pos="720"/>
        </w:tabs>
        <w:autoSpaceDE w:val="0"/>
        <w:autoSpaceDN w:val="0"/>
        <w:adjustRightInd w:val="0"/>
        <w:rPr>
          <w:rFonts w:cs="Calibri"/>
        </w:rPr>
      </w:pPr>
      <w:r>
        <w:rPr>
          <w:rFonts w:cs="Calibri"/>
        </w:rPr>
        <w:t>Briefly e</w:t>
      </w:r>
      <w:r w:rsidRPr="00D30084">
        <w:rPr>
          <w:rFonts w:cs="Calibri"/>
        </w:rPr>
        <w:t>xplain how your organization and propose</w:t>
      </w:r>
      <w:r>
        <w:rPr>
          <w:rFonts w:cs="Calibri"/>
        </w:rPr>
        <w:t>d</w:t>
      </w:r>
      <w:r w:rsidRPr="00D30084">
        <w:rPr>
          <w:rFonts w:cs="Calibri"/>
        </w:rPr>
        <w:t xml:space="preserve"> lead </w:t>
      </w:r>
      <w:r>
        <w:rPr>
          <w:rFonts w:cs="Calibri"/>
        </w:rPr>
        <w:t>representative</w:t>
      </w:r>
      <w:r w:rsidRPr="00D30084">
        <w:rPr>
          <w:rFonts w:cs="Calibri"/>
        </w:rPr>
        <w:t xml:space="preserve"> and any alternate </w:t>
      </w:r>
      <w:r>
        <w:rPr>
          <w:rFonts w:cs="Calibri"/>
        </w:rPr>
        <w:t>p</w:t>
      </w:r>
      <w:r w:rsidRPr="00D30084">
        <w:rPr>
          <w:rFonts w:cs="Calibri"/>
        </w:rPr>
        <w:t xml:space="preserve">roxy </w:t>
      </w:r>
      <w:r w:rsidRPr="005A6392">
        <w:rPr>
          <w:rFonts w:cs="Calibri"/>
          <w:b/>
          <w:bCs/>
        </w:rPr>
        <w:t>satisfy all of the criteria</w:t>
      </w:r>
      <w:r w:rsidRPr="00D30084">
        <w:rPr>
          <w:rFonts w:cs="Calibri"/>
        </w:rPr>
        <w:t xml:space="preserve"> described above (interest, qualifications, knowledge </w:t>
      </w:r>
      <w:r>
        <w:t>with customer segments who are likely underserved by current CA energy efficiency programs</w:t>
      </w:r>
      <w:r w:rsidRPr="004A30C2">
        <w:t xml:space="preserve"> </w:t>
      </w:r>
      <w:r>
        <w:t>and an interest in related data gathering and analysis</w:t>
      </w:r>
      <w:r w:rsidRPr="00D30084">
        <w:rPr>
          <w:rFonts w:cs="Calibri"/>
        </w:rPr>
        <w:t xml:space="preserve">, and </w:t>
      </w:r>
      <w:r>
        <w:rPr>
          <w:rFonts w:cs="Calibri"/>
        </w:rPr>
        <w:t xml:space="preserve">willingness and </w:t>
      </w:r>
      <w:r w:rsidRPr="00D30084">
        <w:rPr>
          <w:rFonts w:cs="Calibri"/>
        </w:rPr>
        <w:t>ability to abide by all the CAEECC roles and responsibilities and groundrules)</w:t>
      </w:r>
    </w:p>
    <w:p w14:paraId="5EFD2C34" w14:textId="77777777" w:rsidR="002F3701" w:rsidRDefault="002F3701" w:rsidP="002F3701">
      <w:pPr>
        <w:pStyle w:val="ListParagraph"/>
        <w:widowControl w:val="0"/>
        <w:numPr>
          <w:ilvl w:val="0"/>
          <w:numId w:val="2"/>
        </w:numPr>
        <w:tabs>
          <w:tab w:val="left" w:pos="220"/>
          <w:tab w:val="left" w:pos="720"/>
        </w:tabs>
        <w:autoSpaceDE w:val="0"/>
        <w:autoSpaceDN w:val="0"/>
        <w:adjustRightInd w:val="0"/>
        <w:rPr>
          <w:rFonts w:cs="Calibri"/>
        </w:rPr>
      </w:pPr>
      <w:r>
        <w:rPr>
          <w:rFonts w:cs="Calibri"/>
        </w:rPr>
        <w:t>The CAEECC Facilitator in consultation with the Co-Chairs will determine eligibility of any and all applicants (and can consult with the CAEECC Members and Energy Division as needed) and get back to the applicant</w:t>
      </w:r>
    </w:p>
    <w:p w14:paraId="3195B69C" w14:textId="77777777" w:rsidR="002F3701" w:rsidRDefault="002F3701" w:rsidP="002F3701">
      <w:pPr>
        <w:widowControl w:val="0"/>
        <w:tabs>
          <w:tab w:val="left" w:pos="220"/>
          <w:tab w:val="left" w:pos="720"/>
        </w:tabs>
        <w:autoSpaceDE w:val="0"/>
        <w:autoSpaceDN w:val="0"/>
        <w:adjustRightInd w:val="0"/>
        <w:rPr>
          <w:rFonts w:cs="Calibri"/>
        </w:rPr>
      </w:pPr>
    </w:p>
    <w:p w14:paraId="578B51D7" w14:textId="77777777" w:rsidR="002F3701" w:rsidRPr="002224CD" w:rsidRDefault="002F3701" w:rsidP="002F3701">
      <w:pPr>
        <w:widowControl w:val="0"/>
        <w:tabs>
          <w:tab w:val="left" w:pos="220"/>
          <w:tab w:val="left" w:pos="720"/>
        </w:tabs>
        <w:autoSpaceDE w:val="0"/>
        <w:autoSpaceDN w:val="0"/>
        <w:adjustRightInd w:val="0"/>
        <w:rPr>
          <w:rFonts w:cs="Calibri"/>
        </w:rPr>
      </w:pPr>
      <w:r>
        <w:rPr>
          <w:rFonts w:cs="Calibri"/>
        </w:rPr>
        <w:t>Note: Applications are not necessary for CAEECC Members; however, if you haven’t already done so you need to let the facilitator know of your interest by June 10</w:t>
      </w:r>
      <w:r w:rsidRPr="000F631C">
        <w:rPr>
          <w:rFonts w:cs="Calibri"/>
          <w:vertAlign w:val="superscript"/>
        </w:rPr>
        <w:t>th</w:t>
      </w:r>
      <w:r>
        <w:rPr>
          <w:rFonts w:cs="Calibri"/>
        </w:rPr>
        <w:t>.</w:t>
      </w:r>
    </w:p>
    <w:p w14:paraId="16CF96C6" w14:textId="77777777" w:rsidR="002F3701" w:rsidRPr="00771166" w:rsidRDefault="002F3701" w:rsidP="002F3701">
      <w:pPr>
        <w:ind w:left="360"/>
        <w:rPr>
          <w:rFonts w:cs="Calibri"/>
        </w:rPr>
      </w:pPr>
    </w:p>
    <w:p w14:paraId="34D7F276" w14:textId="77777777" w:rsidR="002F3701" w:rsidRPr="00771166" w:rsidRDefault="002F3701" w:rsidP="002F3701">
      <w:pPr>
        <w:ind w:left="360"/>
        <w:rPr>
          <w:rFonts w:cs="Calibri"/>
        </w:rPr>
      </w:pPr>
    </w:p>
    <w:p w14:paraId="5B7D6C1C" w14:textId="77777777" w:rsidR="00F25266" w:rsidRDefault="007707E9"/>
    <w:sectPr w:rsidR="00F25266" w:rsidSect="00E140C7">
      <w:footerReference w:type="even" r:id="rId7"/>
      <w:foot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9ED0" w14:textId="77777777" w:rsidR="000656FD" w:rsidRDefault="007707E9" w:rsidP="007B3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47718" w14:textId="77777777" w:rsidR="000656FD" w:rsidRDefault="00770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972B0" w14:textId="77777777" w:rsidR="000656FD" w:rsidRDefault="007707E9" w:rsidP="007B3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21AC51" w14:textId="77777777" w:rsidR="000656FD" w:rsidRDefault="007707E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55D2F"/>
    <w:multiLevelType w:val="hybridMultilevel"/>
    <w:tmpl w:val="22325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01"/>
    <w:rsid w:val="00056E1A"/>
    <w:rsid w:val="00061058"/>
    <w:rsid w:val="00061131"/>
    <w:rsid w:val="00293AD4"/>
    <w:rsid w:val="002F3701"/>
    <w:rsid w:val="007707E9"/>
    <w:rsid w:val="0085678C"/>
    <w:rsid w:val="008703CA"/>
    <w:rsid w:val="00BB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FFD3A"/>
  <w14:defaultImageDpi w14:val="32767"/>
  <w15:chartTrackingRefBased/>
  <w15:docId w15:val="{0E5EBE64-5EAC-EE4C-978D-8FB9FA51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7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semiHidden/>
    <w:unhideWhenUsed/>
    <w:qFormat/>
    <w:rsid w:val="0085678C"/>
  </w:style>
  <w:style w:type="paragraph" w:styleId="ListParagraph">
    <w:name w:val="List Paragraph"/>
    <w:basedOn w:val="Normal"/>
    <w:uiPriority w:val="34"/>
    <w:qFormat/>
    <w:rsid w:val="002F3701"/>
    <w:pPr>
      <w:ind w:left="720"/>
      <w:contextualSpacing/>
    </w:pPr>
  </w:style>
  <w:style w:type="character" w:styleId="Hyperlink">
    <w:name w:val="Hyperlink"/>
    <w:basedOn w:val="DefaultParagraphFont"/>
    <w:uiPriority w:val="99"/>
    <w:unhideWhenUsed/>
    <w:rsid w:val="002F3701"/>
    <w:rPr>
      <w:color w:val="0563C1" w:themeColor="hyperlink"/>
      <w:u w:val="single"/>
    </w:rPr>
  </w:style>
  <w:style w:type="paragraph" w:styleId="Footer">
    <w:name w:val="footer"/>
    <w:basedOn w:val="Normal"/>
    <w:link w:val="FooterChar"/>
    <w:uiPriority w:val="99"/>
    <w:unhideWhenUsed/>
    <w:rsid w:val="002F3701"/>
    <w:pPr>
      <w:tabs>
        <w:tab w:val="center" w:pos="4320"/>
        <w:tab w:val="right" w:pos="8640"/>
      </w:tabs>
    </w:pPr>
  </w:style>
  <w:style w:type="character" w:customStyle="1" w:styleId="FooterChar">
    <w:name w:val="Footer Char"/>
    <w:basedOn w:val="DefaultParagraphFont"/>
    <w:link w:val="Footer"/>
    <w:uiPriority w:val="99"/>
    <w:rsid w:val="002F3701"/>
    <w:rPr>
      <w:rFonts w:eastAsiaTheme="minorEastAsia"/>
    </w:rPr>
  </w:style>
  <w:style w:type="character" w:styleId="PageNumber">
    <w:name w:val="page number"/>
    <w:basedOn w:val="DefaultParagraphFont"/>
    <w:uiPriority w:val="99"/>
    <w:semiHidden/>
    <w:unhideWhenUsed/>
    <w:rsid w:val="002F3701"/>
  </w:style>
  <w:style w:type="paragraph" w:styleId="BalloonText">
    <w:name w:val="Balloon Text"/>
    <w:basedOn w:val="Normal"/>
    <w:link w:val="BalloonTextChar"/>
    <w:uiPriority w:val="99"/>
    <w:semiHidden/>
    <w:unhideWhenUsed/>
    <w:rsid w:val="007707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7E9"/>
    <w:rPr>
      <w:rFonts w:ascii="Times New Roman" w:eastAsiaTheme="minorEastAsia" w:hAnsi="Times New Roman" w:cs="Times New Roman"/>
      <w:sz w:val="18"/>
      <w:szCs w:val="18"/>
    </w:rPr>
  </w:style>
  <w:style w:type="character" w:styleId="UnresolvedMention">
    <w:name w:val="Unresolved Mention"/>
    <w:basedOn w:val="DefaultParagraphFont"/>
    <w:uiPriority w:val="99"/>
    <w:rsid w:val="0077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849f65_68e76679fd054bd6ad34e1c2ba0a4168.pdf" TargetMode="External"/><Relationship Id="rId5" Type="http://schemas.openxmlformats.org/officeDocument/2006/relationships/hyperlink" Target="https://www.caeecc.org/underserved-wg-phase-i-tb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Rivo</dc:creator>
  <cp:keywords/>
  <dc:description/>
  <cp:lastModifiedBy>Susan Rivo</cp:lastModifiedBy>
  <cp:revision>2</cp:revision>
  <dcterms:created xsi:type="dcterms:W3CDTF">2020-05-21T21:44:00Z</dcterms:created>
  <dcterms:modified xsi:type="dcterms:W3CDTF">2020-05-21T22:11:00Z</dcterms:modified>
</cp:coreProperties>
</file>