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89F3" w14:textId="77777777" w:rsidR="00C65C01" w:rsidRDefault="00C65C01" w:rsidP="0007522B">
      <w:pPr>
        <w:ind w:right="-3960"/>
        <w:rPr>
          <w:noProof/>
        </w:rPr>
      </w:pPr>
    </w:p>
    <w:p w14:paraId="55942FD0" w14:textId="77777777" w:rsidR="00C65C01" w:rsidRDefault="00C65C01" w:rsidP="00D65A24">
      <w:pPr>
        <w:ind w:right="-3960"/>
        <w:jc w:val="center"/>
        <w:rPr>
          <w:noProof/>
        </w:rPr>
      </w:pPr>
    </w:p>
    <w:p w14:paraId="3B4732F5" w14:textId="77777777" w:rsidR="00C65C01" w:rsidRDefault="00C65C01" w:rsidP="00D65A24">
      <w:pPr>
        <w:ind w:right="-3960"/>
        <w:jc w:val="center"/>
        <w:rPr>
          <w:noProof/>
        </w:rPr>
      </w:pPr>
    </w:p>
    <w:p w14:paraId="7F6F77BB" w14:textId="77777777" w:rsidR="00C65C01" w:rsidRDefault="00C65C01" w:rsidP="00D65A24">
      <w:pPr>
        <w:ind w:right="-3960"/>
        <w:jc w:val="center"/>
        <w:rPr>
          <w:noProof/>
        </w:rPr>
      </w:pPr>
    </w:p>
    <w:p w14:paraId="5DC0C891" w14:textId="7F84E84B" w:rsidR="00F21CF9" w:rsidRDefault="00847D0D" w:rsidP="00D65A24">
      <w:pPr>
        <w:ind w:right="-3960"/>
        <w:jc w:val="center"/>
        <w:rPr>
          <w:rFonts w:asciiTheme="majorHAnsi" w:hAnsiTheme="majorHAnsi" w:cstheme="majorHAnsi"/>
          <w:b/>
          <w:sz w:val="28"/>
          <w:szCs w:val="28"/>
        </w:rPr>
      </w:pPr>
      <w:r>
        <w:rPr>
          <w:rFonts w:ascii="Times New Roman"/>
          <w:noProof/>
        </w:rPr>
        <w:drawing>
          <wp:inline distT="0" distB="0" distL="0" distR="0" wp14:anchorId="083D2F91" wp14:editId="53E17389">
            <wp:extent cx="3429000" cy="1197727"/>
            <wp:effectExtent l="0" t="0" r="0" b="2540"/>
            <wp:docPr id="1"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1197727"/>
                    </a:xfrm>
                    <a:prstGeom prst="rect">
                      <a:avLst/>
                    </a:prstGeom>
                  </pic:spPr>
                </pic:pic>
              </a:graphicData>
            </a:graphic>
          </wp:inline>
        </w:drawing>
      </w:r>
    </w:p>
    <w:p w14:paraId="336ACE66" w14:textId="77777777" w:rsidR="00C02350" w:rsidRDefault="00C02350" w:rsidP="00E22862">
      <w:pPr>
        <w:pStyle w:val="StyleLatinAvenirLTStd35Light14ptBoldCenteredRight"/>
        <w:jc w:val="left"/>
      </w:pPr>
    </w:p>
    <w:p w14:paraId="0C8D790E" w14:textId="77777777" w:rsidR="00C02350" w:rsidRDefault="00C02350" w:rsidP="00E22781">
      <w:pPr>
        <w:pStyle w:val="StyleLatinAvenirLTStd35Light14ptBoldCenteredRight"/>
      </w:pPr>
    </w:p>
    <w:p w14:paraId="1C8C1AB4" w14:textId="5B5695F8" w:rsidR="007F7A3B" w:rsidRDefault="00E22862" w:rsidP="00B36FB1">
      <w:pPr>
        <w:pStyle w:val="StyleLatinAvenirLTStd35Light14ptBoldCenteredRight"/>
        <w:rPr>
          <w:b w:val="0"/>
          <w:bCs w:val="0"/>
          <w:sz w:val="52"/>
          <w:szCs w:val="40"/>
        </w:rPr>
      </w:pPr>
      <w:r w:rsidRPr="00B36FB1">
        <w:rPr>
          <w:b w:val="0"/>
          <w:bCs w:val="0"/>
          <w:sz w:val="52"/>
          <w:szCs w:val="40"/>
        </w:rPr>
        <w:t xml:space="preserve">Residential Multifamily Strategic Energy Management </w:t>
      </w:r>
    </w:p>
    <w:p w14:paraId="23C420D0" w14:textId="20832022" w:rsidR="002043AB" w:rsidRPr="002043AB" w:rsidRDefault="002043AB" w:rsidP="002043AB">
      <w:pPr>
        <w:pStyle w:val="StyleLatinAvenirLTStd35Light14ptBoldCenteredRight"/>
        <w:rPr>
          <w:sz w:val="44"/>
          <w:szCs w:val="32"/>
        </w:rPr>
      </w:pPr>
      <w:r w:rsidRPr="00B36FB1">
        <w:rPr>
          <w:sz w:val="44"/>
          <w:szCs w:val="32"/>
        </w:rPr>
        <w:t>MCE01A</w:t>
      </w:r>
    </w:p>
    <w:p w14:paraId="55380B9D" w14:textId="115FE1E3" w:rsidR="006E40E4" w:rsidRDefault="006E40E4" w:rsidP="00E22862">
      <w:pPr>
        <w:pStyle w:val="StyleLatinAvenirLTStd35Light14ptBoldCenteredRight"/>
        <w:jc w:val="left"/>
      </w:pPr>
    </w:p>
    <w:p w14:paraId="26698607" w14:textId="77777777" w:rsidR="00E22862" w:rsidRPr="00AE75C1" w:rsidRDefault="00E22862" w:rsidP="00E22862">
      <w:pPr>
        <w:pStyle w:val="StyleLatinAvenirLTStd35Light14ptBoldCenteredRight"/>
        <w:jc w:val="left"/>
      </w:pPr>
    </w:p>
    <w:p w14:paraId="730C456E" w14:textId="386978E5" w:rsidR="00B11660" w:rsidRPr="00CD6D9C" w:rsidRDefault="00B11660" w:rsidP="00CD6D9C">
      <w:pPr>
        <w:pStyle w:val="StyleLatinAvenirLTStd35Light14ptBoldCenteredRight"/>
        <w:ind w:left="720"/>
        <w:rPr>
          <w:rFonts w:ascii="Avenir LT Std 65 Medium" w:hAnsi="Avenir LT Std 65 Medium" w:cs="Arial"/>
          <w:sz w:val="48"/>
          <w:szCs w:val="48"/>
        </w:rPr>
      </w:pPr>
      <w:r w:rsidRPr="00CD6D9C">
        <w:rPr>
          <w:rFonts w:ascii="Avenir LT Std 65 Medium" w:hAnsi="Avenir LT Std 65 Medium" w:cs="Arial"/>
          <w:sz w:val="48"/>
          <w:szCs w:val="48"/>
        </w:rPr>
        <w:t>Program</w:t>
      </w:r>
      <w:r w:rsidR="00CD6D9C" w:rsidRPr="00CD6D9C">
        <w:rPr>
          <w:rFonts w:ascii="Avenir LT Std 65 Medium" w:hAnsi="Avenir LT Std 65 Medium" w:cs="Arial"/>
          <w:sz w:val="48"/>
          <w:szCs w:val="48"/>
        </w:rPr>
        <w:t xml:space="preserve"> Manual</w:t>
      </w:r>
    </w:p>
    <w:p w14:paraId="3B18AF9A" w14:textId="7418D409" w:rsidR="00D65A24" w:rsidRDefault="00D65A24" w:rsidP="00E22781">
      <w:pPr>
        <w:pStyle w:val="StyleLatinAvenirLTStd35Light14ptBoldCenteredRight"/>
      </w:pPr>
    </w:p>
    <w:p w14:paraId="26CC774B" w14:textId="0D093697" w:rsidR="006E40E4" w:rsidRDefault="006E40E4" w:rsidP="00E22781">
      <w:pPr>
        <w:pStyle w:val="StyleLatinAvenirLTStd35Light14ptBoldCenteredRight"/>
      </w:pPr>
    </w:p>
    <w:p w14:paraId="357FF721" w14:textId="445DA9D6" w:rsidR="006E40E4" w:rsidRDefault="006E40E4" w:rsidP="00E22781">
      <w:pPr>
        <w:pStyle w:val="StyleLatinAvenirLTStd35Light14ptBoldCenteredRight"/>
      </w:pPr>
    </w:p>
    <w:p w14:paraId="58495C1E" w14:textId="77777777" w:rsidR="00E22862" w:rsidRPr="00AE75C1" w:rsidRDefault="00E22862" w:rsidP="00E22781">
      <w:pPr>
        <w:pStyle w:val="StyleLatinAvenirLTStd35Light14ptBoldCenteredRight"/>
      </w:pPr>
    </w:p>
    <w:p w14:paraId="2F7AACD1" w14:textId="3DD35339" w:rsidR="007A7342" w:rsidRPr="00B36FB1" w:rsidRDefault="007A7342" w:rsidP="00E22781">
      <w:pPr>
        <w:pStyle w:val="StyleLatinAvenirLTStd35Light14ptBoldCenteredRight"/>
        <w:rPr>
          <w:color w:val="auto"/>
          <w:sz w:val="42"/>
          <w:szCs w:val="42"/>
        </w:rPr>
      </w:pPr>
      <w:r w:rsidRPr="00B36FB1">
        <w:rPr>
          <w:color w:val="auto"/>
          <w:sz w:val="42"/>
          <w:szCs w:val="42"/>
        </w:rPr>
        <w:fldChar w:fldCharType="begin"/>
      </w:r>
      <w:r w:rsidRPr="00B36FB1">
        <w:rPr>
          <w:color w:val="auto"/>
          <w:sz w:val="42"/>
          <w:szCs w:val="42"/>
        </w:rPr>
        <w:instrText xml:space="preserve"> DATE \@ "MMMM d, yyyy" </w:instrText>
      </w:r>
      <w:r w:rsidRPr="00B36FB1">
        <w:rPr>
          <w:color w:val="auto"/>
          <w:sz w:val="42"/>
          <w:szCs w:val="42"/>
        </w:rPr>
        <w:fldChar w:fldCharType="separate"/>
      </w:r>
      <w:r w:rsidR="0044771A">
        <w:rPr>
          <w:noProof/>
          <w:color w:val="auto"/>
          <w:sz w:val="42"/>
          <w:szCs w:val="42"/>
        </w:rPr>
        <w:t>January 14, 2022</w:t>
      </w:r>
      <w:r w:rsidRPr="00B36FB1">
        <w:rPr>
          <w:color w:val="auto"/>
          <w:sz w:val="42"/>
          <w:szCs w:val="42"/>
        </w:rPr>
        <w:fldChar w:fldCharType="end"/>
      </w:r>
    </w:p>
    <w:p w14:paraId="7FF19F97" w14:textId="4966E0AF" w:rsidR="000D484F" w:rsidRPr="006E40E4" w:rsidRDefault="009246A4" w:rsidP="006E40E4">
      <w:pPr>
        <w:ind w:right="-3960"/>
        <w:jc w:val="center"/>
        <w:rPr>
          <w:rFonts w:ascii="Avenir LT Std 35 Light" w:hAnsi="Avenir LT Std 35 Light" w:cstheme="majorHAnsi"/>
          <w:b/>
          <w:sz w:val="28"/>
          <w:szCs w:val="28"/>
        </w:rPr>
      </w:pPr>
      <w:r w:rsidRPr="006E40E4">
        <w:rPr>
          <w:rFonts w:ascii="Avenir LT Std 35 Light" w:hAnsi="Avenir LT Std 35 Light" w:cstheme="majorHAnsi"/>
          <w:b/>
          <w:sz w:val="28"/>
          <w:szCs w:val="28"/>
        </w:rPr>
        <w:t>Version 1.0</w:t>
      </w:r>
      <w:r w:rsidR="000D484F" w:rsidRPr="00AE75C1">
        <w:br w:type="page"/>
      </w:r>
    </w:p>
    <w:p w14:paraId="06D2D4D2" w14:textId="656F753D" w:rsidR="00D65A24" w:rsidRPr="00AE75C1" w:rsidRDefault="00A413C6" w:rsidP="00C26542">
      <w:pPr>
        <w:pStyle w:val="StyleBTableofContentsLatinAvenirLTStd35Light"/>
      </w:pPr>
      <w:r w:rsidRPr="00AE75C1">
        <w:lastRenderedPageBreak/>
        <w:t>Program Manual Revision Log</w:t>
      </w:r>
    </w:p>
    <w:p w14:paraId="67A18795" w14:textId="77777777" w:rsidR="00B26C87" w:rsidRPr="00AE75C1" w:rsidRDefault="00B26C87" w:rsidP="00F079C7">
      <w:pPr>
        <w:pStyle w:val="ACoverDetails"/>
        <w:rPr>
          <w:rFonts w:ascii="Avenir LT Std 35 Light" w:hAnsi="Avenir LT Std 35 Light"/>
        </w:rPr>
      </w:pPr>
    </w:p>
    <w:tbl>
      <w:tblPr>
        <w:tblStyle w:val="TableGrid"/>
        <w:tblW w:w="8929" w:type="pct"/>
        <w:tblLook w:val="04A0" w:firstRow="1" w:lastRow="0" w:firstColumn="1" w:lastColumn="0" w:noHBand="0" w:noVBand="1"/>
      </w:tblPr>
      <w:tblGrid>
        <w:gridCol w:w="2695"/>
        <w:gridCol w:w="1890"/>
        <w:gridCol w:w="5040"/>
      </w:tblGrid>
      <w:tr w:rsidR="00A14FB0" w:rsidRPr="00AE75C1" w14:paraId="68D1CB0C" w14:textId="77777777" w:rsidTr="00D267FB">
        <w:tc>
          <w:tcPr>
            <w:tcW w:w="1400" w:type="pct"/>
          </w:tcPr>
          <w:p w14:paraId="0C38A4C7" w14:textId="14AE8B26" w:rsidR="00A14FB0" w:rsidRPr="00AE75C1" w:rsidRDefault="00A14FB0" w:rsidP="00FA0C91">
            <w:pPr>
              <w:tabs>
                <w:tab w:val="center" w:pos="1488"/>
              </w:tabs>
              <w:jc w:val="both"/>
              <w:rPr>
                <w:rFonts w:ascii="Avenir LT Std 35 Light" w:hAnsi="Avenir LT Std 35 Light" w:cstheme="majorHAnsi"/>
                <w:b/>
                <w:sz w:val="22"/>
              </w:rPr>
            </w:pPr>
            <w:r w:rsidRPr="00AE75C1">
              <w:rPr>
                <w:rFonts w:ascii="Avenir LT Std 35 Light" w:hAnsi="Avenir LT Std 35 Light" w:cstheme="majorHAnsi"/>
                <w:b/>
                <w:sz w:val="22"/>
              </w:rPr>
              <w:t>Date</w:t>
            </w:r>
            <w:r w:rsidR="00585DE0" w:rsidRPr="00AE75C1">
              <w:rPr>
                <w:rFonts w:ascii="Avenir LT Std 35 Light" w:hAnsi="Avenir LT Std 35 Light" w:cstheme="majorHAnsi"/>
                <w:b/>
                <w:sz w:val="22"/>
              </w:rPr>
              <w:t xml:space="preserve"> </w:t>
            </w:r>
            <w:r w:rsidR="00FD5500" w:rsidRPr="00AE75C1">
              <w:rPr>
                <w:rFonts w:ascii="Avenir LT Std 35 Light" w:hAnsi="Avenir LT Std 35 Light" w:cstheme="majorHAnsi"/>
                <w:bCs/>
                <w:sz w:val="22"/>
              </w:rPr>
              <w:t>mm/dd/</w:t>
            </w:r>
            <w:proofErr w:type="spellStart"/>
            <w:r w:rsidR="00FD5500" w:rsidRPr="00AE75C1">
              <w:rPr>
                <w:rFonts w:ascii="Avenir LT Std 35 Light" w:hAnsi="Avenir LT Std 35 Light" w:cstheme="majorHAnsi"/>
                <w:bCs/>
                <w:sz w:val="22"/>
              </w:rPr>
              <w:t>yyyy</w:t>
            </w:r>
            <w:proofErr w:type="spellEnd"/>
          </w:p>
        </w:tc>
        <w:tc>
          <w:tcPr>
            <w:tcW w:w="982" w:type="pct"/>
          </w:tcPr>
          <w:p w14:paraId="74162262" w14:textId="77777777" w:rsidR="00A14FB0" w:rsidRPr="00AE75C1" w:rsidRDefault="00A14FB0" w:rsidP="00FA0C91">
            <w:pPr>
              <w:jc w:val="both"/>
              <w:rPr>
                <w:rFonts w:ascii="Avenir LT Std 35 Light" w:hAnsi="Avenir LT Std 35 Light" w:cstheme="majorHAnsi"/>
                <w:b/>
                <w:sz w:val="22"/>
              </w:rPr>
            </w:pPr>
            <w:r w:rsidRPr="00AE75C1">
              <w:rPr>
                <w:rFonts w:ascii="Avenir LT Std 35 Light" w:hAnsi="Avenir LT Std 35 Light" w:cstheme="majorHAnsi"/>
                <w:b/>
                <w:sz w:val="22"/>
              </w:rPr>
              <w:t>Reviewer</w:t>
            </w:r>
          </w:p>
        </w:tc>
        <w:tc>
          <w:tcPr>
            <w:tcW w:w="2618" w:type="pct"/>
          </w:tcPr>
          <w:p w14:paraId="1031FD5E" w14:textId="77777777" w:rsidR="00A14FB0" w:rsidRPr="00AE75C1" w:rsidRDefault="00A14FB0" w:rsidP="00FA0C91">
            <w:pPr>
              <w:jc w:val="both"/>
              <w:rPr>
                <w:rFonts w:ascii="Avenir LT Std 35 Light" w:hAnsi="Avenir LT Std 35 Light" w:cstheme="majorHAnsi"/>
                <w:b/>
                <w:sz w:val="22"/>
              </w:rPr>
            </w:pPr>
            <w:r w:rsidRPr="00AE75C1">
              <w:rPr>
                <w:rFonts w:ascii="Avenir LT Std 35 Light" w:hAnsi="Avenir LT Std 35 Light" w:cstheme="majorHAnsi"/>
                <w:b/>
                <w:sz w:val="22"/>
              </w:rPr>
              <w:t>Summary of Revision(s)</w:t>
            </w:r>
          </w:p>
        </w:tc>
      </w:tr>
      <w:tr w:rsidR="00A14FB0" w:rsidRPr="00AE75C1" w14:paraId="2737C59E" w14:textId="77777777" w:rsidTr="00D267FB">
        <w:tc>
          <w:tcPr>
            <w:tcW w:w="1400" w:type="pct"/>
          </w:tcPr>
          <w:p w14:paraId="53678BA3" w14:textId="6742F139" w:rsidR="00A14FB0" w:rsidRPr="00AE75C1" w:rsidRDefault="00FD5500" w:rsidP="00FA0C91">
            <w:pPr>
              <w:jc w:val="both"/>
              <w:rPr>
                <w:rFonts w:ascii="Avenir LT Std 35 Light" w:hAnsi="Avenir LT Std 35 Light" w:cstheme="majorHAnsi"/>
                <w:sz w:val="22"/>
              </w:rPr>
            </w:pPr>
            <w:r w:rsidRPr="00AE75C1">
              <w:rPr>
                <w:rFonts w:ascii="Avenir LT Std 35 Light" w:hAnsi="Avenir LT Std 35 Light" w:cstheme="majorHAnsi"/>
                <w:sz w:val="22"/>
              </w:rPr>
              <w:t>10/</w:t>
            </w:r>
            <w:r w:rsidR="005D37B4" w:rsidRPr="00AE75C1">
              <w:rPr>
                <w:rFonts w:ascii="Avenir LT Std 35 Light" w:hAnsi="Avenir LT Std 35 Light" w:cstheme="majorHAnsi"/>
                <w:sz w:val="22"/>
              </w:rPr>
              <w:t>29</w:t>
            </w:r>
            <w:r w:rsidRPr="00AE75C1">
              <w:rPr>
                <w:rFonts w:ascii="Avenir LT Std 35 Light" w:hAnsi="Avenir LT Std 35 Light" w:cstheme="majorHAnsi"/>
                <w:sz w:val="22"/>
              </w:rPr>
              <w:t>/2021</w:t>
            </w:r>
          </w:p>
        </w:tc>
        <w:tc>
          <w:tcPr>
            <w:tcW w:w="982" w:type="pct"/>
          </w:tcPr>
          <w:p w14:paraId="4664C4DB" w14:textId="79A2E102" w:rsidR="00A14FB0" w:rsidRPr="00AE75C1" w:rsidRDefault="00D267FB" w:rsidP="00FA0C91">
            <w:pPr>
              <w:jc w:val="both"/>
              <w:rPr>
                <w:rFonts w:ascii="Avenir LT Std 35 Light" w:hAnsi="Avenir LT Std 35 Light" w:cstheme="majorHAnsi"/>
                <w:sz w:val="22"/>
              </w:rPr>
            </w:pPr>
            <w:r w:rsidRPr="00AE75C1">
              <w:rPr>
                <w:rFonts w:ascii="Avenir LT Std 35 Light" w:hAnsi="Avenir LT Std 35 Light" w:cstheme="majorHAnsi"/>
                <w:sz w:val="22"/>
              </w:rPr>
              <w:t>Pavel Tumakov</w:t>
            </w:r>
          </w:p>
        </w:tc>
        <w:tc>
          <w:tcPr>
            <w:tcW w:w="2618" w:type="pct"/>
          </w:tcPr>
          <w:p w14:paraId="22E0DAD4" w14:textId="1D808BD6" w:rsidR="00A14FB0" w:rsidRPr="00AE75C1" w:rsidRDefault="009E5875" w:rsidP="00FA0C91">
            <w:pPr>
              <w:jc w:val="both"/>
              <w:rPr>
                <w:rFonts w:ascii="Avenir LT Std 35 Light" w:hAnsi="Avenir LT Std 35 Light" w:cstheme="majorHAnsi"/>
                <w:sz w:val="22"/>
              </w:rPr>
            </w:pPr>
            <w:r w:rsidRPr="00AE75C1">
              <w:rPr>
                <w:rFonts w:ascii="Avenir LT Std 35 Light" w:hAnsi="Avenir LT Std 35 Light" w:cstheme="majorHAnsi"/>
                <w:sz w:val="22"/>
              </w:rPr>
              <w:t>Document Creation</w:t>
            </w:r>
          </w:p>
        </w:tc>
      </w:tr>
      <w:tr w:rsidR="00A14FB0" w:rsidRPr="00AE75C1" w14:paraId="488FBD24" w14:textId="77777777" w:rsidTr="00D267FB">
        <w:tc>
          <w:tcPr>
            <w:tcW w:w="1400" w:type="pct"/>
          </w:tcPr>
          <w:p w14:paraId="21A506A2" w14:textId="6F820BF6" w:rsidR="00A14FB0" w:rsidRPr="00AE75C1" w:rsidRDefault="00A14FB0" w:rsidP="00FA0C91">
            <w:pPr>
              <w:jc w:val="both"/>
              <w:rPr>
                <w:rFonts w:ascii="Avenir LT Std 35 Light" w:hAnsi="Avenir LT Std 35 Light"/>
                <w:sz w:val="24"/>
                <w:szCs w:val="24"/>
              </w:rPr>
            </w:pPr>
          </w:p>
        </w:tc>
        <w:tc>
          <w:tcPr>
            <w:tcW w:w="982" w:type="pct"/>
          </w:tcPr>
          <w:p w14:paraId="52FC2C39" w14:textId="2ED9322C" w:rsidR="00A14FB0" w:rsidRPr="00AE75C1" w:rsidRDefault="00A14FB0" w:rsidP="00FA0C91">
            <w:pPr>
              <w:rPr>
                <w:rFonts w:ascii="Avenir LT Std 35 Light" w:hAnsi="Avenir LT Std 35 Light"/>
                <w:sz w:val="24"/>
                <w:szCs w:val="24"/>
              </w:rPr>
            </w:pPr>
          </w:p>
        </w:tc>
        <w:tc>
          <w:tcPr>
            <w:tcW w:w="2618" w:type="pct"/>
          </w:tcPr>
          <w:p w14:paraId="2F396977" w14:textId="1EF818B9" w:rsidR="00A14FB0" w:rsidRPr="00AE75C1" w:rsidRDefault="00A14FB0" w:rsidP="00FA0C91">
            <w:pPr>
              <w:jc w:val="both"/>
              <w:rPr>
                <w:rFonts w:ascii="Avenir LT Std 35 Light" w:hAnsi="Avenir LT Std 35 Light"/>
                <w:sz w:val="24"/>
                <w:szCs w:val="24"/>
              </w:rPr>
            </w:pPr>
          </w:p>
        </w:tc>
      </w:tr>
      <w:tr w:rsidR="00A14FB0" w:rsidRPr="00AE75C1" w14:paraId="0B12407C" w14:textId="77777777" w:rsidTr="00D267FB">
        <w:tc>
          <w:tcPr>
            <w:tcW w:w="1400" w:type="pct"/>
          </w:tcPr>
          <w:p w14:paraId="4D57EFC9" w14:textId="2EB9F1F7" w:rsidR="00A14FB0" w:rsidRPr="00AE75C1" w:rsidRDefault="00A14FB0" w:rsidP="00FA0C91">
            <w:pPr>
              <w:jc w:val="both"/>
              <w:rPr>
                <w:rFonts w:ascii="Avenir LT Std 35 Light" w:hAnsi="Avenir LT Std 35 Light"/>
                <w:sz w:val="24"/>
                <w:szCs w:val="24"/>
              </w:rPr>
            </w:pPr>
          </w:p>
        </w:tc>
        <w:tc>
          <w:tcPr>
            <w:tcW w:w="982" w:type="pct"/>
          </w:tcPr>
          <w:p w14:paraId="4196C677" w14:textId="3BD518FD" w:rsidR="00A14FB0" w:rsidRPr="00AE75C1" w:rsidRDefault="00A14FB0" w:rsidP="00FA0C91">
            <w:pPr>
              <w:jc w:val="both"/>
              <w:rPr>
                <w:rFonts w:ascii="Avenir LT Std 35 Light" w:hAnsi="Avenir LT Std 35 Light"/>
                <w:sz w:val="24"/>
                <w:szCs w:val="24"/>
              </w:rPr>
            </w:pPr>
          </w:p>
        </w:tc>
        <w:tc>
          <w:tcPr>
            <w:tcW w:w="2618" w:type="pct"/>
          </w:tcPr>
          <w:p w14:paraId="504891E8" w14:textId="26F90F85" w:rsidR="00A14FB0" w:rsidRPr="00AE75C1" w:rsidRDefault="00A14FB0" w:rsidP="00FA0C91">
            <w:pPr>
              <w:jc w:val="both"/>
              <w:rPr>
                <w:rFonts w:ascii="Avenir LT Std 35 Light" w:hAnsi="Avenir LT Std 35 Light"/>
                <w:sz w:val="24"/>
                <w:szCs w:val="24"/>
              </w:rPr>
            </w:pPr>
          </w:p>
        </w:tc>
      </w:tr>
      <w:tr w:rsidR="00FD5500" w:rsidRPr="00AE75C1" w14:paraId="41AEE33F" w14:textId="77777777" w:rsidTr="00D267FB">
        <w:tc>
          <w:tcPr>
            <w:tcW w:w="1400" w:type="pct"/>
          </w:tcPr>
          <w:p w14:paraId="3600B403" w14:textId="77777777" w:rsidR="00FD5500" w:rsidRPr="00AE75C1" w:rsidRDefault="00FD5500" w:rsidP="00FA0C91">
            <w:pPr>
              <w:jc w:val="both"/>
              <w:rPr>
                <w:rFonts w:ascii="Avenir LT Std 35 Light" w:hAnsi="Avenir LT Std 35 Light"/>
                <w:sz w:val="24"/>
                <w:szCs w:val="24"/>
              </w:rPr>
            </w:pPr>
          </w:p>
        </w:tc>
        <w:tc>
          <w:tcPr>
            <w:tcW w:w="982" w:type="pct"/>
          </w:tcPr>
          <w:p w14:paraId="5406B81F" w14:textId="77777777" w:rsidR="00FD5500" w:rsidRPr="00AE75C1" w:rsidRDefault="00FD5500" w:rsidP="00FA0C91">
            <w:pPr>
              <w:jc w:val="both"/>
              <w:rPr>
                <w:rFonts w:ascii="Avenir LT Std 35 Light" w:hAnsi="Avenir LT Std 35 Light"/>
                <w:sz w:val="24"/>
                <w:szCs w:val="24"/>
              </w:rPr>
            </w:pPr>
          </w:p>
        </w:tc>
        <w:tc>
          <w:tcPr>
            <w:tcW w:w="2618" w:type="pct"/>
          </w:tcPr>
          <w:p w14:paraId="20D25FB8" w14:textId="77777777" w:rsidR="00FD5500" w:rsidRPr="00AE75C1" w:rsidRDefault="00FD5500" w:rsidP="00FA0C91">
            <w:pPr>
              <w:jc w:val="both"/>
              <w:rPr>
                <w:rFonts w:ascii="Avenir LT Std 35 Light" w:hAnsi="Avenir LT Std 35 Light"/>
                <w:sz w:val="24"/>
                <w:szCs w:val="24"/>
              </w:rPr>
            </w:pPr>
          </w:p>
        </w:tc>
      </w:tr>
      <w:tr w:rsidR="00FD5500" w:rsidRPr="00AE75C1" w14:paraId="0BAC9E31" w14:textId="77777777" w:rsidTr="00D267FB">
        <w:tc>
          <w:tcPr>
            <w:tcW w:w="1400" w:type="pct"/>
          </w:tcPr>
          <w:p w14:paraId="6D50B3B6" w14:textId="77777777" w:rsidR="00FD5500" w:rsidRPr="00AE75C1" w:rsidRDefault="00FD5500" w:rsidP="00FA0C91">
            <w:pPr>
              <w:jc w:val="both"/>
              <w:rPr>
                <w:rFonts w:ascii="Avenir LT Std 35 Light" w:hAnsi="Avenir LT Std 35 Light"/>
                <w:sz w:val="24"/>
                <w:szCs w:val="24"/>
              </w:rPr>
            </w:pPr>
          </w:p>
        </w:tc>
        <w:tc>
          <w:tcPr>
            <w:tcW w:w="982" w:type="pct"/>
          </w:tcPr>
          <w:p w14:paraId="4C0B466D" w14:textId="77777777" w:rsidR="00FD5500" w:rsidRPr="00AE75C1" w:rsidRDefault="00FD5500" w:rsidP="00FA0C91">
            <w:pPr>
              <w:jc w:val="both"/>
              <w:rPr>
                <w:rFonts w:ascii="Avenir LT Std 35 Light" w:hAnsi="Avenir LT Std 35 Light"/>
                <w:sz w:val="24"/>
                <w:szCs w:val="24"/>
              </w:rPr>
            </w:pPr>
          </w:p>
        </w:tc>
        <w:tc>
          <w:tcPr>
            <w:tcW w:w="2618" w:type="pct"/>
          </w:tcPr>
          <w:p w14:paraId="6799A06F" w14:textId="77777777" w:rsidR="00FD5500" w:rsidRPr="00AE75C1" w:rsidRDefault="00FD5500" w:rsidP="00FA0C91">
            <w:pPr>
              <w:jc w:val="both"/>
              <w:rPr>
                <w:rFonts w:ascii="Avenir LT Std 35 Light" w:hAnsi="Avenir LT Std 35 Light"/>
                <w:sz w:val="24"/>
                <w:szCs w:val="24"/>
              </w:rPr>
            </w:pPr>
          </w:p>
        </w:tc>
      </w:tr>
    </w:tbl>
    <w:p w14:paraId="613B27E5" w14:textId="012E488A" w:rsidR="00B26C87" w:rsidRPr="00AE75C1" w:rsidRDefault="00B26C87" w:rsidP="00F079C7">
      <w:pPr>
        <w:pStyle w:val="ACoverDetails"/>
        <w:rPr>
          <w:rFonts w:ascii="Avenir LT Std 35 Light" w:hAnsi="Avenir LT Std 35 Light"/>
        </w:rPr>
        <w:sectPr w:rsidR="00B26C87" w:rsidRPr="00AE75C1" w:rsidSect="00915B54">
          <w:footerReference w:type="even" r:id="rId12"/>
          <w:pgSz w:w="12240" w:h="15840"/>
          <w:pgMar w:top="1080" w:right="5760" w:bottom="2160" w:left="1080" w:header="720" w:footer="1080" w:gutter="0"/>
          <w:cols w:space="720"/>
          <w:docGrid w:linePitch="360"/>
        </w:sectPr>
      </w:pPr>
    </w:p>
    <w:sdt>
      <w:sdtPr>
        <w:rPr>
          <w:rFonts w:ascii="Arial" w:eastAsiaTheme="minorHAnsi" w:hAnsi="Arial" w:cstheme="minorBidi"/>
          <w:b w:val="0"/>
          <w:bCs w:val="0"/>
          <w:color w:val="auto"/>
          <w:sz w:val="18"/>
          <w:szCs w:val="22"/>
          <w:lang w:eastAsia="en-US"/>
        </w:rPr>
        <w:id w:val="-1930029389"/>
        <w:docPartObj>
          <w:docPartGallery w:val="Table of Contents"/>
          <w:docPartUnique/>
        </w:docPartObj>
      </w:sdtPr>
      <w:sdtEndPr>
        <w:rPr>
          <w:noProof/>
          <w:sz w:val="20"/>
        </w:rPr>
      </w:sdtEndPr>
      <w:sdtContent>
        <w:p w14:paraId="1BEB533F" w14:textId="77777777" w:rsidR="00B13D8E" w:rsidRPr="00AE75C1" w:rsidRDefault="00B13D8E" w:rsidP="00C26542">
          <w:pPr>
            <w:pStyle w:val="StyleTOCHeadingLatinAvenirLTStd35Light"/>
          </w:pPr>
          <w:r w:rsidRPr="00AE75C1">
            <w:t>Table of Contents</w:t>
          </w:r>
          <w:r w:rsidR="0081721C" w:rsidRPr="00AE75C1">
            <w:t xml:space="preserve"> </w:t>
          </w:r>
        </w:p>
        <w:p w14:paraId="3B0E7AB2" w14:textId="0A333A3A" w:rsidR="00507892" w:rsidRPr="00AE75C1" w:rsidRDefault="007C6169">
          <w:pPr>
            <w:pStyle w:val="TOC1"/>
            <w:rPr>
              <w:rFonts w:ascii="Avenir LT Std 35 Light" w:eastAsiaTheme="minorEastAsia" w:hAnsi="Avenir LT Std 35 Light" w:cstheme="minorBidi"/>
              <w:b w:val="0"/>
              <w:noProof/>
              <w:color w:val="auto"/>
              <w:sz w:val="22"/>
              <w:szCs w:val="22"/>
            </w:rPr>
          </w:pPr>
          <w:r w:rsidRPr="00AE75C1">
            <w:rPr>
              <w:rFonts w:ascii="Avenir LT Std 35 Light" w:hAnsi="Avenir LT Std 35 Light"/>
              <w:sz w:val="22"/>
              <w:szCs w:val="20"/>
            </w:rPr>
            <w:fldChar w:fldCharType="begin"/>
          </w:r>
          <w:r w:rsidRPr="00AE75C1">
            <w:rPr>
              <w:rFonts w:ascii="Avenir LT Std 35 Light" w:hAnsi="Avenir LT Std 35 Light"/>
              <w:sz w:val="22"/>
              <w:szCs w:val="20"/>
            </w:rPr>
            <w:instrText xml:space="preserve"> TOC \o "1-3" \f </w:instrText>
          </w:r>
          <w:r w:rsidRPr="00AE75C1">
            <w:rPr>
              <w:rFonts w:ascii="Avenir LT Std 35 Light" w:hAnsi="Avenir LT Std 35 Light"/>
              <w:sz w:val="22"/>
              <w:szCs w:val="20"/>
            </w:rPr>
            <w:fldChar w:fldCharType="separate"/>
          </w:r>
          <w:r w:rsidR="00507892" w:rsidRPr="00AE75C1">
            <w:rPr>
              <w:rFonts w:ascii="Avenir LT Std 35 Light" w:hAnsi="Avenir LT Std 35 Light"/>
              <w:noProof/>
            </w:rPr>
            <w:t>Program Manual Summary</w:t>
          </w:r>
          <w:r w:rsidR="00507892" w:rsidRPr="00AE75C1">
            <w:rPr>
              <w:rFonts w:ascii="Avenir LT Std 35 Light" w:hAnsi="Avenir LT Std 35 Light"/>
              <w:noProof/>
            </w:rPr>
            <w:tab/>
          </w:r>
          <w:r w:rsidR="00507892" w:rsidRPr="00AE75C1">
            <w:rPr>
              <w:rFonts w:ascii="Avenir LT Std 35 Light" w:hAnsi="Avenir LT Std 35 Light"/>
              <w:noProof/>
            </w:rPr>
            <w:fldChar w:fldCharType="begin"/>
          </w:r>
          <w:r w:rsidR="00507892" w:rsidRPr="00AE75C1">
            <w:rPr>
              <w:rFonts w:ascii="Avenir LT Std 35 Light" w:hAnsi="Avenir LT Std 35 Light"/>
              <w:noProof/>
            </w:rPr>
            <w:instrText xml:space="preserve"> PAGEREF _Toc86396926 \h </w:instrText>
          </w:r>
          <w:r w:rsidR="00507892" w:rsidRPr="00AE75C1">
            <w:rPr>
              <w:rFonts w:ascii="Avenir LT Std 35 Light" w:hAnsi="Avenir LT Std 35 Light"/>
              <w:noProof/>
            </w:rPr>
          </w:r>
          <w:r w:rsidR="00507892" w:rsidRPr="00AE75C1">
            <w:rPr>
              <w:rFonts w:ascii="Avenir LT Std 35 Light" w:hAnsi="Avenir LT Std 35 Light"/>
              <w:noProof/>
            </w:rPr>
            <w:fldChar w:fldCharType="separate"/>
          </w:r>
          <w:r w:rsidR="00507892" w:rsidRPr="00AE75C1">
            <w:rPr>
              <w:rFonts w:ascii="Avenir LT Std 35 Light" w:hAnsi="Avenir LT Std 35 Light"/>
              <w:noProof/>
            </w:rPr>
            <w:t>4</w:t>
          </w:r>
          <w:r w:rsidR="00507892" w:rsidRPr="00AE75C1">
            <w:rPr>
              <w:rFonts w:ascii="Avenir LT Std 35 Light" w:hAnsi="Avenir LT Std 35 Light"/>
              <w:noProof/>
            </w:rPr>
            <w:fldChar w:fldCharType="end"/>
          </w:r>
        </w:p>
        <w:p w14:paraId="3585C326" w14:textId="6F91DFAA"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1.</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Eligible Measures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_Toc86396927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4</w:t>
          </w:r>
          <w:r w:rsidRPr="00AE75C1">
            <w:rPr>
              <w:rFonts w:ascii="Avenir LT Std 35 Light" w:hAnsi="Avenir LT Std 35 Light"/>
              <w:noProof/>
            </w:rPr>
            <w:fldChar w:fldCharType="end"/>
          </w:r>
        </w:p>
        <w:p w14:paraId="679C6364" w14:textId="3F40EE78"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2.</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Customer Eligibility Requirements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_Toc86396928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5</w:t>
          </w:r>
          <w:r w:rsidRPr="00AE75C1">
            <w:rPr>
              <w:rFonts w:ascii="Avenir LT Std 35 Light" w:hAnsi="Avenir LT Std 35 Light"/>
              <w:noProof/>
            </w:rPr>
            <w:fldChar w:fldCharType="end"/>
          </w:r>
        </w:p>
        <w:p w14:paraId="759DE451" w14:textId="7F7B6D3D"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3.</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Contractor Eligibility Requirements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_Toc86396929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6</w:t>
          </w:r>
          <w:r w:rsidRPr="00AE75C1">
            <w:rPr>
              <w:rFonts w:ascii="Avenir LT Std 35 Light" w:hAnsi="Avenir LT Std 35 Light"/>
              <w:noProof/>
            </w:rPr>
            <w:fldChar w:fldCharType="end"/>
          </w:r>
        </w:p>
        <w:p w14:paraId="454CF455" w14:textId="4876CEAF"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4.</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Participating Contractors, Manufacturers, Retailers, Distributors, and Partners: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_Toc86396930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6</w:t>
          </w:r>
          <w:r w:rsidRPr="00AE75C1">
            <w:rPr>
              <w:rFonts w:ascii="Avenir LT Std 35 Light" w:hAnsi="Avenir LT Std 35 Light"/>
              <w:noProof/>
            </w:rPr>
            <w:fldChar w:fldCharType="end"/>
          </w:r>
        </w:p>
        <w:p w14:paraId="344632ED" w14:textId="146E4D51"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5.</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Additional Services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_Toc86396931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6</w:t>
          </w:r>
          <w:r w:rsidRPr="00AE75C1">
            <w:rPr>
              <w:rFonts w:ascii="Avenir LT Std 35 Light" w:hAnsi="Avenir LT Std 35 Light"/>
              <w:noProof/>
            </w:rPr>
            <w:fldChar w:fldCharType="end"/>
          </w:r>
        </w:p>
        <w:p w14:paraId="041C83F8" w14:textId="2BE2EA4D"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6.</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Audits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_Toc86396932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8</w:t>
          </w:r>
          <w:r w:rsidRPr="00AE75C1">
            <w:rPr>
              <w:rFonts w:ascii="Avenir LT Std 35 Light" w:hAnsi="Avenir LT Std 35 Light"/>
              <w:noProof/>
            </w:rPr>
            <w:fldChar w:fldCharType="end"/>
          </w:r>
        </w:p>
        <w:p w14:paraId="54FF7AB6" w14:textId="76FF4E5E"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7.</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Sub-Program Quality Assurance Provisions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_Toc86396933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9</w:t>
          </w:r>
          <w:r w:rsidRPr="00AE75C1">
            <w:rPr>
              <w:rFonts w:ascii="Avenir LT Std 35 Light" w:hAnsi="Avenir LT Std 35 Light"/>
              <w:noProof/>
            </w:rPr>
            <w:fldChar w:fldCharType="end"/>
          </w:r>
        </w:p>
        <w:p w14:paraId="68138C1B" w14:textId="7B58026C" w:rsidR="00507892" w:rsidRPr="00AE75C1" w:rsidRDefault="00507892">
          <w:pPr>
            <w:pStyle w:val="TOC2"/>
            <w:tabs>
              <w:tab w:val="left" w:pos="574"/>
            </w:tabs>
            <w:rPr>
              <w:rFonts w:ascii="Avenir LT Std 35 Light" w:eastAsiaTheme="minorEastAsia" w:hAnsi="Avenir LT Std 35 Light" w:cstheme="minorBidi"/>
              <w:noProof/>
              <w:color w:val="auto"/>
            </w:rPr>
          </w:pPr>
          <w:r w:rsidRPr="00AE75C1">
            <w:rPr>
              <w:rFonts w:ascii="Avenir LT Std 35 Light" w:hAnsi="Avenir LT Std 35 Light"/>
              <w:noProof/>
            </w:rPr>
            <w:t>8.</w:t>
          </w:r>
          <w:r w:rsidRPr="00AE75C1">
            <w:rPr>
              <w:rFonts w:ascii="Avenir LT Std 35 Light" w:eastAsiaTheme="minorEastAsia" w:hAnsi="Avenir LT Std 35 Light" w:cstheme="minorBidi"/>
              <w:noProof/>
              <w:color w:val="auto"/>
            </w:rPr>
            <w:tab/>
          </w:r>
          <w:r w:rsidRPr="00AE75C1">
            <w:rPr>
              <w:rFonts w:ascii="Avenir LT Std 35 Light" w:hAnsi="Avenir LT Std 35 Light"/>
              <w:noProof/>
            </w:rPr>
            <w:t>Other Program Metrics</w:t>
          </w:r>
          <w:r w:rsidRPr="00AE75C1">
            <w:rPr>
              <w:rFonts w:ascii="Avenir LT Std 35 Light" w:hAnsi="Avenir LT Std 35 Light"/>
              <w:noProof/>
            </w:rPr>
            <w:tab/>
          </w:r>
          <w:r w:rsidRPr="00AE75C1">
            <w:rPr>
              <w:rFonts w:ascii="Avenir LT Std 35 Light" w:hAnsi="Avenir LT Std 35 Light"/>
              <w:noProof/>
            </w:rPr>
            <w:fldChar w:fldCharType="begin"/>
          </w:r>
          <w:r w:rsidRPr="00AE75C1">
            <w:rPr>
              <w:rFonts w:ascii="Avenir LT Std 35 Light" w:hAnsi="Avenir LT Std 35 Light"/>
              <w:noProof/>
            </w:rPr>
            <w:instrText xml:space="preserve"> PAGEREF _Toc86396934 \h </w:instrText>
          </w:r>
          <w:r w:rsidRPr="00AE75C1">
            <w:rPr>
              <w:rFonts w:ascii="Avenir LT Std 35 Light" w:hAnsi="Avenir LT Std 35 Light"/>
              <w:noProof/>
            </w:rPr>
          </w:r>
          <w:r w:rsidRPr="00AE75C1">
            <w:rPr>
              <w:rFonts w:ascii="Avenir LT Std 35 Light" w:hAnsi="Avenir LT Std 35 Light"/>
              <w:noProof/>
            </w:rPr>
            <w:fldChar w:fldCharType="separate"/>
          </w:r>
          <w:r w:rsidRPr="00AE75C1">
            <w:rPr>
              <w:rFonts w:ascii="Avenir LT Std 35 Light" w:hAnsi="Avenir LT Std 35 Light"/>
              <w:noProof/>
            </w:rPr>
            <w:t>10</w:t>
          </w:r>
          <w:r w:rsidRPr="00AE75C1">
            <w:rPr>
              <w:rFonts w:ascii="Avenir LT Std 35 Light" w:hAnsi="Avenir LT Std 35 Light"/>
              <w:noProof/>
            </w:rPr>
            <w:fldChar w:fldCharType="end"/>
          </w:r>
        </w:p>
        <w:p w14:paraId="084CF310" w14:textId="721AA1F5" w:rsidR="00B13D8E" w:rsidRPr="00AE75C1" w:rsidRDefault="007C6169">
          <w:pPr>
            <w:rPr>
              <w:rFonts w:ascii="Avenir LT Std 35 Light" w:hAnsi="Avenir LT Std 35 Light"/>
            </w:rPr>
          </w:pPr>
          <w:r w:rsidRPr="00AE75C1">
            <w:rPr>
              <w:rFonts w:ascii="Avenir LT Std 35 Light" w:hAnsi="Avenir LT Std 35 Light" w:cstheme="minorHAnsi"/>
              <w:b/>
              <w:color w:val="054B56" w:themeColor="text2"/>
              <w:sz w:val="22"/>
              <w:szCs w:val="20"/>
            </w:rPr>
            <w:fldChar w:fldCharType="end"/>
          </w:r>
        </w:p>
      </w:sdtContent>
    </w:sdt>
    <w:p w14:paraId="0B157353" w14:textId="77777777" w:rsidR="00441079" w:rsidRPr="00AE75C1" w:rsidRDefault="00441079" w:rsidP="00441079">
      <w:pPr>
        <w:pStyle w:val="BTableofContents"/>
        <w:rPr>
          <w:rFonts w:ascii="Avenir LT Std 35 Light" w:hAnsi="Avenir LT Std 35 Light"/>
          <w:b w:val="0"/>
          <w:color w:val="08ACB9"/>
        </w:rPr>
      </w:pPr>
    </w:p>
    <w:p w14:paraId="50F5E7B5" w14:textId="144C2242" w:rsidR="00FB3C20" w:rsidRPr="00AE75C1" w:rsidRDefault="00FB3C20" w:rsidP="001066DD">
      <w:pPr>
        <w:pStyle w:val="EPageHeader"/>
        <w:rPr>
          <w:rFonts w:ascii="Avenir LT Std 35 Light" w:hAnsi="Avenir LT Std 35 Light"/>
        </w:rPr>
      </w:pPr>
      <w:r w:rsidRPr="00AE75C1">
        <w:rPr>
          <w:rFonts w:ascii="Avenir LT Std 35 Light" w:hAnsi="Avenir LT Std 35 Light"/>
        </w:rPr>
        <w:br w:type="page"/>
      </w:r>
    </w:p>
    <w:p w14:paraId="7427BC15" w14:textId="1E140B1A" w:rsidR="00E6789C" w:rsidRPr="00AE75C1" w:rsidRDefault="00E6789C" w:rsidP="00C26542">
      <w:pPr>
        <w:pStyle w:val="StyleHeading1DHeading1LatinAvenirLTStd35Light"/>
      </w:pPr>
      <w:bookmarkStart w:id="0" w:name="_Toc7010729"/>
      <w:bookmarkStart w:id="1" w:name="_Toc86396926"/>
      <w:r w:rsidRPr="00AE75C1">
        <w:lastRenderedPageBreak/>
        <w:t>Program Manual</w:t>
      </w:r>
      <w:r w:rsidR="00600A1F" w:rsidRPr="00AE75C1">
        <w:t xml:space="preserve"> Summary</w:t>
      </w:r>
      <w:bookmarkEnd w:id="0"/>
      <w:bookmarkEnd w:id="1"/>
    </w:p>
    <w:p w14:paraId="5A9EF6F2" w14:textId="2525B809" w:rsidR="004A1656" w:rsidRPr="00AE75C1" w:rsidRDefault="00C5599C" w:rsidP="004A1656">
      <w:pPr>
        <w:rPr>
          <w:rFonts w:ascii="Avenir LT Std 35 Light" w:hAnsi="Avenir LT Std 35 Light"/>
        </w:rPr>
      </w:pPr>
      <w:r w:rsidRPr="00AE75C1">
        <w:rPr>
          <w:rFonts w:ascii="Avenir LT Std 35 Light" w:hAnsi="Avenir LT Std 35 Light"/>
        </w:rPr>
        <w:t xml:space="preserve">This program manual provides an overview of MCE’s </w:t>
      </w:r>
      <w:r w:rsidR="005E1E1F" w:rsidRPr="00AE75C1">
        <w:rPr>
          <w:rFonts w:ascii="Avenir LT Std 35 Light" w:hAnsi="Avenir LT Std 35 Light"/>
        </w:rPr>
        <w:t>Residential Multifamily Strategic Energy Management Program</w:t>
      </w:r>
      <w:r w:rsidRPr="00AE75C1">
        <w:rPr>
          <w:rFonts w:ascii="Avenir LT Std 35 Light" w:hAnsi="Avenir LT Std 35 Light"/>
        </w:rPr>
        <w:t xml:space="preserve">. The manual describes </w:t>
      </w:r>
      <w:r w:rsidR="004F28FB" w:rsidRPr="00AE75C1">
        <w:rPr>
          <w:rFonts w:ascii="Avenir LT Std 35 Light" w:hAnsi="Avenir LT Std 35 Light"/>
        </w:rPr>
        <w:t>The Program</w:t>
      </w:r>
      <w:r w:rsidRPr="00AE75C1">
        <w:rPr>
          <w:rFonts w:ascii="Avenir LT Std 35 Light" w:hAnsi="Avenir LT Std 35 Light"/>
        </w:rPr>
        <w:t xml:space="preserve">’s policies and procedures and provides a framework for managing and implementing </w:t>
      </w:r>
      <w:r w:rsidR="004F28FB" w:rsidRPr="00AE75C1">
        <w:rPr>
          <w:rFonts w:ascii="Avenir LT Std 35 Light" w:hAnsi="Avenir LT Std 35 Light"/>
        </w:rPr>
        <w:t>The Program</w:t>
      </w:r>
      <w:r w:rsidRPr="00AE75C1">
        <w:rPr>
          <w:rFonts w:ascii="Avenir LT Std 35 Light" w:hAnsi="Avenir LT Std 35 Light"/>
        </w:rPr>
        <w:t xml:space="preserve">. </w:t>
      </w:r>
      <w:r w:rsidR="00775177" w:rsidRPr="00AE75C1">
        <w:rPr>
          <w:rFonts w:ascii="Avenir LT Std 35 Light" w:hAnsi="Avenir LT Std 35 Light"/>
        </w:rPr>
        <w:t>T</w:t>
      </w:r>
      <w:r w:rsidR="00411326" w:rsidRPr="00AE75C1">
        <w:rPr>
          <w:rFonts w:ascii="Avenir LT Std 35 Light" w:hAnsi="Avenir LT Std 35 Light"/>
        </w:rPr>
        <w:t>h</w:t>
      </w:r>
      <w:r w:rsidR="00775177" w:rsidRPr="00AE75C1">
        <w:rPr>
          <w:rFonts w:ascii="Avenir LT Std 35 Light" w:hAnsi="Avenir LT Std 35 Light"/>
        </w:rPr>
        <w:t>e</w:t>
      </w:r>
      <w:r w:rsidR="00411326" w:rsidRPr="00AE75C1">
        <w:rPr>
          <w:rFonts w:ascii="Avenir LT Std 35 Light" w:hAnsi="Avenir LT Std 35 Light"/>
        </w:rPr>
        <w:t xml:space="preserve"> manual </w:t>
      </w:r>
      <w:r w:rsidR="00775177" w:rsidRPr="00AE75C1">
        <w:rPr>
          <w:rFonts w:ascii="Avenir LT Std 35 Light" w:hAnsi="Avenir LT Std 35 Light"/>
        </w:rPr>
        <w:t xml:space="preserve">describes eligibility requirements, </w:t>
      </w:r>
      <w:r w:rsidR="00B0756B" w:rsidRPr="00AE75C1">
        <w:rPr>
          <w:rFonts w:ascii="Avenir LT Std 35 Light" w:hAnsi="Avenir LT Std 35 Light"/>
        </w:rPr>
        <w:t xml:space="preserve">additional services, audit requirements, </w:t>
      </w:r>
      <w:r w:rsidR="00C07DA2" w:rsidRPr="00AE75C1">
        <w:rPr>
          <w:rFonts w:ascii="Avenir LT Std 35 Light" w:hAnsi="Avenir LT Std 35 Light"/>
        </w:rPr>
        <w:t>payment,</w:t>
      </w:r>
      <w:r w:rsidR="00B0756B" w:rsidRPr="00AE75C1">
        <w:rPr>
          <w:rFonts w:ascii="Avenir LT Std 35 Light" w:hAnsi="Avenir LT Std 35 Light"/>
        </w:rPr>
        <w:t xml:space="preserve"> and financing options, as well as quality assurance provisions. </w:t>
      </w:r>
      <w:r w:rsidRPr="00AE75C1">
        <w:rPr>
          <w:rFonts w:ascii="Avenir LT Std 35 Light" w:hAnsi="Avenir LT Std 35 Light"/>
        </w:rPr>
        <w:t xml:space="preserve"> </w:t>
      </w:r>
    </w:p>
    <w:p w14:paraId="2EE3995A" w14:textId="14A3C2B7" w:rsidR="00A6362B" w:rsidRPr="00AE75C1" w:rsidRDefault="00A6362B" w:rsidP="00A6362B">
      <w:pPr>
        <w:rPr>
          <w:rFonts w:ascii="Avenir LT Std 35 Light" w:hAnsi="Avenir LT Std 35 Light"/>
        </w:rPr>
      </w:pPr>
      <w:r w:rsidRPr="00AE75C1">
        <w:rPr>
          <w:rFonts w:ascii="Avenir LT Std 35 Light" w:hAnsi="Avenir LT Std 35 Light"/>
        </w:rPr>
        <w:t xml:space="preserve">The MCE </w:t>
      </w:r>
      <w:r w:rsidR="005E1E1F" w:rsidRPr="00AE75C1">
        <w:rPr>
          <w:rFonts w:ascii="Avenir LT Std 35 Light" w:hAnsi="Avenir LT Std 35 Light"/>
        </w:rPr>
        <w:t xml:space="preserve">Residential Multifamily Strategic Energy Management Program </w:t>
      </w:r>
      <w:r w:rsidR="00B11660" w:rsidRPr="00AE75C1">
        <w:rPr>
          <w:rFonts w:ascii="Avenir LT Std 35 Light" w:hAnsi="Avenir LT Std 35 Light"/>
        </w:rPr>
        <w:t>(</w:t>
      </w:r>
      <w:r w:rsidR="004F28FB" w:rsidRPr="00AE75C1">
        <w:rPr>
          <w:rFonts w:ascii="Avenir LT Std 35 Light" w:hAnsi="Avenir LT Std 35 Light"/>
        </w:rPr>
        <w:t>The Program</w:t>
      </w:r>
      <w:r w:rsidR="00B11660" w:rsidRPr="00AE75C1">
        <w:rPr>
          <w:rFonts w:ascii="Avenir LT Std 35 Light" w:hAnsi="Avenir LT Std 35 Light"/>
        </w:rPr>
        <w:t>)</w:t>
      </w:r>
      <w:r w:rsidRPr="00AE75C1">
        <w:rPr>
          <w:rFonts w:ascii="Avenir LT Std 35 Light" w:hAnsi="Avenir LT Std 35 Light"/>
        </w:rPr>
        <w:t xml:space="preserve"> is a comprehensive third-party program which will deliver reliable and persistent electric and gas savings for customers within MCE’s service area. Customer</w:t>
      </w:r>
      <w:r w:rsidR="00B11660" w:rsidRPr="00AE75C1">
        <w:rPr>
          <w:rFonts w:ascii="Avenir LT Std 35 Light" w:hAnsi="Avenir LT Std 35 Light"/>
        </w:rPr>
        <w:t>s</w:t>
      </w:r>
      <w:r w:rsidRPr="00AE75C1">
        <w:rPr>
          <w:rFonts w:ascii="Avenir LT Std 35 Light" w:hAnsi="Avenir LT Std 35 Light"/>
        </w:rPr>
        <w:t xml:space="preserve"> will benefit from a comprehensive approach to energy efficiency, combining </w:t>
      </w:r>
      <w:bookmarkStart w:id="2" w:name="_Hlk7600182"/>
      <w:r w:rsidRPr="00AE75C1">
        <w:rPr>
          <w:rFonts w:ascii="Avenir LT Std 35 Light" w:hAnsi="Avenir LT Std 35 Light"/>
        </w:rPr>
        <w:t xml:space="preserve">MCE’s strong customer relationships and community presence, </w:t>
      </w:r>
      <w:bookmarkEnd w:id="2"/>
      <w:r w:rsidRPr="00AE75C1">
        <w:rPr>
          <w:rFonts w:ascii="Avenir LT Std 35 Light" w:hAnsi="Avenir LT Std 35 Light"/>
        </w:rPr>
        <w:t xml:space="preserve">and ongoing communication with innovative methods, data-driven </w:t>
      </w:r>
      <w:r w:rsidR="00C07DA2" w:rsidRPr="00AE75C1">
        <w:rPr>
          <w:rFonts w:ascii="Avenir LT Std 35 Light" w:hAnsi="Avenir LT Std 35 Light"/>
        </w:rPr>
        <w:t>outreach,</w:t>
      </w:r>
      <w:r w:rsidRPr="00AE75C1">
        <w:rPr>
          <w:rFonts w:ascii="Avenir LT Std 35 Light" w:hAnsi="Avenir LT Std 35 Light"/>
        </w:rPr>
        <w:t xml:space="preserve"> and rigorous technical review of projects to move customers forward on their energy efficiency journey. </w:t>
      </w:r>
    </w:p>
    <w:p w14:paraId="722B6817" w14:textId="6C51669C" w:rsidR="00ED4DE9" w:rsidRPr="00AE75C1" w:rsidRDefault="00161D71" w:rsidP="00C26542">
      <w:pPr>
        <w:pStyle w:val="StyleTOCHeadingLatinAvenirLTStd35Light"/>
      </w:pPr>
      <w:bookmarkStart w:id="3" w:name="_Toc86396927"/>
      <w:r w:rsidRPr="00AE75C1">
        <w:t>Eligible Measures</w:t>
      </w:r>
      <w:bookmarkEnd w:id="3"/>
      <w:r w:rsidRPr="00AE75C1">
        <w:t xml:space="preserve"> </w:t>
      </w:r>
    </w:p>
    <w:p w14:paraId="1F0BB238" w14:textId="706BC9D8" w:rsidR="00E6789C" w:rsidRPr="00AE75C1" w:rsidRDefault="00E6789C" w:rsidP="00ED4DE9">
      <w:pPr>
        <w:rPr>
          <w:rFonts w:ascii="Avenir LT Std 35 Light" w:hAnsi="Avenir LT Std 35 Light"/>
          <w:i/>
        </w:rPr>
      </w:pPr>
      <w:r w:rsidRPr="00AE75C1">
        <w:rPr>
          <w:rFonts w:ascii="Avenir LT Std 35 Light" w:hAnsi="Avenir LT Std 35 Light"/>
          <w:i/>
        </w:rPr>
        <w:t>Provide requirements for measure eligibility or a list of eligible measures.</w:t>
      </w:r>
    </w:p>
    <w:p w14:paraId="7150C935" w14:textId="22F06B10" w:rsidR="006148BE" w:rsidRPr="00AE75C1" w:rsidRDefault="009262EB" w:rsidP="00915B54">
      <w:pPr>
        <w:rPr>
          <w:rFonts w:ascii="Avenir LT Std 35 Light" w:hAnsi="Avenir LT Std 35 Light"/>
        </w:rPr>
      </w:pPr>
      <w:r w:rsidRPr="00AE75C1">
        <w:rPr>
          <w:rFonts w:ascii="Avenir LT Std 35 Light" w:hAnsi="Avenir LT Std 35 Light"/>
        </w:rPr>
        <w:t xml:space="preserve">Through </w:t>
      </w:r>
      <w:r w:rsidR="009D3F44" w:rsidRPr="00AE75C1">
        <w:rPr>
          <w:rFonts w:ascii="Avenir LT Std 35 Light" w:hAnsi="Avenir LT Std 35 Light"/>
        </w:rPr>
        <w:t xml:space="preserve">the </w:t>
      </w:r>
      <w:r w:rsidR="000975DD" w:rsidRPr="00AE75C1">
        <w:rPr>
          <w:rFonts w:ascii="Avenir LT Std 35 Light" w:hAnsi="Avenir LT Std 35 Light"/>
        </w:rPr>
        <w:t xml:space="preserve">Residential Multifamily </w:t>
      </w:r>
      <w:r w:rsidR="00242D0E" w:rsidRPr="00AE75C1">
        <w:rPr>
          <w:rFonts w:ascii="Avenir LT Std 35 Light" w:hAnsi="Avenir LT Std 35 Light"/>
        </w:rPr>
        <w:t xml:space="preserve">SEM </w:t>
      </w:r>
      <w:r w:rsidR="00EB6F53" w:rsidRPr="00AE75C1">
        <w:rPr>
          <w:rFonts w:ascii="Avenir LT Std 35 Light" w:hAnsi="Avenir LT Std 35 Light"/>
        </w:rPr>
        <w:t>program</w:t>
      </w:r>
      <w:r w:rsidR="00242D0E" w:rsidRPr="00AE75C1">
        <w:rPr>
          <w:rFonts w:ascii="Avenir LT Std 35 Light" w:hAnsi="Avenir LT Std 35 Light"/>
        </w:rPr>
        <w:t xml:space="preserve">, </w:t>
      </w:r>
      <w:r w:rsidR="00BB0750" w:rsidRPr="00AE75C1">
        <w:rPr>
          <w:rFonts w:ascii="Avenir LT Std 35 Light" w:hAnsi="Avenir LT Std 35 Light"/>
        </w:rPr>
        <w:t>participant</w:t>
      </w:r>
      <w:r w:rsidR="00EB6F53" w:rsidRPr="00AE75C1">
        <w:rPr>
          <w:rFonts w:ascii="Avenir LT Std 35 Light" w:hAnsi="Avenir LT Std 35 Light"/>
        </w:rPr>
        <w:t>s</w:t>
      </w:r>
      <w:r w:rsidR="00BB0750" w:rsidRPr="00AE75C1">
        <w:rPr>
          <w:rFonts w:ascii="Avenir LT Std 35 Light" w:hAnsi="Avenir LT Std 35 Light"/>
        </w:rPr>
        <w:t xml:space="preserve"> will </w:t>
      </w:r>
      <w:r w:rsidR="005F7036" w:rsidRPr="00AE75C1">
        <w:rPr>
          <w:rFonts w:ascii="Avenir LT Std 35 Light" w:hAnsi="Avenir LT Std 35 Light"/>
        </w:rPr>
        <w:t>identify, prioritize, and implement E</w:t>
      </w:r>
      <w:r w:rsidR="00C2068A" w:rsidRPr="00AE75C1">
        <w:rPr>
          <w:rFonts w:ascii="Avenir LT Std 35 Light" w:hAnsi="Avenir LT Std 35 Light"/>
        </w:rPr>
        <w:t>E</w:t>
      </w:r>
      <w:r w:rsidR="005F7036" w:rsidRPr="00AE75C1">
        <w:rPr>
          <w:rFonts w:ascii="Avenir LT Std 35 Light" w:hAnsi="Avenir LT Std 35 Light"/>
        </w:rPr>
        <w:t xml:space="preserve">M’s (energy </w:t>
      </w:r>
      <w:r w:rsidR="00C2068A" w:rsidRPr="00AE75C1">
        <w:rPr>
          <w:rFonts w:ascii="Avenir LT Std 35 Light" w:hAnsi="Avenir LT Std 35 Light"/>
        </w:rPr>
        <w:t>efficiency</w:t>
      </w:r>
      <w:r w:rsidR="005F7036" w:rsidRPr="00AE75C1">
        <w:rPr>
          <w:rFonts w:ascii="Avenir LT Std 35 Light" w:hAnsi="Avenir LT Std 35 Light"/>
        </w:rPr>
        <w:t xml:space="preserve"> measures) while placing an emphasis on low cost/no cost and behavioral measures. </w:t>
      </w:r>
      <w:r w:rsidR="008D2F63" w:rsidRPr="00AE75C1">
        <w:rPr>
          <w:rFonts w:ascii="Avenir LT Std 35 Light" w:hAnsi="Avenir LT Std 35 Light"/>
        </w:rPr>
        <w:t xml:space="preserve">An energy model will be used to verify the savings </w:t>
      </w:r>
      <w:r w:rsidR="00A60033" w:rsidRPr="00AE75C1">
        <w:rPr>
          <w:rFonts w:ascii="Avenir LT Std 35 Light" w:hAnsi="Avenir LT Std 35 Light"/>
        </w:rPr>
        <w:t>achieved by each measure.</w:t>
      </w:r>
      <w:r w:rsidR="006313BC" w:rsidRPr="00AE75C1">
        <w:rPr>
          <w:rFonts w:ascii="Avenir LT Std 35 Light" w:hAnsi="Avenir LT Std 35 Light"/>
        </w:rPr>
        <w:t xml:space="preserve"> </w:t>
      </w:r>
      <w:r w:rsidR="00B11660" w:rsidRPr="00AE75C1">
        <w:rPr>
          <w:rFonts w:ascii="Avenir LT Std 35 Light" w:hAnsi="Avenir LT Std 35 Light"/>
        </w:rPr>
        <w:t>S</w:t>
      </w:r>
      <w:r w:rsidR="00DE2711" w:rsidRPr="00AE75C1">
        <w:rPr>
          <w:rFonts w:ascii="Avenir LT Std 35 Light" w:hAnsi="Avenir LT Std 35 Light"/>
        </w:rPr>
        <w:t xml:space="preserve">ample measures </w:t>
      </w:r>
      <w:r w:rsidR="00895F1D" w:rsidRPr="00AE75C1">
        <w:rPr>
          <w:rFonts w:ascii="Avenir LT Std 35 Light" w:hAnsi="Avenir LT Std 35 Light"/>
        </w:rPr>
        <w:t xml:space="preserve">included in </w:t>
      </w:r>
      <w:r w:rsidR="004F28FB" w:rsidRPr="00AE75C1">
        <w:rPr>
          <w:rFonts w:ascii="Avenir LT Std 35 Light" w:hAnsi="Avenir LT Std 35 Light"/>
        </w:rPr>
        <w:t>The Program</w:t>
      </w:r>
      <w:r w:rsidR="00895F1D" w:rsidRPr="00AE75C1">
        <w:rPr>
          <w:rFonts w:ascii="Avenir LT Std 35 Light" w:hAnsi="Avenir LT Std 35 Light"/>
        </w:rPr>
        <w:t xml:space="preserve"> are</w:t>
      </w:r>
      <w:r w:rsidR="00C9043F" w:rsidRPr="00AE75C1">
        <w:rPr>
          <w:rFonts w:ascii="Avenir LT Std 35 Light" w:hAnsi="Avenir LT Std 35 Light"/>
        </w:rPr>
        <w:t xml:space="preserve"> listed below: </w:t>
      </w:r>
      <w:r w:rsidR="00895F1D" w:rsidRPr="00AE75C1">
        <w:rPr>
          <w:rFonts w:ascii="Avenir LT Std 35 Light" w:hAnsi="Avenir LT Std 35 Light"/>
        </w:rPr>
        <w:t xml:space="preserve"> </w:t>
      </w:r>
      <w:r w:rsidR="00303982" w:rsidRPr="00AE75C1">
        <w:rPr>
          <w:rFonts w:ascii="Avenir LT Std 35 Light" w:hAnsi="Avenir LT Std 35 Light"/>
        </w:rPr>
        <w:t xml:space="preserve"> </w:t>
      </w:r>
    </w:p>
    <w:p w14:paraId="30D6387E" w14:textId="77777777" w:rsidR="00CF3B0B" w:rsidRPr="00AE75C1" w:rsidRDefault="00CF3B0B" w:rsidP="00C87DF5">
      <w:pPr>
        <w:rPr>
          <w:rFonts w:ascii="Avenir LT Std 35 Light" w:hAnsi="Avenir LT Std 35 Light"/>
        </w:rPr>
        <w:sectPr w:rsidR="00CF3B0B" w:rsidRPr="00AE75C1" w:rsidSect="00E97935">
          <w:headerReference w:type="default" r:id="rId13"/>
          <w:footerReference w:type="default" r:id="rId14"/>
          <w:pgSz w:w="12240" w:h="15840"/>
          <w:pgMar w:top="1224" w:right="1080" w:bottom="1584" w:left="1080" w:header="720" w:footer="1224" w:gutter="0"/>
          <w:cols w:space="720"/>
          <w:docGrid w:linePitch="360"/>
        </w:sectPr>
      </w:pPr>
    </w:p>
    <w:p w14:paraId="0B09319D" w14:textId="77777777" w:rsidR="00001259" w:rsidRPr="00AE75C1" w:rsidRDefault="00001259" w:rsidP="00001259">
      <w:pPr>
        <w:rPr>
          <w:rFonts w:ascii="Avenir LT Std 35 Light" w:hAnsi="Avenir LT Std 35 Light"/>
          <w:b/>
          <w:sz w:val="18"/>
          <w:szCs w:val="18"/>
        </w:rPr>
      </w:pPr>
      <w:r w:rsidRPr="00AE75C1">
        <w:rPr>
          <w:rFonts w:ascii="Avenir LT Std 35 Light" w:hAnsi="Avenir LT Std 35 Light"/>
          <w:b/>
          <w:sz w:val="18"/>
          <w:szCs w:val="18"/>
        </w:rPr>
        <w:t>Building Envelope</w:t>
      </w:r>
    </w:p>
    <w:p w14:paraId="7AC11718" w14:textId="0051690E" w:rsidR="00001259" w:rsidRPr="00AE75C1" w:rsidRDefault="009F184D" w:rsidP="00001259">
      <w:pPr>
        <w:pStyle w:val="ListParagraph"/>
        <w:numPr>
          <w:ilvl w:val="0"/>
          <w:numId w:val="26"/>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Air Sealing</w:t>
      </w:r>
    </w:p>
    <w:p w14:paraId="0ED60830" w14:textId="46ED1DB8" w:rsidR="00C03D12" w:rsidRPr="00AE75C1" w:rsidRDefault="00E13257" w:rsidP="00021062">
      <w:pPr>
        <w:pStyle w:val="ListParagraph"/>
        <w:numPr>
          <w:ilvl w:val="0"/>
          <w:numId w:val="26"/>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Insulation</w:t>
      </w:r>
    </w:p>
    <w:p w14:paraId="6EA4C7AA" w14:textId="428CC928" w:rsidR="00825B25" w:rsidRPr="00AE75C1" w:rsidRDefault="00825B25" w:rsidP="00021062">
      <w:pPr>
        <w:pStyle w:val="ListParagraph"/>
        <w:numPr>
          <w:ilvl w:val="0"/>
          <w:numId w:val="26"/>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Measures to reduce solar heat gain</w:t>
      </w:r>
    </w:p>
    <w:p w14:paraId="783675CD" w14:textId="4BDADE5A" w:rsidR="00B93224" w:rsidRPr="00AE75C1" w:rsidRDefault="00C52764" w:rsidP="00B93224">
      <w:pPr>
        <w:rPr>
          <w:rFonts w:ascii="Avenir LT Std 35 Light" w:hAnsi="Avenir LT Std 35 Light"/>
          <w:b/>
          <w:sz w:val="18"/>
          <w:szCs w:val="18"/>
        </w:rPr>
      </w:pPr>
      <w:r w:rsidRPr="00AE75C1">
        <w:rPr>
          <w:rFonts w:ascii="Avenir LT Std 35 Light" w:hAnsi="Avenir LT Std 35 Light"/>
          <w:b/>
          <w:sz w:val="18"/>
          <w:szCs w:val="18"/>
        </w:rPr>
        <w:t>Ventilation</w:t>
      </w:r>
    </w:p>
    <w:p w14:paraId="5C523A6C" w14:textId="28BEDB69" w:rsidR="00B93224" w:rsidRPr="00AE75C1" w:rsidRDefault="007B57CF"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Hallway ventilator</w:t>
      </w:r>
      <w:r w:rsidR="00DB5D6B" w:rsidRPr="00AE75C1">
        <w:rPr>
          <w:rFonts w:ascii="Avenir LT Std 35 Light" w:hAnsi="Avenir LT Std 35 Light"/>
          <w:sz w:val="18"/>
          <w:szCs w:val="18"/>
        </w:rPr>
        <w:t xml:space="preserve"> maintenance plan</w:t>
      </w:r>
    </w:p>
    <w:p w14:paraId="4318D526" w14:textId="115E60EE" w:rsidR="007B57CF" w:rsidRPr="00AE75C1" w:rsidRDefault="007B57CF"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Roof fan</w:t>
      </w:r>
      <w:r w:rsidR="00DB5D6B" w:rsidRPr="00AE75C1">
        <w:rPr>
          <w:rFonts w:ascii="Avenir LT Std 35 Light" w:hAnsi="Avenir LT Std 35 Light"/>
          <w:sz w:val="18"/>
          <w:szCs w:val="18"/>
        </w:rPr>
        <w:t xml:space="preserve"> maintenance plan</w:t>
      </w:r>
    </w:p>
    <w:p w14:paraId="75ABBF5D" w14:textId="586C0CCE" w:rsidR="007A7039" w:rsidRPr="00AE75C1" w:rsidRDefault="007A7039"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Testing &amp; Balancing (TAB)</w:t>
      </w:r>
    </w:p>
    <w:p w14:paraId="13C5E1D3" w14:textId="19ABFA3D" w:rsidR="007B57CF" w:rsidRPr="00AE75C1" w:rsidRDefault="006371A5"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HRVs / ERVs</w:t>
      </w:r>
    </w:p>
    <w:p w14:paraId="5998324D" w14:textId="664672E9" w:rsidR="00B93224" w:rsidRPr="00AE75C1" w:rsidRDefault="006371A5"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Constant Air Regulators (CARs)</w:t>
      </w:r>
    </w:p>
    <w:p w14:paraId="3ECE917C" w14:textId="2FED468C" w:rsidR="00B93224" w:rsidRPr="00AE75C1" w:rsidRDefault="003A567B" w:rsidP="00B9322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Variable Frequency Drives (VFDs)</w:t>
      </w:r>
    </w:p>
    <w:p w14:paraId="1E5EB9D5" w14:textId="151322FA" w:rsidR="00B93224" w:rsidRPr="00AE75C1" w:rsidRDefault="003A567B" w:rsidP="003618C4">
      <w:pPr>
        <w:pStyle w:val="ListParagraph"/>
        <w:numPr>
          <w:ilvl w:val="0"/>
          <w:numId w:val="22"/>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Demand Control Ventilation (</w:t>
      </w:r>
      <w:r w:rsidR="00C13DF9" w:rsidRPr="00AE75C1">
        <w:rPr>
          <w:rFonts w:ascii="Avenir LT Std 35 Light" w:hAnsi="Avenir LT Std 35 Light"/>
          <w:sz w:val="18"/>
          <w:szCs w:val="18"/>
        </w:rPr>
        <w:t>DCVs</w:t>
      </w:r>
      <w:r w:rsidRPr="00AE75C1">
        <w:rPr>
          <w:rFonts w:ascii="Avenir LT Std 35 Light" w:hAnsi="Avenir LT Std 35 Light"/>
          <w:sz w:val="18"/>
          <w:szCs w:val="18"/>
        </w:rPr>
        <w:t>)</w:t>
      </w:r>
    </w:p>
    <w:p w14:paraId="1E14CBEE" w14:textId="4A7D26A1" w:rsidR="00CF3B0B" w:rsidRPr="00AE75C1" w:rsidRDefault="00D9591D" w:rsidP="00825B25">
      <w:pPr>
        <w:rPr>
          <w:rFonts w:ascii="Avenir LT Std 35 Light" w:hAnsi="Avenir LT Std 35 Light"/>
          <w:sz w:val="18"/>
          <w:szCs w:val="18"/>
        </w:rPr>
      </w:pPr>
      <w:r w:rsidRPr="00AE75C1">
        <w:rPr>
          <w:rFonts w:ascii="Avenir LT Std 35 Light" w:hAnsi="Avenir LT Std 35 Light"/>
          <w:b/>
          <w:sz w:val="18"/>
          <w:szCs w:val="18"/>
        </w:rPr>
        <w:t>Air Conditioning</w:t>
      </w:r>
      <w:r w:rsidR="00825B25" w:rsidRPr="00AE75C1">
        <w:rPr>
          <w:rFonts w:ascii="Avenir LT Std 35 Light" w:hAnsi="Avenir LT Std 35 Light"/>
          <w:b/>
          <w:sz w:val="18"/>
          <w:szCs w:val="18"/>
        </w:rPr>
        <w:t xml:space="preserve"> </w:t>
      </w:r>
      <w:r w:rsidR="00825B25" w:rsidRPr="00AE75C1">
        <w:rPr>
          <w:rFonts w:ascii="Avenir LT Std 35 Light" w:hAnsi="Avenir LT Std 35 Light"/>
          <w:sz w:val="18"/>
          <w:szCs w:val="18"/>
        </w:rPr>
        <w:t>– maintenance plans for:</w:t>
      </w:r>
    </w:p>
    <w:p w14:paraId="1EE01F56" w14:textId="0C1F533C" w:rsidR="00CF3B0B" w:rsidRPr="00AE75C1" w:rsidRDefault="00481FBF" w:rsidP="00CF3B0B">
      <w:pPr>
        <w:pStyle w:val="ListParagraph"/>
        <w:numPr>
          <w:ilvl w:val="0"/>
          <w:numId w:val="23"/>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Air Conditione</w:t>
      </w:r>
      <w:r w:rsidR="00AD35A4" w:rsidRPr="00AE75C1">
        <w:rPr>
          <w:rFonts w:ascii="Avenir LT Std 35 Light" w:hAnsi="Avenir LT Std 35 Light"/>
          <w:sz w:val="18"/>
          <w:szCs w:val="18"/>
        </w:rPr>
        <w:t>rs – window &amp; thru-the-wall</w:t>
      </w:r>
      <w:r w:rsidR="009E4C28" w:rsidRPr="00AE75C1">
        <w:rPr>
          <w:rFonts w:ascii="Avenir LT Std 35 Light" w:hAnsi="Avenir LT Std 35 Light"/>
          <w:sz w:val="18"/>
          <w:szCs w:val="18"/>
        </w:rPr>
        <w:t xml:space="preserve"> </w:t>
      </w:r>
    </w:p>
    <w:p w14:paraId="171EF0B9" w14:textId="52F8C45A" w:rsidR="00CF3B0B" w:rsidRPr="00AE75C1" w:rsidRDefault="000523B6" w:rsidP="00CF3B0B">
      <w:pPr>
        <w:pStyle w:val="ListParagraph"/>
        <w:numPr>
          <w:ilvl w:val="0"/>
          <w:numId w:val="23"/>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Packaged Termina</w:t>
      </w:r>
      <w:r w:rsidR="004B6447" w:rsidRPr="00AE75C1">
        <w:rPr>
          <w:rFonts w:ascii="Avenir LT Std 35 Light" w:hAnsi="Avenir LT Std 35 Light"/>
          <w:sz w:val="18"/>
          <w:szCs w:val="18"/>
        </w:rPr>
        <w:t>l ACs (PTACs)</w:t>
      </w:r>
    </w:p>
    <w:p w14:paraId="1905B1D1" w14:textId="546C2527" w:rsidR="00CF3B0B" w:rsidRPr="00AE75C1" w:rsidRDefault="0087492D" w:rsidP="00CF3B0B">
      <w:pPr>
        <w:pStyle w:val="ListParagraph"/>
        <w:numPr>
          <w:ilvl w:val="0"/>
          <w:numId w:val="23"/>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Ductless Mini-Split</w:t>
      </w:r>
    </w:p>
    <w:p w14:paraId="3E34EBF0" w14:textId="7EF0968B" w:rsidR="00B93224" w:rsidRPr="00AE75C1" w:rsidRDefault="0087492D" w:rsidP="00B93224">
      <w:pPr>
        <w:pStyle w:val="ListParagraph"/>
        <w:numPr>
          <w:ilvl w:val="0"/>
          <w:numId w:val="26"/>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Heat Pumps</w:t>
      </w:r>
    </w:p>
    <w:p w14:paraId="3206F15D" w14:textId="03AF7600" w:rsidR="00995A0A" w:rsidRPr="00AE75C1" w:rsidRDefault="00F12AD4" w:rsidP="00C87DF5">
      <w:pPr>
        <w:pStyle w:val="ListParagraph"/>
        <w:numPr>
          <w:ilvl w:val="0"/>
          <w:numId w:val="26"/>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Cooling Towers</w:t>
      </w:r>
    </w:p>
    <w:p w14:paraId="58E1B7FB" w14:textId="77777777" w:rsidR="001A4640" w:rsidRPr="00AE75C1" w:rsidRDefault="001A4640" w:rsidP="00C87DF5">
      <w:pPr>
        <w:rPr>
          <w:rFonts w:ascii="Avenir LT Std 35 Light" w:hAnsi="Avenir LT Std 35 Light"/>
          <w:b/>
          <w:sz w:val="18"/>
          <w:szCs w:val="18"/>
        </w:rPr>
      </w:pPr>
    </w:p>
    <w:p w14:paraId="74BECF8A" w14:textId="77777777" w:rsidR="001A4640" w:rsidRPr="00AE75C1" w:rsidRDefault="001A4640" w:rsidP="00C87DF5">
      <w:pPr>
        <w:rPr>
          <w:rFonts w:ascii="Avenir LT Std 35 Light" w:hAnsi="Avenir LT Std 35 Light"/>
          <w:b/>
          <w:sz w:val="18"/>
          <w:szCs w:val="18"/>
        </w:rPr>
      </w:pPr>
    </w:p>
    <w:p w14:paraId="70F584BE" w14:textId="77777777" w:rsidR="001A4640" w:rsidRPr="00AE75C1" w:rsidRDefault="001A4640" w:rsidP="00C87DF5">
      <w:pPr>
        <w:rPr>
          <w:rFonts w:ascii="Avenir LT Std 35 Light" w:hAnsi="Avenir LT Std 35 Light"/>
          <w:b/>
          <w:sz w:val="18"/>
          <w:szCs w:val="18"/>
        </w:rPr>
      </w:pPr>
    </w:p>
    <w:p w14:paraId="3E01BD09" w14:textId="572CE90D" w:rsidR="00C87DF5" w:rsidRPr="00AE75C1" w:rsidRDefault="000D4FD8" w:rsidP="00C87DF5">
      <w:pPr>
        <w:rPr>
          <w:rFonts w:ascii="Avenir LT Std 35 Light" w:hAnsi="Avenir LT Std 35 Light"/>
          <w:sz w:val="18"/>
          <w:szCs w:val="18"/>
        </w:rPr>
      </w:pPr>
      <w:r w:rsidRPr="00AE75C1">
        <w:rPr>
          <w:rFonts w:ascii="Avenir LT Std 35 Light" w:hAnsi="Avenir LT Std 35 Light"/>
          <w:b/>
          <w:sz w:val="18"/>
          <w:szCs w:val="18"/>
        </w:rPr>
        <w:t>Heating</w:t>
      </w:r>
      <w:r w:rsidR="00C87DF5" w:rsidRPr="00AE75C1">
        <w:rPr>
          <w:rFonts w:ascii="Avenir LT Std 35 Light" w:hAnsi="Avenir LT Std 35 Light"/>
          <w:b/>
          <w:sz w:val="18"/>
          <w:szCs w:val="18"/>
        </w:rPr>
        <w:t xml:space="preserve"> Systems</w:t>
      </w:r>
      <w:r w:rsidR="0009228E" w:rsidRPr="00AE75C1">
        <w:rPr>
          <w:rFonts w:ascii="Avenir LT Std 35 Light" w:hAnsi="Avenir LT Std 35 Light"/>
          <w:b/>
          <w:sz w:val="18"/>
          <w:szCs w:val="18"/>
        </w:rPr>
        <w:t xml:space="preserve"> </w:t>
      </w:r>
      <w:r w:rsidR="0009228E" w:rsidRPr="00AE75C1">
        <w:rPr>
          <w:rFonts w:ascii="Avenir LT Std 35 Light" w:hAnsi="Avenir LT Std 35 Light"/>
          <w:sz w:val="18"/>
          <w:szCs w:val="18"/>
        </w:rPr>
        <w:t>– maintenance plans for</w:t>
      </w:r>
    </w:p>
    <w:p w14:paraId="63BDDE5B" w14:textId="5E7E48E4" w:rsidR="00C87DF5" w:rsidRPr="00AE75C1" w:rsidRDefault="00C87DF5" w:rsidP="00C87DF5">
      <w:pPr>
        <w:pStyle w:val="ListParagraph"/>
        <w:numPr>
          <w:ilvl w:val="0"/>
          <w:numId w:val="21"/>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Controls</w:t>
      </w:r>
    </w:p>
    <w:p w14:paraId="3ADDCE3B" w14:textId="4F39120D" w:rsidR="00C87DF5" w:rsidRPr="00AE75C1" w:rsidRDefault="00C87DF5" w:rsidP="00C87DF5">
      <w:pPr>
        <w:pStyle w:val="ListParagraph"/>
        <w:numPr>
          <w:ilvl w:val="0"/>
          <w:numId w:val="21"/>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Insulation</w:t>
      </w:r>
    </w:p>
    <w:p w14:paraId="2AF47446" w14:textId="0858D1C3" w:rsidR="00447D32" w:rsidRPr="00AE75C1" w:rsidRDefault="00447D32" w:rsidP="00C87DF5">
      <w:pPr>
        <w:pStyle w:val="ListParagraph"/>
        <w:numPr>
          <w:ilvl w:val="0"/>
          <w:numId w:val="21"/>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Distribution</w:t>
      </w:r>
    </w:p>
    <w:p w14:paraId="5273D3C5" w14:textId="434359EB" w:rsidR="00F07B1C" w:rsidRPr="00AE75C1" w:rsidRDefault="00F07B1C" w:rsidP="00C87DF5">
      <w:pPr>
        <w:pStyle w:val="ListParagraph"/>
        <w:numPr>
          <w:ilvl w:val="0"/>
          <w:numId w:val="21"/>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Domestic Hot Water (DHW)</w:t>
      </w:r>
    </w:p>
    <w:p w14:paraId="282C726F" w14:textId="0A3EA1F5" w:rsidR="000E3685" w:rsidRPr="00AE75C1" w:rsidRDefault="00FE1F1E" w:rsidP="00766285">
      <w:pPr>
        <w:pStyle w:val="ListParagraph"/>
        <w:numPr>
          <w:ilvl w:val="0"/>
          <w:numId w:val="21"/>
        </w:numPr>
        <w:spacing w:before="0" w:after="120" w:line="259" w:lineRule="auto"/>
        <w:rPr>
          <w:rFonts w:ascii="Avenir LT Std 35 Light" w:hAnsi="Avenir LT Std 35 Light"/>
          <w:sz w:val="18"/>
          <w:szCs w:val="18"/>
        </w:rPr>
      </w:pPr>
      <w:r w:rsidRPr="00AE75C1">
        <w:rPr>
          <w:rFonts w:ascii="Avenir LT Std 35 Light" w:hAnsi="Avenir LT Std 35 Light"/>
          <w:sz w:val="18"/>
          <w:szCs w:val="18"/>
        </w:rPr>
        <w:t>End of Life assessment / upgrade to heat pumps</w:t>
      </w:r>
    </w:p>
    <w:p w14:paraId="4DB623DF" w14:textId="4BEC41CF" w:rsidR="00C9043F" w:rsidRPr="00AE75C1" w:rsidRDefault="00C9043F" w:rsidP="00C9043F">
      <w:pPr>
        <w:rPr>
          <w:rFonts w:ascii="Avenir LT Std 35 Light" w:hAnsi="Avenir LT Std 35 Light"/>
          <w:b/>
          <w:sz w:val="18"/>
          <w:szCs w:val="18"/>
        </w:rPr>
      </w:pPr>
      <w:r w:rsidRPr="00AE75C1">
        <w:rPr>
          <w:rFonts w:ascii="Avenir LT Std 35 Light" w:hAnsi="Avenir LT Std 35 Light"/>
          <w:b/>
          <w:sz w:val="18"/>
          <w:szCs w:val="18"/>
        </w:rPr>
        <w:t>Lighting</w:t>
      </w:r>
      <w:r w:rsidR="008B397F" w:rsidRPr="00AE75C1">
        <w:rPr>
          <w:rFonts w:ascii="Avenir LT Std 35 Light" w:hAnsi="Avenir LT Std 35 Light"/>
          <w:b/>
          <w:sz w:val="18"/>
          <w:szCs w:val="18"/>
        </w:rPr>
        <w:t xml:space="preserve"> &amp; Electricity</w:t>
      </w:r>
    </w:p>
    <w:p w14:paraId="52C01FA2" w14:textId="33F69403" w:rsidR="008B397F" w:rsidRPr="00AE75C1" w:rsidRDefault="008B397F" w:rsidP="00C9043F">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Lighting Efficiency</w:t>
      </w:r>
    </w:p>
    <w:p w14:paraId="5F8AF241" w14:textId="65B0529C" w:rsidR="00C9043F" w:rsidRPr="00AE75C1" w:rsidRDefault="00C9043F" w:rsidP="00C9043F">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 xml:space="preserve">Lighting </w:t>
      </w:r>
      <w:r w:rsidR="003A691A" w:rsidRPr="00AE75C1">
        <w:rPr>
          <w:rFonts w:ascii="Avenir LT Std 35 Light" w:hAnsi="Avenir LT Std 35 Light"/>
          <w:sz w:val="18"/>
          <w:szCs w:val="18"/>
        </w:rPr>
        <w:t>Quality</w:t>
      </w:r>
    </w:p>
    <w:p w14:paraId="471CD1F5" w14:textId="721BB528" w:rsidR="00ED618F" w:rsidRPr="00AE75C1" w:rsidRDefault="00C9043F" w:rsidP="00187E29">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Lighting Controls</w:t>
      </w:r>
    </w:p>
    <w:p w14:paraId="7AF2C0FD" w14:textId="70D722A4" w:rsidR="0009228E" w:rsidRPr="00AE75C1" w:rsidRDefault="00335FD6" w:rsidP="00C9043F">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 xml:space="preserve">Metering </w:t>
      </w:r>
      <w:r w:rsidR="008B2889" w:rsidRPr="00AE75C1">
        <w:rPr>
          <w:rFonts w:ascii="Avenir LT Std 35 Light" w:hAnsi="Avenir LT Std 35 Light"/>
          <w:sz w:val="18"/>
          <w:szCs w:val="18"/>
        </w:rPr>
        <w:t xml:space="preserve">/ </w:t>
      </w:r>
      <w:r w:rsidR="00C74003" w:rsidRPr="00AE75C1">
        <w:rPr>
          <w:rFonts w:ascii="Avenir LT Std 35 Light" w:hAnsi="Avenir LT Std 35 Light"/>
          <w:sz w:val="18"/>
          <w:szCs w:val="18"/>
        </w:rPr>
        <w:t>S</w:t>
      </w:r>
      <w:r w:rsidR="00B5213C" w:rsidRPr="00AE75C1">
        <w:rPr>
          <w:rFonts w:ascii="Avenir LT Std 35 Light" w:hAnsi="Avenir LT Std 35 Light"/>
          <w:sz w:val="18"/>
          <w:szCs w:val="18"/>
        </w:rPr>
        <w:t>ubmeter</w:t>
      </w:r>
      <w:r w:rsidR="00C74003" w:rsidRPr="00AE75C1">
        <w:rPr>
          <w:rFonts w:ascii="Avenir LT Std 35 Light" w:hAnsi="Avenir LT Std 35 Light"/>
          <w:sz w:val="18"/>
          <w:szCs w:val="18"/>
        </w:rPr>
        <w:t>ing</w:t>
      </w:r>
    </w:p>
    <w:p w14:paraId="27BAD769" w14:textId="70AF7ED6" w:rsidR="00520C16" w:rsidRPr="00AE75C1" w:rsidRDefault="00D51AAF" w:rsidP="00C9043F">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VFDs on pumps</w:t>
      </w:r>
      <w:r w:rsidR="00503406" w:rsidRPr="00AE75C1">
        <w:rPr>
          <w:rFonts w:ascii="Avenir LT Std 35 Light" w:hAnsi="Avenir LT Std 35 Light"/>
          <w:sz w:val="18"/>
          <w:szCs w:val="18"/>
        </w:rPr>
        <w:t xml:space="preserve"> &amp; motors</w:t>
      </w:r>
    </w:p>
    <w:p w14:paraId="51812CF8" w14:textId="0ACDB8A5" w:rsidR="00D51AAF" w:rsidRPr="00AE75C1" w:rsidRDefault="00322F5A" w:rsidP="00C9043F">
      <w:pPr>
        <w:pStyle w:val="ListParagraph"/>
        <w:numPr>
          <w:ilvl w:val="0"/>
          <w:numId w:val="24"/>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Monitoring plug load</w:t>
      </w:r>
    </w:p>
    <w:p w14:paraId="294C968A" w14:textId="44D72713" w:rsidR="00322F5A" w:rsidRPr="00AE75C1" w:rsidRDefault="00322F5A" w:rsidP="00766285">
      <w:pPr>
        <w:pStyle w:val="ListParagraph"/>
        <w:numPr>
          <w:ilvl w:val="0"/>
          <w:numId w:val="24"/>
        </w:numPr>
        <w:spacing w:before="0" w:after="120" w:line="259" w:lineRule="auto"/>
        <w:rPr>
          <w:rFonts w:ascii="Avenir LT Std 35 Light" w:hAnsi="Avenir LT Std 35 Light"/>
          <w:sz w:val="18"/>
          <w:szCs w:val="18"/>
        </w:rPr>
      </w:pPr>
      <w:r w:rsidRPr="00AE75C1">
        <w:rPr>
          <w:rFonts w:ascii="Avenir LT Std 35 Light" w:hAnsi="Avenir LT Std 35 Light"/>
          <w:sz w:val="18"/>
          <w:szCs w:val="18"/>
        </w:rPr>
        <w:t xml:space="preserve">Upgrading appliances </w:t>
      </w:r>
    </w:p>
    <w:p w14:paraId="63491CC0" w14:textId="49A77118" w:rsidR="00C87DF5" w:rsidRPr="00AE75C1" w:rsidRDefault="00C43F36" w:rsidP="00C87DF5">
      <w:pPr>
        <w:rPr>
          <w:rFonts w:ascii="Avenir LT Std 35 Light" w:hAnsi="Avenir LT Std 35 Light"/>
          <w:b/>
          <w:sz w:val="18"/>
          <w:szCs w:val="18"/>
        </w:rPr>
      </w:pPr>
      <w:r w:rsidRPr="00AE75C1">
        <w:rPr>
          <w:rFonts w:ascii="Avenir LT Std 35 Light" w:hAnsi="Avenir LT Std 35 Light"/>
          <w:b/>
          <w:sz w:val="18"/>
          <w:szCs w:val="18"/>
        </w:rPr>
        <w:t>Water</w:t>
      </w:r>
    </w:p>
    <w:p w14:paraId="7ED3F326" w14:textId="71FA8370" w:rsidR="00280BB6" w:rsidRPr="00AE75C1" w:rsidRDefault="008F1EA6" w:rsidP="00F821D3">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Measuring and managing water use</w:t>
      </w:r>
    </w:p>
    <w:p w14:paraId="1D487C8C" w14:textId="36196610" w:rsidR="00154A6F" w:rsidRPr="00AE75C1" w:rsidRDefault="00154A6F" w:rsidP="00F821D3">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Submetering</w:t>
      </w:r>
    </w:p>
    <w:p w14:paraId="06E0E7FE" w14:textId="71D16858" w:rsidR="00C87DF5" w:rsidRPr="00AE75C1" w:rsidRDefault="00E26DED" w:rsidP="00C87DF5">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Upgrading water fixtures</w:t>
      </w:r>
      <w:r w:rsidR="00EF22AD" w:rsidRPr="00AE75C1">
        <w:rPr>
          <w:rFonts w:ascii="Avenir LT Std 35 Light" w:hAnsi="Avenir LT Std 35 Light"/>
          <w:sz w:val="18"/>
          <w:szCs w:val="18"/>
        </w:rPr>
        <w:t xml:space="preserve"> &amp; water appliances</w:t>
      </w:r>
    </w:p>
    <w:p w14:paraId="6253FFEE" w14:textId="1CEE6CB9" w:rsidR="00E26DED" w:rsidRPr="00AE75C1" w:rsidRDefault="00B70463" w:rsidP="00C87DF5">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Xeriscaping</w:t>
      </w:r>
    </w:p>
    <w:p w14:paraId="60E5EE1F" w14:textId="77777777" w:rsidR="00BD0D13" w:rsidRPr="00AE75C1" w:rsidRDefault="00BD0D13" w:rsidP="00C87DF5">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Rainwater recovery</w:t>
      </w:r>
    </w:p>
    <w:p w14:paraId="7D30A082" w14:textId="375E015F" w:rsidR="00C87DF5" w:rsidRPr="00AE75C1" w:rsidRDefault="00BD0D13" w:rsidP="00C87DF5">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 xml:space="preserve">Drip </w:t>
      </w:r>
      <w:r w:rsidR="00BA44C3" w:rsidRPr="00AE75C1">
        <w:rPr>
          <w:rFonts w:ascii="Avenir LT Std 35 Light" w:hAnsi="Avenir LT Std 35 Light"/>
          <w:sz w:val="18"/>
          <w:szCs w:val="18"/>
        </w:rPr>
        <w:t>i</w:t>
      </w:r>
      <w:r w:rsidR="00C87DF5" w:rsidRPr="00AE75C1">
        <w:rPr>
          <w:rFonts w:ascii="Avenir LT Std 35 Light" w:hAnsi="Avenir LT Std 35 Light"/>
          <w:sz w:val="18"/>
          <w:szCs w:val="18"/>
        </w:rPr>
        <w:t xml:space="preserve">rrigation </w:t>
      </w:r>
    </w:p>
    <w:p w14:paraId="4D8AA5FE" w14:textId="30693B1A" w:rsidR="00C87DF5" w:rsidRPr="00AE75C1" w:rsidRDefault="00C87DF5" w:rsidP="00C87DF5">
      <w:pPr>
        <w:pStyle w:val="ListParagraph"/>
        <w:numPr>
          <w:ilvl w:val="0"/>
          <w:numId w:val="25"/>
        </w:numPr>
        <w:spacing w:before="0" w:after="160" w:line="259" w:lineRule="auto"/>
        <w:rPr>
          <w:rFonts w:ascii="Avenir LT Std 35 Light" w:hAnsi="Avenir LT Std 35 Light"/>
          <w:sz w:val="18"/>
          <w:szCs w:val="18"/>
        </w:rPr>
      </w:pPr>
      <w:r w:rsidRPr="00AE75C1">
        <w:rPr>
          <w:rFonts w:ascii="Avenir LT Std 35 Light" w:hAnsi="Avenir LT Std 35 Light"/>
          <w:sz w:val="18"/>
          <w:szCs w:val="18"/>
        </w:rPr>
        <w:t>Wastewater upgrades</w:t>
      </w:r>
    </w:p>
    <w:p w14:paraId="7036FF64" w14:textId="77777777" w:rsidR="00CF3B0B" w:rsidRPr="00AE75C1" w:rsidRDefault="00CF3B0B" w:rsidP="002725AF">
      <w:pPr>
        <w:ind w:left="270" w:hanging="270"/>
        <w:rPr>
          <w:rFonts w:ascii="Avenir LT Std 35 Light" w:hAnsi="Avenir LT Std 35 Light"/>
          <w:szCs w:val="18"/>
        </w:rPr>
        <w:sectPr w:rsidR="00CF3B0B" w:rsidRPr="00AE75C1" w:rsidSect="00915B54">
          <w:type w:val="continuous"/>
          <w:pgSz w:w="12240" w:h="15840"/>
          <w:pgMar w:top="1224" w:right="1080" w:bottom="1584" w:left="1080" w:header="720" w:footer="1224" w:gutter="0"/>
          <w:cols w:num="2" w:space="720"/>
          <w:docGrid w:linePitch="360"/>
        </w:sectPr>
      </w:pPr>
    </w:p>
    <w:p w14:paraId="211DE776" w14:textId="737B9E51" w:rsidR="009262EB" w:rsidRPr="00AE75C1" w:rsidRDefault="009262EB" w:rsidP="002725AF">
      <w:pPr>
        <w:ind w:left="270" w:hanging="270"/>
        <w:rPr>
          <w:rFonts w:ascii="Avenir LT Std 35 Light" w:hAnsi="Avenir LT Std 35 Light"/>
          <w:szCs w:val="18"/>
        </w:rPr>
      </w:pPr>
    </w:p>
    <w:p w14:paraId="687591F1" w14:textId="77777777" w:rsidR="00BC0AC6" w:rsidRPr="00AE75C1" w:rsidRDefault="00BC0AC6" w:rsidP="002725AF">
      <w:pPr>
        <w:ind w:left="270" w:hanging="270"/>
        <w:rPr>
          <w:rFonts w:ascii="Avenir LT Std 35 Light" w:hAnsi="Avenir LT Std 35 Light"/>
          <w:szCs w:val="18"/>
        </w:rPr>
      </w:pPr>
    </w:p>
    <w:p w14:paraId="07F6C0A8" w14:textId="3B0C605B" w:rsidR="00ED4DE9" w:rsidRPr="00AE75C1" w:rsidRDefault="00161D71" w:rsidP="00C26542">
      <w:pPr>
        <w:pStyle w:val="StyleHeading2DHeading2LatinAvenirLTStd35LightNot"/>
      </w:pPr>
      <w:bookmarkStart w:id="4" w:name="_Toc86396928"/>
      <w:r w:rsidRPr="00AE75C1">
        <w:t>Customer Eligibility Requirements</w:t>
      </w:r>
      <w:bookmarkEnd w:id="4"/>
      <w:r w:rsidRPr="00AE75C1">
        <w:t xml:space="preserve"> </w:t>
      </w:r>
    </w:p>
    <w:p w14:paraId="1EC0D3E1" w14:textId="14DCF041" w:rsidR="00E6789C" w:rsidRPr="00AE75C1" w:rsidRDefault="00E6789C" w:rsidP="00A744BD">
      <w:pPr>
        <w:rPr>
          <w:rFonts w:ascii="Avenir LT Std 35 Light" w:hAnsi="Avenir LT Std 35 Light"/>
          <w:i/>
        </w:rPr>
      </w:pPr>
      <w:r w:rsidRPr="00AE75C1">
        <w:rPr>
          <w:rFonts w:ascii="Avenir LT Std 35 Light" w:hAnsi="Avenir LT Std 35 Light"/>
          <w:i/>
        </w:rPr>
        <w:t>Provide requirements for program participation (e.g., annual energy use, peak kW demand)</w:t>
      </w:r>
    </w:p>
    <w:p w14:paraId="6D54F8DE" w14:textId="09946ED2" w:rsidR="00AC0573" w:rsidRPr="00AE75C1" w:rsidRDefault="000C092F" w:rsidP="00050217">
      <w:pPr>
        <w:rPr>
          <w:rFonts w:ascii="Avenir LT Std 35 Light" w:hAnsi="Avenir LT Std 35 Light"/>
        </w:rPr>
      </w:pPr>
      <w:r w:rsidRPr="00AE75C1">
        <w:rPr>
          <w:rFonts w:ascii="Avenir LT Std 35 Light" w:hAnsi="Avenir LT Std 35 Light"/>
        </w:rPr>
        <w:t>Participants</w:t>
      </w:r>
      <w:r w:rsidR="00B15733" w:rsidRPr="00AE75C1">
        <w:rPr>
          <w:rFonts w:ascii="Avenir LT Std 35 Light" w:hAnsi="Avenir LT Std 35 Light"/>
        </w:rPr>
        <w:t xml:space="preserve"> are subject to all applicable federal, state and local laws, and California Public Utilities Commission (CPUC) rulings.  MCE reserves the right to approve or reject </w:t>
      </w:r>
      <w:r w:rsidR="004F28FB" w:rsidRPr="00AE75C1">
        <w:rPr>
          <w:rFonts w:ascii="Avenir LT Std 35 Light" w:hAnsi="Avenir LT Std 35 Light"/>
        </w:rPr>
        <w:t>applications to The Program</w:t>
      </w:r>
      <w:r w:rsidR="00B15733" w:rsidRPr="00AE75C1">
        <w:rPr>
          <w:rFonts w:ascii="Avenir LT Std 35 Light" w:hAnsi="Avenir LT Std 35 Light"/>
        </w:rPr>
        <w:t>.</w:t>
      </w:r>
      <w:r w:rsidR="00D4449F" w:rsidRPr="00AE75C1">
        <w:rPr>
          <w:rFonts w:ascii="Avenir LT Std 35 Light" w:hAnsi="Avenir LT Std 35 Light"/>
        </w:rPr>
        <w:t xml:space="preserve"> </w:t>
      </w:r>
    </w:p>
    <w:p w14:paraId="3BE69B05" w14:textId="34277B96" w:rsidR="002A389A" w:rsidRPr="00AE75C1" w:rsidRDefault="002A389A" w:rsidP="00A744BD">
      <w:pPr>
        <w:rPr>
          <w:rFonts w:ascii="Avenir LT Std 35 Light" w:hAnsi="Avenir LT Std 35 Light"/>
          <w:szCs w:val="20"/>
        </w:rPr>
      </w:pPr>
      <w:r w:rsidRPr="00AE75C1">
        <w:rPr>
          <w:rFonts w:ascii="Avenir LT Std 35 Light" w:hAnsi="Avenir LT Std 35 Light"/>
          <w:szCs w:val="20"/>
        </w:rPr>
        <w:t xml:space="preserve">Facilities with the following characteristics are eligible to participate in </w:t>
      </w:r>
      <w:r w:rsidR="004F28FB" w:rsidRPr="00AE75C1">
        <w:rPr>
          <w:rFonts w:ascii="Avenir LT Std 35 Light" w:hAnsi="Avenir LT Std 35 Light"/>
          <w:szCs w:val="20"/>
        </w:rPr>
        <w:t>The Program</w:t>
      </w:r>
      <w:r w:rsidRPr="00AE75C1">
        <w:rPr>
          <w:rFonts w:ascii="Avenir LT Std 35 Light" w:hAnsi="Avenir LT Std 35 Light"/>
          <w:szCs w:val="20"/>
        </w:rPr>
        <w:t>:</w:t>
      </w:r>
    </w:p>
    <w:p w14:paraId="79D5A663" w14:textId="3C552FA0" w:rsidR="00416922" w:rsidRPr="00AE75C1" w:rsidRDefault="009F7617" w:rsidP="00535AE2">
      <w:pPr>
        <w:pStyle w:val="BulletList"/>
        <w:ind w:left="288" w:hanging="144"/>
        <w:rPr>
          <w:rFonts w:ascii="Avenir LT Std 35 Light" w:hAnsi="Avenir LT Std 35 Light"/>
          <w:sz w:val="20"/>
          <w:szCs w:val="20"/>
        </w:rPr>
      </w:pPr>
      <w:r w:rsidRPr="00AE75C1">
        <w:rPr>
          <w:rFonts w:ascii="Avenir LT Std 35 Light" w:hAnsi="Avenir LT Std 35 Light"/>
          <w:sz w:val="20"/>
          <w:szCs w:val="20"/>
        </w:rPr>
        <w:t xml:space="preserve">The </w:t>
      </w:r>
      <w:r w:rsidR="41CE87CA" w:rsidRPr="00AE75C1">
        <w:rPr>
          <w:rFonts w:ascii="Avenir LT Std 35 Light" w:hAnsi="Avenir LT Std 35 Light"/>
          <w:sz w:val="20"/>
          <w:szCs w:val="20"/>
        </w:rPr>
        <w:t>building</w:t>
      </w:r>
      <w:r w:rsidRPr="00AE75C1">
        <w:rPr>
          <w:rFonts w:ascii="Avenir LT Std 35 Light" w:hAnsi="Avenir LT Std 35 Light"/>
          <w:sz w:val="20"/>
          <w:szCs w:val="20"/>
        </w:rPr>
        <w:t xml:space="preserve"> where the </w:t>
      </w:r>
      <w:r w:rsidR="00F72169" w:rsidRPr="00AE75C1">
        <w:rPr>
          <w:rFonts w:ascii="Avenir LT Std 35 Light" w:hAnsi="Avenir LT Std 35 Light"/>
          <w:sz w:val="20"/>
          <w:szCs w:val="20"/>
        </w:rPr>
        <w:t>P</w:t>
      </w:r>
      <w:r w:rsidR="004F28FB" w:rsidRPr="00AE75C1">
        <w:rPr>
          <w:rFonts w:ascii="Avenir LT Std 35 Light" w:hAnsi="Avenir LT Std 35 Light"/>
          <w:sz w:val="20"/>
          <w:szCs w:val="20"/>
        </w:rPr>
        <w:t>rogram</w:t>
      </w:r>
      <w:r w:rsidRPr="00AE75C1">
        <w:rPr>
          <w:rFonts w:ascii="Avenir LT Std 35 Light" w:hAnsi="Avenir LT Std 35 Light"/>
          <w:sz w:val="20"/>
          <w:szCs w:val="20"/>
        </w:rPr>
        <w:t xml:space="preserve"> </w:t>
      </w:r>
      <w:r w:rsidR="004F28FB" w:rsidRPr="00AE75C1">
        <w:rPr>
          <w:rFonts w:ascii="Avenir LT Std 35 Light" w:hAnsi="Avenir LT Std 35 Light"/>
          <w:sz w:val="20"/>
          <w:szCs w:val="20"/>
        </w:rPr>
        <w:t>will be carried out</w:t>
      </w:r>
      <w:r w:rsidRPr="00AE75C1">
        <w:rPr>
          <w:rFonts w:ascii="Avenir LT Std 35 Light" w:hAnsi="Avenir LT Std 35 Light"/>
          <w:sz w:val="20"/>
          <w:szCs w:val="20"/>
        </w:rPr>
        <w:t xml:space="preserve"> shall be located in MCE’s service territory.</w:t>
      </w:r>
    </w:p>
    <w:p w14:paraId="1B9135B4" w14:textId="6DFC8ED7" w:rsidR="00416922" w:rsidRPr="00AE75C1" w:rsidRDefault="00CC3F1B" w:rsidP="00535AE2">
      <w:pPr>
        <w:pStyle w:val="BulletList"/>
        <w:numPr>
          <w:ilvl w:val="1"/>
          <w:numId w:val="6"/>
        </w:numPr>
        <w:ind w:left="990" w:hanging="270"/>
        <w:rPr>
          <w:rFonts w:ascii="Avenir LT Std 35 Light" w:hAnsi="Avenir LT Std 35 Light"/>
          <w:sz w:val="20"/>
          <w:szCs w:val="20"/>
        </w:rPr>
      </w:pPr>
      <w:r w:rsidRPr="00AE75C1">
        <w:rPr>
          <w:rFonts w:ascii="Avenir LT Std 35 Light" w:hAnsi="Avenir LT Std 35 Light"/>
          <w:sz w:val="20"/>
          <w:szCs w:val="20"/>
        </w:rPr>
        <w:t>MCE service territory includes all of Marin County and Napa County, unincorporated Contra Costa County and Solano County, and the cities of Benicia, Concord, Danville, El Cerrito,</w:t>
      </w:r>
      <w:r w:rsidR="004D6181" w:rsidRPr="00AE75C1">
        <w:rPr>
          <w:rFonts w:ascii="Avenir LT Std 35 Light" w:hAnsi="Avenir LT Std 35 Light"/>
          <w:sz w:val="20"/>
          <w:szCs w:val="20"/>
        </w:rPr>
        <w:t xml:space="preserve"> Fairfield,</w:t>
      </w:r>
      <w:r w:rsidRPr="00AE75C1">
        <w:rPr>
          <w:rFonts w:ascii="Avenir LT Std 35 Light" w:hAnsi="Avenir LT Std 35 Light"/>
          <w:sz w:val="20"/>
          <w:szCs w:val="20"/>
        </w:rPr>
        <w:t xml:space="preserve"> Lafayette, Martinez, Moraga, Oakley, Pinole, Pittsburg, </w:t>
      </w:r>
      <w:r w:rsidR="001622C5" w:rsidRPr="00AE75C1">
        <w:rPr>
          <w:rFonts w:ascii="Avenir LT Std 35 Light" w:hAnsi="Avenir LT Std 35 Light"/>
          <w:sz w:val="20"/>
          <w:szCs w:val="20"/>
        </w:rPr>
        <w:t xml:space="preserve">Pleasant Hill, </w:t>
      </w:r>
      <w:r w:rsidRPr="00AE75C1">
        <w:rPr>
          <w:rFonts w:ascii="Avenir LT Std 35 Light" w:hAnsi="Avenir LT Std 35 Light"/>
          <w:sz w:val="20"/>
          <w:szCs w:val="20"/>
        </w:rPr>
        <w:t xml:space="preserve">Richmond, San Pablo, San Ramon, </w:t>
      </w:r>
      <w:r w:rsidR="004B72F0" w:rsidRPr="00AE75C1">
        <w:rPr>
          <w:rFonts w:ascii="Avenir LT Std 35 Light" w:hAnsi="Avenir LT Std 35 Light"/>
          <w:sz w:val="20"/>
          <w:szCs w:val="20"/>
        </w:rPr>
        <w:t xml:space="preserve">Vallejo </w:t>
      </w:r>
      <w:r w:rsidRPr="00AE75C1">
        <w:rPr>
          <w:rFonts w:ascii="Avenir LT Std 35 Light" w:hAnsi="Avenir LT Std 35 Light"/>
          <w:sz w:val="20"/>
          <w:szCs w:val="20"/>
        </w:rPr>
        <w:t>and Walnut Creek</w:t>
      </w:r>
      <w:r w:rsidR="00C76DF9" w:rsidRPr="00AE75C1">
        <w:rPr>
          <w:rFonts w:ascii="Avenir LT Std 35 Light" w:hAnsi="Avenir LT Std 35 Light"/>
          <w:sz w:val="20"/>
          <w:szCs w:val="20"/>
        </w:rPr>
        <w:t xml:space="preserve">. </w:t>
      </w:r>
    </w:p>
    <w:p w14:paraId="3EABC9E5" w14:textId="3C27C82F" w:rsidR="00416922" w:rsidRPr="00AE75C1" w:rsidRDefault="004733EB" w:rsidP="00535AE2">
      <w:pPr>
        <w:pStyle w:val="BulletList"/>
        <w:ind w:left="288" w:hanging="144"/>
        <w:rPr>
          <w:rFonts w:ascii="Avenir LT Std 35 Light" w:hAnsi="Avenir LT Std 35 Light"/>
          <w:sz w:val="20"/>
          <w:szCs w:val="20"/>
        </w:rPr>
      </w:pPr>
      <w:r w:rsidRPr="00AE75C1">
        <w:rPr>
          <w:rFonts w:ascii="Avenir LT Std 35 Light" w:hAnsi="Avenir LT Std 35 Light"/>
          <w:sz w:val="20"/>
          <w:szCs w:val="20"/>
        </w:rPr>
        <w:t xml:space="preserve">Customer </w:t>
      </w:r>
      <w:r w:rsidR="008C6923" w:rsidRPr="00AE75C1">
        <w:rPr>
          <w:rFonts w:ascii="Avenir LT Std 35 Light" w:hAnsi="Avenir LT Std 35 Light"/>
          <w:sz w:val="20"/>
          <w:szCs w:val="20"/>
        </w:rPr>
        <w:t>shall</w:t>
      </w:r>
      <w:r w:rsidR="005D3323" w:rsidRPr="00AE75C1">
        <w:rPr>
          <w:rFonts w:ascii="Avenir LT Std 35 Light" w:hAnsi="Avenir LT Std 35 Light"/>
          <w:sz w:val="20"/>
          <w:szCs w:val="20"/>
        </w:rPr>
        <w:t xml:space="preserve"> </w:t>
      </w:r>
      <w:r w:rsidRPr="00AE75C1">
        <w:rPr>
          <w:rFonts w:ascii="Avenir LT Std 35 Light" w:hAnsi="Avenir LT Std 35 Light"/>
          <w:sz w:val="20"/>
          <w:szCs w:val="20"/>
        </w:rPr>
        <w:t xml:space="preserve">be a </w:t>
      </w:r>
      <w:r w:rsidR="00AD24A1" w:rsidRPr="00AE75C1">
        <w:rPr>
          <w:rFonts w:ascii="Avenir LT Std 35 Light" w:hAnsi="Avenir LT Std 35 Light"/>
          <w:sz w:val="20"/>
          <w:szCs w:val="20"/>
        </w:rPr>
        <w:t xml:space="preserve">multifamily </w:t>
      </w:r>
      <w:r w:rsidRPr="00AE75C1">
        <w:rPr>
          <w:rFonts w:ascii="Avenir LT Std 35 Light" w:hAnsi="Avenir LT Std 35 Light"/>
          <w:sz w:val="20"/>
          <w:szCs w:val="20"/>
        </w:rPr>
        <w:t xml:space="preserve">residential customer </w:t>
      </w:r>
      <w:r w:rsidR="00DF5FCB" w:rsidRPr="00AE75C1">
        <w:rPr>
          <w:rFonts w:ascii="Avenir LT Std 35 Light" w:hAnsi="Avenir LT Std 35 Light"/>
          <w:sz w:val="20"/>
          <w:szCs w:val="20"/>
        </w:rPr>
        <w:t>(defined as residential buildings with 5 or more units and alternative housing facilities)</w:t>
      </w:r>
    </w:p>
    <w:p w14:paraId="25B8F08C" w14:textId="657673F7" w:rsidR="002A389A" w:rsidRPr="00AE75C1" w:rsidRDefault="004733EB" w:rsidP="00535AE2">
      <w:pPr>
        <w:pStyle w:val="BulletList"/>
        <w:ind w:left="288" w:hanging="144"/>
        <w:rPr>
          <w:rFonts w:ascii="Avenir LT Std 35 Light" w:hAnsi="Avenir LT Std 35 Light"/>
          <w:sz w:val="20"/>
          <w:szCs w:val="20"/>
        </w:rPr>
      </w:pPr>
      <w:r w:rsidRPr="00AE75C1">
        <w:rPr>
          <w:rFonts w:ascii="Avenir LT Std 35 Light" w:hAnsi="Avenir LT Std 35 Light"/>
          <w:sz w:val="20"/>
          <w:szCs w:val="20"/>
        </w:rPr>
        <w:t xml:space="preserve">Customer </w:t>
      </w:r>
      <w:r w:rsidR="5C5872C8" w:rsidRPr="00AE75C1">
        <w:rPr>
          <w:rFonts w:ascii="Avenir LT Std 35 Light" w:hAnsi="Avenir LT Std 35 Light"/>
          <w:sz w:val="20"/>
          <w:szCs w:val="20"/>
        </w:rPr>
        <w:t>building</w:t>
      </w:r>
      <w:r w:rsidRPr="00AE75C1">
        <w:rPr>
          <w:rFonts w:ascii="Avenir LT Std 35 Light" w:hAnsi="Avenir LT Std 35 Light"/>
          <w:sz w:val="20"/>
          <w:szCs w:val="20"/>
        </w:rPr>
        <w:t xml:space="preserve"> eligibility will be determined by MCE Program staff and informed by NAICS codes, rate schedule, business profile, or other customer site characteristics</w:t>
      </w:r>
      <w:r w:rsidR="00F2294E" w:rsidRPr="00AE75C1">
        <w:rPr>
          <w:rFonts w:ascii="Avenir LT Std 35 Light" w:hAnsi="Avenir LT Std 35 Light"/>
          <w:sz w:val="20"/>
          <w:szCs w:val="20"/>
        </w:rPr>
        <w:t>.</w:t>
      </w:r>
      <w:r w:rsidRPr="00AE75C1">
        <w:rPr>
          <w:rFonts w:ascii="Avenir LT Std 35 Light" w:hAnsi="Avenir LT Std 35 Light"/>
          <w:sz w:val="20"/>
          <w:szCs w:val="20"/>
        </w:rPr>
        <w:t xml:space="preserve"> </w:t>
      </w:r>
    </w:p>
    <w:p w14:paraId="70BD0688" w14:textId="266BFEF7" w:rsidR="00806595" w:rsidRPr="00AE75C1" w:rsidRDefault="00806595" w:rsidP="00806595">
      <w:pPr>
        <w:rPr>
          <w:rFonts w:ascii="Avenir LT Std 35 Light" w:hAnsi="Avenir LT Std 35 Light"/>
        </w:rPr>
      </w:pPr>
      <w:r w:rsidRPr="00AE75C1">
        <w:rPr>
          <w:rFonts w:ascii="Avenir LT Std 35 Light" w:hAnsi="Avenir LT Std 35 Light"/>
        </w:rPr>
        <w:t xml:space="preserve">The customer eligibility requirements as outlined </w:t>
      </w:r>
      <w:r w:rsidR="008C11AB" w:rsidRPr="00AE75C1">
        <w:rPr>
          <w:rFonts w:ascii="Avenir LT Std 35 Light" w:hAnsi="Avenir LT Std 35 Light"/>
        </w:rPr>
        <w:t xml:space="preserve">in </w:t>
      </w:r>
      <w:r w:rsidR="00056DBE" w:rsidRPr="00AE75C1">
        <w:rPr>
          <w:rFonts w:ascii="Avenir LT Std 35 Light" w:hAnsi="Avenir LT Std 35 Light"/>
        </w:rPr>
        <w:t xml:space="preserve">the </w:t>
      </w:r>
      <w:r w:rsidRPr="00AE75C1">
        <w:rPr>
          <w:rFonts w:ascii="Avenir LT Std 35 Light" w:hAnsi="Avenir LT Std 35 Light"/>
        </w:rPr>
        <w:t>Statewide policy</w:t>
      </w:r>
      <w:r w:rsidR="00056DBE" w:rsidRPr="00AE75C1">
        <w:rPr>
          <w:rFonts w:ascii="Avenir LT Std 35 Light" w:hAnsi="Avenir LT Std 35 Light"/>
        </w:rPr>
        <w:t xml:space="preserve"> manual </w:t>
      </w:r>
      <w:r w:rsidRPr="00AE75C1">
        <w:rPr>
          <w:rFonts w:ascii="Avenir LT Std 35 Light" w:hAnsi="Avenir LT Std 35 Light"/>
        </w:rPr>
        <w:t>are summarized below:</w:t>
      </w:r>
    </w:p>
    <w:p w14:paraId="20BFDAC7" w14:textId="77777777" w:rsidR="00806595" w:rsidRPr="00AE75C1" w:rsidRDefault="00806595" w:rsidP="00915B54">
      <w:pPr>
        <w:pStyle w:val="Heading4"/>
        <w:rPr>
          <w:rFonts w:ascii="Avenir LT Std 35 Light" w:hAnsi="Avenir LT Std 35 Light"/>
        </w:rPr>
      </w:pPr>
      <w:r w:rsidRPr="00AE75C1">
        <w:rPr>
          <w:rFonts w:ascii="Avenir LT Std 35 Light" w:hAnsi="Avenir LT Std 35 Light"/>
        </w:rPr>
        <w:t>Public Purpose Program (PPP) Surcharge</w:t>
      </w:r>
    </w:p>
    <w:p w14:paraId="7B38C926" w14:textId="2D4948FF" w:rsidR="00806595" w:rsidRPr="00AE75C1" w:rsidRDefault="00806595" w:rsidP="00806595">
      <w:pPr>
        <w:rPr>
          <w:rFonts w:ascii="Avenir LT Std 35 Light" w:hAnsi="Avenir LT Std 35 Light"/>
        </w:rPr>
      </w:pPr>
      <w:r w:rsidRPr="00AE75C1">
        <w:rPr>
          <w:rFonts w:ascii="Avenir LT Std 35 Light" w:hAnsi="Avenir LT Std 35 Light"/>
        </w:rPr>
        <w:t xml:space="preserve">Eligible customers must receive electrical </w:t>
      </w:r>
      <w:r w:rsidR="00387364" w:rsidRPr="00AE75C1">
        <w:rPr>
          <w:rFonts w:ascii="Avenir LT Std 35 Light" w:hAnsi="Avenir LT Std 35 Light"/>
        </w:rPr>
        <w:t xml:space="preserve">or gas </w:t>
      </w:r>
      <w:r w:rsidRPr="00AE75C1">
        <w:rPr>
          <w:rFonts w:ascii="Avenir LT Std 35 Light" w:hAnsi="Avenir LT Std 35 Light"/>
        </w:rPr>
        <w:t xml:space="preserve">service from </w:t>
      </w:r>
      <w:r w:rsidR="00E039F4" w:rsidRPr="00AE75C1">
        <w:rPr>
          <w:rFonts w:ascii="Avenir LT Std 35 Light" w:hAnsi="Avenir LT Std 35 Light"/>
        </w:rPr>
        <w:t xml:space="preserve">MCE or </w:t>
      </w:r>
      <w:r w:rsidRPr="00AE75C1">
        <w:rPr>
          <w:rFonts w:ascii="Avenir LT Std 35 Light" w:hAnsi="Avenir LT Std 35 Light"/>
        </w:rPr>
        <w:t>PG&amp;E and pay the Public Purpose Program (PPP) surcharge on the gas or electric meter for which the energy efficiency equipment is proposed.  The PPP surcharge information can be found on the utility bill.</w:t>
      </w:r>
    </w:p>
    <w:p w14:paraId="4C89B43C" w14:textId="77777777" w:rsidR="00806595" w:rsidRPr="00AE75C1" w:rsidRDefault="00806595" w:rsidP="00915B54">
      <w:pPr>
        <w:pStyle w:val="Heading4"/>
        <w:rPr>
          <w:rFonts w:ascii="Avenir LT Std 35 Light" w:hAnsi="Avenir LT Std 35 Light"/>
          <w:b w:val="0"/>
        </w:rPr>
      </w:pPr>
      <w:r w:rsidRPr="00AE75C1">
        <w:rPr>
          <w:rFonts w:ascii="Avenir LT Std 35 Light" w:hAnsi="Avenir LT Std 35 Light"/>
        </w:rPr>
        <w:t>Non-IOU Supply</w:t>
      </w:r>
    </w:p>
    <w:p w14:paraId="59D43E55" w14:textId="6BE714A7" w:rsidR="00806595" w:rsidRPr="00AE75C1" w:rsidRDefault="00806595" w:rsidP="00806595">
      <w:pPr>
        <w:rPr>
          <w:rFonts w:ascii="Avenir LT Std 35 Light" w:hAnsi="Avenir LT Std 35 Light"/>
        </w:rPr>
      </w:pPr>
      <w:r w:rsidRPr="00AE75C1">
        <w:rPr>
          <w:rFonts w:ascii="Avenir LT Std 35 Light" w:hAnsi="Avenir LT Std 35 Light"/>
        </w:rPr>
        <w:t xml:space="preserve">Evaluation requires assessment of “coincident savings”, which are savings associated with an energy efficiency measure that coincide with the period(s) the customer is purchasing energy </w:t>
      </w:r>
      <w:r w:rsidR="0026195A" w:rsidRPr="00AE75C1">
        <w:rPr>
          <w:rFonts w:ascii="Avenir LT Std 35 Light" w:hAnsi="Avenir LT Std 35 Light"/>
        </w:rPr>
        <w:t xml:space="preserve">from PG&amp;E </w:t>
      </w:r>
      <w:r w:rsidR="005411BA" w:rsidRPr="00AE75C1">
        <w:rPr>
          <w:rFonts w:ascii="Avenir LT Std 35 Light" w:hAnsi="Avenir LT Std 35 Light"/>
        </w:rPr>
        <w:t>or MCE</w:t>
      </w:r>
      <w:r w:rsidR="00E2627E" w:rsidRPr="00AE75C1">
        <w:rPr>
          <w:rFonts w:ascii="Avenir LT Std 35 Light" w:hAnsi="Avenir LT Std 35 Light"/>
        </w:rPr>
        <w:t>,</w:t>
      </w:r>
      <w:r w:rsidRPr="00AE75C1">
        <w:rPr>
          <w:rFonts w:ascii="Avenir LT Std 35 Light" w:hAnsi="Avenir LT Std 35 Light"/>
        </w:rPr>
        <w:t xml:space="preserve"> thus reducing the grid/system impact.  T</w:t>
      </w:r>
      <w:r w:rsidR="0067650E" w:rsidRPr="00AE75C1">
        <w:rPr>
          <w:rFonts w:ascii="Avenir LT Std 35 Light" w:hAnsi="Avenir LT Std 35 Light"/>
        </w:rPr>
        <w:t>he t</w:t>
      </w:r>
      <w:r w:rsidRPr="00AE75C1">
        <w:rPr>
          <w:rFonts w:ascii="Avenir LT Std 35 Light" w:hAnsi="Avenir LT Std 35 Light"/>
        </w:rPr>
        <w:t>ime period is hourly for electricity and monthly for natural gas.</w:t>
      </w:r>
    </w:p>
    <w:p w14:paraId="3E68293B" w14:textId="1B104182" w:rsidR="00806595" w:rsidRPr="00AE75C1" w:rsidRDefault="00806595" w:rsidP="00806595">
      <w:pPr>
        <w:rPr>
          <w:rFonts w:ascii="Avenir LT Std 35 Light" w:hAnsi="Avenir LT Std 35 Light"/>
        </w:rPr>
      </w:pPr>
      <w:r w:rsidRPr="00AE75C1">
        <w:rPr>
          <w:rFonts w:ascii="Avenir LT Std 35 Light" w:hAnsi="Avenir LT Std 35 Light"/>
        </w:rPr>
        <w:t xml:space="preserve">Eligibility is determined based on two </w:t>
      </w:r>
      <w:r w:rsidR="00F91943" w:rsidRPr="00AE75C1">
        <w:rPr>
          <w:rFonts w:ascii="Avenir LT Std 35 Light" w:hAnsi="Avenir LT Std 35 Light"/>
        </w:rPr>
        <w:t>factors</w:t>
      </w:r>
      <w:r w:rsidRPr="00AE75C1">
        <w:rPr>
          <w:rFonts w:ascii="Avenir LT Std 35 Light" w:hAnsi="Avenir LT Std 35 Light"/>
        </w:rPr>
        <w:t>:</w:t>
      </w:r>
    </w:p>
    <w:p w14:paraId="3D029AEB" w14:textId="77777777" w:rsidR="00806595" w:rsidRPr="00AE75C1" w:rsidRDefault="00806595" w:rsidP="00806595">
      <w:pPr>
        <w:numPr>
          <w:ilvl w:val="0"/>
          <w:numId w:val="17"/>
        </w:numPr>
        <w:rPr>
          <w:rFonts w:ascii="Avenir LT Std 35 Light" w:hAnsi="Avenir LT Std 35 Light"/>
        </w:rPr>
      </w:pPr>
      <w:r w:rsidRPr="00AE75C1">
        <w:rPr>
          <w:rFonts w:ascii="Avenir LT Std 35 Light" w:hAnsi="Avenir LT Std 35 Light"/>
        </w:rPr>
        <w:t>Does the customer pay the non-</w:t>
      </w:r>
      <w:proofErr w:type="spellStart"/>
      <w:r w:rsidRPr="00AE75C1">
        <w:rPr>
          <w:rFonts w:ascii="Avenir LT Std 35 Light" w:hAnsi="Avenir LT Std 35 Light"/>
        </w:rPr>
        <w:t>bypassable</w:t>
      </w:r>
      <w:proofErr w:type="spellEnd"/>
      <w:r w:rsidRPr="00AE75C1">
        <w:rPr>
          <w:rFonts w:ascii="Avenir LT Std 35 Light" w:hAnsi="Avenir LT Std 35 Light"/>
        </w:rPr>
        <w:t xml:space="preserve"> Public Purpose Program (PPP) surcharge on the electricity or gas subject to energy efficiency savings?</w:t>
      </w:r>
    </w:p>
    <w:p w14:paraId="27FE0516" w14:textId="77777777" w:rsidR="00806595" w:rsidRPr="00AE75C1" w:rsidRDefault="00806595" w:rsidP="00806595">
      <w:pPr>
        <w:numPr>
          <w:ilvl w:val="0"/>
          <w:numId w:val="17"/>
        </w:numPr>
        <w:rPr>
          <w:rFonts w:ascii="Avenir LT Std 35 Light" w:hAnsi="Avenir LT Std 35 Light"/>
        </w:rPr>
      </w:pPr>
      <w:r w:rsidRPr="00AE75C1">
        <w:rPr>
          <w:rFonts w:ascii="Avenir LT Std 35 Light" w:hAnsi="Avenir LT Std 35 Light"/>
        </w:rPr>
        <w:t>Are there electric grid/gas system coincident savings?</w:t>
      </w:r>
    </w:p>
    <w:p w14:paraId="5715DD0E" w14:textId="59ADCEFF" w:rsidR="00806595" w:rsidRPr="00AE75C1" w:rsidRDefault="00806595" w:rsidP="00806595">
      <w:pPr>
        <w:rPr>
          <w:rFonts w:ascii="Avenir LT Std 35 Light" w:hAnsi="Avenir LT Std 35 Light"/>
        </w:rPr>
      </w:pPr>
      <w:r w:rsidRPr="00AE75C1">
        <w:rPr>
          <w:rFonts w:ascii="Avenir LT Std 35 Light" w:hAnsi="Avenir LT Std 35 Light"/>
        </w:rPr>
        <w:t>To qualify for energy efficiency incentives, the customer’s reduction in energy usage due to the energy efficiency measure</w:t>
      </w:r>
      <w:r w:rsidR="006F0822" w:rsidRPr="00AE75C1">
        <w:rPr>
          <w:rFonts w:ascii="Avenir LT Std 35 Light" w:hAnsi="Avenir LT Std 35 Light"/>
        </w:rPr>
        <w:t>,</w:t>
      </w:r>
      <w:r w:rsidRPr="00AE75C1">
        <w:rPr>
          <w:rFonts w:ascii="Avenir LT Std 35 Light" w:hAnsi="Avenir LT Std 35 Light"/>
        </w:rPr>
        <w:t xml:space="preserve"> must </w:t>
      </w:r>
      <w:r w:rsidR="00123F72" w:rsidRPr="00AE75C1">
        <w:rPr>
          <w:rFonts w:ascii="Avenir LT Std 35 Light" w:hAnsi="Avenir LT Std 35 Light"/>
        </w:rPr>
        <w:t>always occur on the grid/system</w:t>
      </w:r>
      <w:r w:rsidR="00837CAD" w:rsidRPr="00AE75C1">
        <w:rPr>
          <w:rFonts w:ascii="Avenir LT Std 35 Light" w:hAnsi="Avenir LT Std 35 Light"/>
        </w:rPr>
        <w:t xml:space="preserve"> at times when</w:t>
      </w:r>
      <w:r w:rsidRPr="00AE75C1">
        <w:rPr>
          <w:rFonts w:ascii="Avenir LT Std 35 Light" w:hAnsi="Avenir LT Std 35 Light"/>
        </w:rPr>
        <w:t xml:space="preserve"> the energy efficiency measure is operational</w:t>
      </w:r>
      <w:r w:rsidR="00EF37FA" w:rsidRPr="00AE75C1">
        <w:rPr>
          <w:rFonts w:ascii="Avenir LT Std 35 Light" w:hAnsi="Avenir LT Std 35 Light"/>
        </w:rPr>
        <w:t>,</w:t>
      </w:r>
      <w:r w:rsidRPr="00AE75C1">
        <w:rPr>
          <w:rFonts w:ascii="Avenir LT Std 35 Light" w:hAnsi="Avenir LT Std 35 Light"/>
        </w:rPr>
        <w:t xml:space="preserve"> and its energy resource requirement is being met.</w:t>
      </w:r>
    </w:p>
    <w:p w14:paraId="7CCE4789" w14:textId="42098B05" w:rsidR="00806595" w:rsidRPr="00AE75C1" w:rsidRDefault="00806595" w:rsidP="00915B54">
      <w:pPr>
        <w:pStyle w:val="Heading4"/>
        <w:rPr>
          <w:rFonts w:ascii="Avenir LT Std 35 Light" w:hAnsi="Avenir LT Std 35 Light"/>
          <w:b w:val="0"/>
        </w:rPr>
      </w:pPr>
      <w:r w:rsidRPr="00AE75C1">
        <w:rPr>
          <w:rFonts w:ascii="Avenir LT Std 35 Light" w:hAnsi="Avenir LT Std 35 Light"/>
        </w:rPr>
        <w:t xml:space="preserve">Minimum </w:t>
      </w:r>
      <w:r w:rsidR="00B52EF6" w:rsidRPr="00AE75C1">
        <w:rPr>
          <w:rFonts w:ascii="Avenir LT Std 35 Light" w:hAnsi="Avenir LT Std 35 Light"/>
        </w:rPr>
        <w:t xml:space="preserve">Customer or </w:t>
      </w:r>
      <w:r w:rsidRPr="00AE75C1">
        <w:rPr>
          <w:rFonts w:ascii="Avenir LT Std 35 Light" w:hAnsi="Avenir LT Std 35 Light"/>
        </w:rPr>
        <w:t>Project Size</w:t>
      </w:r>
    </w:p>
    <w:p w14:paraId="54D5F72F" w14:textId="5DED5773" w:rsidR="00DB4914" w:rsidRPr="00AE75C1" w:rsidRDefault="00DB4914" w:rsidP="00DB4914">
      <w:pPr>
        <w:rPr>
          <w:rFonts w:ascii="Avenir LT Std 35 Light" w:hAnsi="Avenir LT Std 35 Light"/>
        </w:rPr>
      </w:pPr>
      <w:r w:rsidRPr="00AE75C1">
        <w:rPr>
          <w:rFonts w:ascii="Avenir LT Std 35 Light" w:hAnsi="Avenir LT Std 35 Light"/>
        </w:rPr>
        <w:t>Customers shall be a multifamily residential customer (defined as residential buildings with 5 or more units and alternative housing facilities)</w:t>
      </w:r>
      <w:r w:rsidR="00E61CBC" w:rsidRPr="00AE75C1">
        <w:rPr>
          <w:rFonts w:ascii="Avenir LT Std 35 Light" w:hAnsi="Avenir LT Std 35 Light"/>
        </w:rPr>
        <w:t xml:space="preserve">. </w:t>
      </w:r>
      <w:r w:rsidRPr="00AE75C1">
        <w:rPr>
          <w:rFonts w:ascii="Avenir LT Std 35 Light" w:hAnsi="Avenir LT Std 35 Light"/>
        </w:rPr>
        <w:t>Currently, there are no incentive size limitations.</w:t>
      </w:r>
    </w:p>
    <w:p w14:paraId="109B50BA" w14:textId="045E2DE1" w:rsidR="00806595" w:rsidRDefault="00806595" w:rsidP="00806595">
      <w:pPr>
        <w:rPr>
          <w:rFonts w:ascii="Avenir LT Std 35 Light" w:hAnsi="Avenir LT Std 35 Light"/>
        </w:rPr>
      </w:pPr>
    </w:p>
    <w:p w14:paraId="2C12BE72" w14:textId="6620ED9C" w:rsidR="008F4C4F" w:rsidRDefault="008F4C4F" w:rsidP="00806595">
      <w:pPr>
        <w:rPr>
          <w:rFonts w:ascii="Avenir LT Std 35 Light" w:hAnsi="Avenir LT Std 35 Light"/>
        </w:rPr>
      </w:pPr>
    </w:p>
    <w:p w14:paraId="18485D7B" w14:textId="77777777" w:rsidR="008F4C4F" w:rsidRPr="00AE75C1" w:rsidRDefault="008F4C4F" w:rsidP="00806595">
      <w:pPr>
        <w:rPr>
          <w:rFonts w:ascii="Avenir LT Std 35 Light" w:hAnsi="Avenir LT Std 35 Light"/>
        </w:rPr>
      </w:pPr>
    </w:p>
    <w:p w14:paraId="2774699B" w14:textId="63544B8D" w:rsidR="00701A45" w:rsidRPr="00AE75C1" w:rsidRDefault="006C247C" w:rsidP="002A389A">
      <w:pPr>
        <w:rPr>
          <w:rFonts w:ascii="Avenir LT Std 35 Light" w:hAnsi="Avenir LT Std 35 Light"/>
          <w:b/>
        </w:rPr>
      </w:pPr>
      <w:r w:rsidRPr="00AE75C1">
        <w:rPr>
          <w:rFonts w:ascii="Avenir LT Std 35 Light" w:hAnsi="Avenir LT Std 35 Light"/>
          <w:b/>
        </w:rPr>
        <w:lastRenderedPageBreak/>
        <w:t>Double Dipping</w:t>
      </w:r>
    </w:p>
    <w:p w14:paraId="2B7CCA50" w14:textId="2D237360" w:rsidR="00CA117A" w:rsidRPr="00AE75C1" w:rsidRDefault="004F28FB" w:rsidP="00CA117A">
      <w:pPr>
        <w:rPr>
          <w:rFonts w:ascii="Avenir LT Std 35 Light" w:hAnsi="Avenir LT Std 35 Light"/>
        </w:rPr>
      </w:pPr>
      <w:r w:rsidRPr="00AE75C1">
        <w:rPr>
          <w:rFonts w:ascii="Avenir LT Std 35 Light" w:hAnsi="Avenir LT Std 35 Light"/>
        </w:rPr>
        <w:t>The Program</w:t>
      </w:r>
      <w:r w:rsidR="00CA117A" w:rsidRPr="00AE75C1">
        <w:rPr>
          <w:rFonts w:ascii="Avenir LT Std 35 Light" w:hAnsi="Avenir LT Std 35 Light"/>
        </w:rPr>
        <w:t xml:space="preserve"> team will work with the customer to validate that it has not received incentives or services for the same energy efficiency technologies and measures that it is applying for with </w:t>
      </w:r>
      <w:r w:rsidRPr="00AE75C1">
        <w:rPr>
          <w:rFonts w:ascii="Avenir LT Std 35 Light" w:hAnsi="Avenir LT Std 35 Light"/>
        </w:rPr>
        <w:t>The Program</w:t>
      </w:r>
      <w:r w:rsidR="00CA117A" w:rsidRPr="00AE75C1">
        <w:rPr>
          <w:rFonts w:ascii="Avenir LT Std 35 Light" w:hAnsi="Avenir LT Std 35 Light"/>
        </w:rPr>
        <w:t>.</w:t>
      </w:r>
    </w:p>
    <w:p w14:paraId="6D6A1DDA" w14:textId="3E29B82D" w:rsidR="00CA117A" w:rsidRPr="00AE75C1" w:rsidRDefault="00CA117A" w:rsidP="00CA117A">
      <w:pPr>
        <w:rPr>
          <w:rFonts w:ascii="Avenir LT Std 35 Light" w:hAnsi="Avenir LT Std 35 Light"/>
        </w:rPr>
      </w:pPr>
      <w:r w:rsidRPr="00AE75C1">
        <w:rPr>
          <w:rFonts w:ascii="Avenir LT Std 35 Light" w:hAnsi="Avenir LT Std 35 Light"/>
        </w:rPr>
        <w:t xml:space="preserve">The </w:t>
      </w:r>
      <w:r w:rsidR="00762834" w:rsidRPr="00AE75C1">
        <w:rPr>
          <w:rFonts w:ascii="Avenir LT Std 35 Light" w:hAnsi="Avenir LT Std 35 Light"/>
        </w:rPr>
        <w:t>c</w:t>
      </w:r>
      <w:r w:rsidRPr="00AE75C1">
        <w:rPr>
          <w:rFonts w:ascii="Avenir LT Std 35 Light" w:hAnsi="Avenir LT Std 35 Light"/>
        </w:rPr>
        <w:t xml:space="preserve">ustomer </w:t>
      </w:r>
      <w:r w:rsidR="00762834" w:rsidRPr="00AE75C1">
        <w:rPr>
          <w:rFonts w:ascii="Avenir LT Std 35 Light" w:hAnsi="Avenir LT Std 35 Light"/>
        </w:rPr>
        <w:t xml:space="preserve">Program </w:t>
      </w:r>
      <w:r w:rsidRPr="00AE75C1">
        <w:rPr>
          <w:rFonts w:ascii="Avenir LT Std 35 Light" w:hAnsi="Avenir LT Std 35 Light"/>
        </w:rPr>
        <w:t>Application provides the following statements that each participating Customer will validate:</w:t>
      </w:r>
    </w:p>
    <w:p w14:paraId="667C39A2" w14:textId="3B19ED1B" w:rsidR="003A356E" w:rsidRPr="00AE75C1" w:rsidRDefault="00CA117A" w:rsidP="00FA0C91">
      <w:pPr>
        <w:numPr>
          <w:ilvl w:val="0"/>
          <w:numId w:val="19"/>
        </w:numPr>
        <w:rPr>
          <w:rFonts w:ascii="Avenir LT Std 35 Light" w:hAnsi="Avenir LT Std 35 Light"/>
        </w:rPr>
      </w:pPr>
      <w:r w:rsidRPr="00AE75C1">
        <w:rPr>
          <w:rFonts w:ascii="Avenir LT Std 35 Light" w:hAnsi="Avenir LT Std 35 Light"/>
        </w:rPr>
        <w:t xml:space="preserve">Customer understands that Customer cannot receive incentives for the same product, equipment or service from more than one California investor-owned utility or </w:t>
      </w:r>
      <w:r w:rsidR="00762834" w:rsidRPr="00AE75C1">
        <w:rPr>
          <w:rFonts w:ascii="Avenir LT Std 35 Light" w:hAnsi="Avenir LT Std 35 Light"/>
        </w:rPr>
        <w:t>third-party</w:t>
      </w:r>
      <w:r w:rsidRPr="00AE75C1">
        <w:rPr>
          <w:rFonts w:ascii="Avenir LT Std 35 Light" w:hAnsi="Avenir LT Std 35 Light"/>
        </w:rPr>
        <w:t xml:space="preserve"> Energy Efficiency program offering incentives for the same product, equipment, or service funded by the CPUC.</w:t>
      </w:r>
    </w:p>
    <w:p w14:paraId="5714A54A" w14:textId="77777777" w:rsidR="00CA117A" w:rsidRPr="00AE75C1" w:rsidRDefault="00CA117A" w:rsidP="00915B54">
      <w:pPr>
        <w:numPr>
          <w:ilvl w:val="0"/>
          <w:numId w:val="19"/>
        </w:numPr>
        <w:rPr>
          <w:rFonts w:ascii="Avenir LT Std 35 Light" w:hAnsi="Avenir LT Std 35 Light"/>
        </w:rPr>
      </w:pPr>
      <w:r w:rsidRPr="00AE75C1">
        <w:rPr>
          <w:rFonts w:ascii="Avenir LT Std 35 Light" w:hAnsi="Avenir LT Std 35 Light"/>
        </w:rPr>
        <w:t>Customer understands this prohibition applies three years prior to and three years after receiving the incentives for the same product, equipment or service.</w:t>
      </w:r>
    </w:p>
    <w:p w14:paraId="425BF430" w14:textId="6067BC95" w:rsidR="00ED4DE9" w:rsidRPr="00AE75C1" w:rsidRDefault="00161D71" w:rsidP="00C26542">
      <w:pPr>
        <w:pStyle w:val="StyleHeading2DHeading2LatinAvenirLTStd35LightNot"/>
      </w:pPr>
      <w:bookmarkStart w:id="5" w:name="_Toc86396929"/>
      <w:r w:rsidRPr="00AE75C1">
        <w:t>Contractor Eligibility Requirements</w:t>
      </w:r>
      <w:bookmarkEnd w:id="5"/>
      <w:r w:rsidRPr="00AE75C1">
        <w:t xml:space="preserve"> </w:t>
      </w:r>
    </w:p>
    <w:p w14:paraId="668D27CB" w14:textId="240B2B22" w:rsidR="00E6789C" w:rsidRPr="00AE75C1" w:rsidRDefault="00E6789C" w:rsidP="002725AF">
      <w:pPr>
        <w:ind w:left="270" w:hanging="270"/>
        <w:rPr>
          <w:rFonts w:ascii="Avenir LT Std 35 Light" w:hAnsi="Avenir LT Std 35 Light"/>
          <w:i/>
        </w:rPr>
      </w:pPr>
      <w:r w:rsidRPr="00AE75C1">
        <w:rPr>
          <w:rFonts w:ascii="Avenir LT Std 35 Light" w:hAnsi="Avenir LT Std 35 Light"/>
          <w:i/>
        </w:rPr>
        <w:t>List any contractor (and/or developer, manufacturer, retailer or other “participant”) eligibility requirements (</w:t>
      </w:r>
      <w:proofErr w:type="gramStart"/>
      <w:r w:rsidRPr="00AE75C1">
        <w:rPr>
          <w:rFonts w:ascii="Avenir LT Std 35 Light" w:hAnsi="Avenir LT Std 35 Light"/>
          <w:i/>
        </w:rPr>
        <w:t>e.g.</w:t>
      </w:r>
      <w:proofErr w:type="gramEnd"/>
      <w:r w:rsidRPr="00AE75C1">
        <w:rPr>
          <w:rFonts w:ascii="Avenir LT Std 35 Light" w:hAnsi="Avenir LT Std 35 Light"/>
          <w:i/>
        </w:rPr>
        <w:t xml:space="preserve"> specific IOU required trainings; specific contractor accreditations; and/or, specific technician certifications required).</w:t>
      </w:r>
    </w:p>
    <w:p w14:paraId="64161120" w14:textId="4E6086FC" w:rsidR="005D399B" w:rsidRPr="00AE75C1" w:rsidRDefault="004F28FB" w:rsidP="000B212D">
      <w:pPr>
        <w:rPr>
          <w:rFonts w:ascii="Avenir LT Std 35 Light" w:hAnsi="Avenir LT Std 35 Light"/>
        </w:rPr>
      </w:pPr>
      <w:r w:rsidRPr="00AE75C1">
        <w:rPr>
          <w:rFonts w:ascii="Avenir LT Std 35 Light" w:hAnsi="Avenir LT Std 35 Light"/>
        </w:rPr>
        <w:t>The Program</w:t>
      </w:r>
      <w:r w:rsidR="00DF1B98" w:rsidRPr="00AE75C1">
        <w:rPr>
          <w:rFonts w:ascii="Avenir LT Std 35 Light" w:hAnsi="Avenir LT Std 35 Light"/>
        </w:rPr>
        <w:t xml:space="preserve"> will operate in compliance</w:t>
      </w:r>
      <w:r w:rsidR="00DF1B98" w:rsidRPr="00AE75C1" w:rsidDel="00DF1B98">
        <w:rPr>
          <w:rFonts w:ascii="Avenir LT Std 35 Light" w:hAnsi="Avenir LT Std 35 Light"/>
        </w:rPr>
        <w:t xml:space="preserve"> </w:t>
      </w:r>
      <w:r w:rsidR="005D399B" w:rsidRPr="00AE75C1">
        <w:rPr>
          <w:rFonts w:ascii="Avenir LT Std 35 Light" w:hAnsi="Avenir LT Std 35 Light"/>
        </w:rPr>
        <w:t>with</w:t>
      </w:r>
      <w:r w:rsidR="000B212D" w:rsidRPr="00AE75C1">
        <w:rPr>
          <w:rFonts w:ascii="Avenir LT Std 35 Light" w:hAnsi="Avenir LT Std 35 Light"/>
        </w:rPr>
        <w:t xml:space="preserve"> </w:t>
      </w:r>
      <w:r w:rsidR="005D399B" w:rsidRPr="00AE75C1">
        <w:rPr>
          <w:rFonts w:ascii="Avenir LT Std 35 Light" w:hAnsi="Avenir LT Std 35 Light"/>
        </w:rPr>
        <w:t xml:space="preserve">the workforce qualifications, certifications, standards and requirements set forth </w:t>
      </w:r>
      <w:r w:rsidR="000B212D" w:rsidRPr="00AE75C1">
        <w:rPr>
          <w:rFonts w:ascii="Avenir LT Std 35 Light" w:hAnsi="Avenir LT Std 35 Light"/>
        </w:rPr>
        <w:t>by the Workforce Standards</w:t>
      </w:r>
      <w:r w:rsidR="00915B54" w:rsidRPr="00AE75C1">
        <w:rPr>
          <w:rFonts w:ascii="Avenir LT Std 35 Light" w:hAnsi="Avenir LT Std 35 Light"/>
        </w:rPr>
        <w:t xml:space="preserve"> as required by Decision 18-10-008</w:t>
      </w:r>
      <w:r w:rsidR="000B212D" w:rsidRPr="00AE75C1">
        <w:rPr>
          <w:rFonts w:ascii="Avenir LT Std 35 Light" w:hAnsi="Avenir LT Std 35 Light"/>
        </w:rPr>
        <w:t>.</w:t>
      </w:r>
      <w:r w:rsidR="005D399B" w:rsidRPr="00AE75C1">
        <w:rPr>
          <w:rFonts w:ascii="Avenir LT Std 35 Light" w:hAnsi="Avenir LT Std 35 Light"/>
        </w:rPr>
        <w:t xml:space="preserve"> </w:t>
      </w:r>
      <w:r w:rsidR="004A02A1" w:rsidRPr="00AE75C1">
        <w:rPr>
          <w:rFonts w:ascii="Avenir LT Std 35 Light" w:hAnsi="Avenir LT Std 35 Light"/>
        </w:rPr>
        <w:t xml:space="preserve">Customers will be notified of the workforce standard during initial </w:t>
      </w:r>
      <w:r w:rsidR="007C4ECF" w:rsidRPr="00AE75C1">
        <w:rPr>
          <w:rFonts w:ascii="Avenir LT Std 35 Light" w:hAnsi="Avenir LT Std 35 Light"/>
        </w:rPr>
        <w:t>engagement</w:t>
      </w:r>
      <w:r w:rsidR="004A02A1" w:rsidRPr="00AE75C1">
        <w:rPr>
          <w:rFonts w:ascii="Avenir LT Std 35 Light" w:hAnsi="Avenir LT Std 35 Light"/>
        </w:rPr>
        <w:t xml:space="preserve"> in </w:t>
      </w:r>
      <w:r w:rsidRPr="00AE75C1">
        <w:rPr>
          <w:rFonts w:ascii="Avenir LT Std 35 Light" w:hAnsi="Avenir LT Std 35 Light"/>
        </w:rPr>
        <w:t>The Program</w:t>
      </w:r>
      <w:r w:rsidR="004A02A1" w:rsidRPr="00AE75C1">
        <w:rPr>
          <w:rFonts w:ascii="Avenir LT Std 35 Light" w:hAnsi="Avenir LT Std 35 Light"/>
        </w:rPr>
        <w:t>. Customer</w:t>
      </w:r>
      <w:r w:rsidR="007C4ECF" w:rsidRPr="00AE75C1">
        <w:rPr>
          <w:rFonts w:ascii="Avenir LT Std 35 Light" w:hAnsi="Avenir LT Std 35 Light"/>
        </w:rPr>
        <w:t>s</w:t>
      </w:r>
      <w:r w:rsidR="004A02A1" w:rsidRPr="00AE75C1">
        <w:rPr>
          <w:rFonts w:ascii="Avenir LT Std 35 Light" w:hAnsi="Avenir LT Std 35 Light"/>
        </w:rPr>
        <w:t xml:space="preserve"> will </w:t>
      </w:r>
      <w:r w:rsidR="007C4ECF" w:rsidRPr="00AE75C1">
        <w:rPr>
          <w:rFonts w:ascii="Avenir LT Std 35 Light" w:hAnsi="Avenir LT Std 35 Light"/>
        </w:rPr>
        <w:t xml:space="preserve">be required to </w:t>
      </w:r>
      <w:r w:rsidR="004A419C" w:rsidRPr="00AE75C1">
        <w:rPr>
          <w:rFonts w:ascii="Avenir LT Std 35 Light" w:hAnsi="Avenir LT Std 35 Light"/>
        </w:rPr>
        <w:t>accept understanding of the workforce standard</w:t>
      </w:r>
      <w:r w:rsidR="007C4ECF" w:rsidRPr="00AE75C1">
        <w:rPr>
          <w:rFonts w:ascii="Avenir LT Std 35 Light" w:hAnsi="Avenir LT Std 35 Light"/>
        </w:rPr>
        <w:t>s on the enrollment agreement prior to ordering and installation of equipment</w:t>
      </w:r>
      <w:r w:rsidR="001B15DF" w:rsidRPr="00AE75C1">
        <w:rPr>
          <w:rFonts w:ascii="Avenir LT Std 35 Light" w:hAnsi="Avenir LT Std 35 Light"/>
        </w:rPr>
        <w:t xml:space="preserve">. Customer will also verify that workforce standards were met </w:t>
      </w:r>
      <w:r w:rsidR="00AF3836" w:rsidRPr="00AE75C1">
        <w:rPr>
          <w:rFonts w:ascii="Avenir LT Std 35 Light" w:hAnsi="Avenir LT Std 35 Light"/>
        </w:rPr>
        <w:t xml:space="preserve">as part of the project completion certificate that will be signed upon project completion. </w:t>
      </w:r>
      <w:r w:rsidR="00772795" w:rsidRPr="00AE75C1">
        <w:rPr>
          <w:rFonts w:ascii="Avenir LT Std 35 Light" w:hAnsi="Avenir LT Std 35 Light"/>
        </w:rPr>
        <w:t xml:space="preserve">The workforce </w:t>
      </w:r>
      <w:r w:rsidR="007C6071" w:rsidRPr="00AE75C1">
        <w:rPr>
          <w:rFonts w:ascii="Avenir LT Std 35 Light" w:hAnsi="Avenir LT Std 35 Light"/>
        </w:rPr>
        <w:t xml:space="preserve">standards are described below. </w:t>
      </w:r>
    </w:p>
    <w:p w14:paraId="2B173B3C" w14:textId="77777777" w:rsidR="004F28FB" w:rsidRPr="00AE75C1" w:rsidRDefault="008D76FD" w:rsidP="008D76FD">
      <w:pPr>
        <w:pStyle w:val="ListParagraph"/>
        <w:widowControl w:val="0"/>
        <w:numPr>
          <w:ilvl w:val="1"/>
          <w:numId w:val="30"/>
        </w:numPr>
        <w:tabs>
          <w:tab w:val="left" w:pos="859"/>
          <w:tab w:val="left" w:pos="860"/>
        </w:tabs>
        <w:autoSpaceDE w:val="0"/>
        <w:autoSpaceDN w:val="0"/>
        <w:spacing w:before="136"/>
        <w:ind w:right="407"/>
        <w:contextualSpacing w:val="0"/>
        <w:rPr>
          <w:rFonts w:ascii="Avenir LT Std 35 Light" w:hAnsi="Avenir LT Std 35 Light"/>
        </w:rPr>
      </w:pPr>
      <w:r w:rsidRPr="00AE75C1">
        <w:rPr>
          <w:rFonts w:ascii="Avenir LT Std 35 Light" w:hAnsi="Avenir LT Std 35 Light"/>
        </w:rPr>
        <w:t>All HVAC projects receiving an incentive of $3,000 will require that all workers participating in installation,</w:t>
      </w:r>
      <w:r w:rsidRPr="00AE75C1">
        <w:rPr>
          <w:rFonts w:ascii="Avenir LT Std 35 Light" w:hAnsi="Avenir LT Std 35 Light"/>
          <w:spacing w:val="-54"/>
        </w:rPr>
        <w:t xml:space="preserve"> </w:t>
      </w:r>
      <w:r w:rsidRPr="00AE75C1">
        <w:rPr>
          <w:rFonts w:ascii="Avenir LT Std 35 Light" w:hAnsi="Avenir LT Std 35 Light"/>
        </w:rPr>
        <w:t>modification, and maintenance of HVAC measures on projects that meet the criteria outlined in this</w:t>
      </w:r>
      <w:r w:rsidRPr="00AE75C1">
        <w:rPr>
          <w:rFonts w:ascii="Avenir LT Std 35 Light" w:hAnsi="Avenir LT Std 35 Light"/>
          <w:spacing w:val="1"/>
        </w:rPr>
        <w:t xml:space="preserve"> </w:t>
      </w:r>
      <w:r w:rsidRPr="00AE75C1">
        <w:rPr>
          <w:rFonts w:ascii="Avenir LT Std 35 Light" w:hAnsi="Avenir LT Std 35 Light"/>
        </w:rPr>
        <w:t>decision</w:t>
      </w:r>
      <w:r w:rsidRPr="00AE75C1">
        <w:rPr>
          <w:rFonts w:ascii="Avenir LT Std 35 Light" w:hAnsi="Avenir LT Std 35 Light"/>
          <w:spacing w:val="-3"/>
        </w:rPr>
        <w:t xml:space="preserve"> </w:t>
      </w:r>
      <w:r w:rsidRPr="00AE75C1">
        <w:rPr>
          <w:rFonts w:ascii="Avenir LT Std 35 Light" w:hAnsi="Avenir LT Std 35 Light"/>
        </w:rPr>
        <w:t>to meet</w:t>
      </w:r>
      <w:r w:rsidRPr="00AE75C1">
        <w:rPr>
          <w:rFonts w:ascii="Avenir LT Std 35 Light" w:hAnsi="Avenir LT Std 35 Light"/>
          <w:spacing w:val="-3"/>
        </w:rPr>
        <w:t xml:space="preserve"> </w:t>
      </w:r>
      <w:r w:rsidRPr="00AE75C1">
        <w:rPr>
          <w:rFonts w:ascii="Avenir LT Std 35 Light" w:hAnsi="Avenir LT Std 35 Light"/>
        </w:rPr>
        <w:t>one of</w:t>
      </w:r>
      <w:r w:rsidRPr="00AE75C1">
        <w:rPr>
          <w:rFonts w:ascii="Avenir LT Std 35 Light" w:hAnsi="Avenir LT Std 35 Light"/>
          <w:spacing w:val="-1"/>
        </w:rPr>
        <w:t xml:space="preserve"> </w:t>
      </w:r>
      <w:r w:rsidRPr="00AE75C1">
        <w:rPr>
          <w:rFonts w:ascii="Avenir LT Std 35 Light" w:hAnsi="Avenir LT Std 35 Light"/>
        </w:rPr>
        <w:t>the following</w:t>
      </w:r>
      <w:r w:rsidRPr="00AE75C1">
        <w:rPr>
          <w:rFonts w:ascii="Avenir LT Std 35 Light" w:hAnsi="Avenir LT Std 35 Light"/>
          <w:spacing w:val="-1"/>
        </w:rPr>
        <w:t xml:space="preserve"> </w:t>
      </w:r>
      <w:r w:rsidRPr="00AE75C1">
        <w:rPr>
          <w:rFonts w:ascii="Avenir LT Std 35 Light" w:hAnsi="Avenir LT Std 35 Light"/>
        </w:rPr>
        <w:t>criteria:</w:t>
      </w:r>
      <w:r w:rsidRPr="00AE75C1">
        <w:rPr>
          <w:rFonts w:ascii="Avenir LT Std 35 Light" w:hAnsi="Avenir LT Std 35 Light"/>
          <w:spacing w:val="-2"/>
        </w:rPr>
        <w:t xml:space="preserve"> </w:t>
      </w:r>
    </w:p>
    <w:p w14:paraId="1CFA0698" w14:textId="6DD00152" w:rsidR="008D76FD" w:rsidRPr="00AE75C1" w:rsidRDefault="008D76FD" w:rsidP="004732E1">
      <w:pPr>
        <w:pStyle w:val="ListParagraph"/>
        <w:widowControl w:val="0"/>
        <w:numPr>
          <w:ilvl w:val="2"/>
          <w:numId w:val="30"/>
        </w:numPr>
        <w:tabs>
          <w:tab w:val="left" w:pos="859"/>
          <w:tab w:val="left" w:pos="860"/>
        </w:tabs>
        <w:autoSpaceDE w:val="0"/>
        <w:autoSpaceDN w:val="0"/>
        <w:spacing w:before="136"/>
        <w:ind w:right="407"/>
        <w:contextualSpacing w:val="0"/>
        <w:rPr>
          <w:rFonts w:ascii="Avenir LT Std 35 Light" w:hAnsi="Avenir LT Std 35 Light"/>
        </w:rPr>
      </w:pPr>
      <w:r w:rsidRPr="00AE75C1">
        <w:rPr>
          <w:rFonts w:ascii="Avenir LT Std 35 Light" w:hAnsi="Avenir LT Std 35 Light"/>
        </w:rPr>
        <w:t>Completed</w:t>
      </w:r>
      <w:r w:rsidRPr="00AE75C1">
        <w:rPr>
          <w:rFonts w:ascii="Avenir LT Std 35 Light" w:hAnsi="Avenir LT Std 35 Light"/>
          <w:spacing w:val="-2"/>
        </w:rPr>
        <w:t xml:space="preserve"> </w:t>
      </w:r>
      <w:r w:rsidR="004732E1" w:rsidRPr="00AE75C1">
        <w:rPr>
          <w:rFonts w:ascii="Avenir LT Std 35 Light" w:hAnsi="Avenir LT Std 35 Light"/>
          <w:spacing w:val="-2"/>
        </w:rPr>
        <w:t xml:space="preserve">or enrolled in </w:t>
      </w:r>
      <w:r w:rsidRPr="00AE75C1">
        <w:rPr>
          <w:rFonts w:ascii="Avenir LT Std 35 Light" w:hAnsi="Avenir LT Std 35 Light"/>
        </w:rPr>
        <w:t>an</w:t>
      </w:r>
      <w:r w:rsidRPr="00AE75C1">
        <w:rPr>
          <w:rFonts w:ascii="Avenir LT Std 35 Light" w:hAnsi="Avenir LT Std 35 Light"/>
          <w:spacing w:val="-3"/>
        </w:rPr>
        <w:t xml:space="preserve"> </w:t>
      </w:r>
      <w:r w:rsidRPr="00AE75C1">
        <w:rPr>
          <w:rFonts w:ascii="Avenir LT Std 35 Light" w:hAnsi="Avenir LT Std 35 Light"/>
        </w:rPr>
        <w:t>accredited HVAC</w:t>
      </w:r>
      <w:r w:rsidRPr="00AE75C1">
        <w:rPr>
          <w:rFonts w:ascii="Avenir LT Std 35 Light" w:hAnsi="Avenir LT Std 35 Light"/>
          <w:spacing w:val="-3"/>
        </w:rPr>
        <w:t xml:space="preserve"> </w:t>
      </w:r>
      <w:r w:rsidRPr="00AE75C1">
        <w:rPr>
          <w:rFonts w:ascii="Avenir LT Std 35 Light" w:hAnsi="Avenir LT Std 35 Light"/>
        </w:rPr>
        <w:t>apprenticeship.</w:t>
      </w:r>
    </w:p>
    <w:p w14:paraId="3EDBB06A" w14:textId="77777777" w:rsidR="008D76FD" w:rsidRPr="00AE75C1" w:rsidRDefault="008D76FD" w:rsidP="008D76FD">
      <w:pPr>
        <w:pStyle w:val="ListParagraph"/>
        <w:widowControl w:val="0"/>
        <w:numPr>
          <w:ilvl w:val="2"/>
          <w:numId w:val="30"/>
        </w:numPr>
        <w:tabs>
          <w:tab w:val="left" w:pos="1580"/>
        </w:tabs>
        <w:autoSpaceDE w:val="0"/>
        <w:autoSpaceDN w:val="0"/>
        <w:spacing w:before="16" w:line="268" w:lineRule="auto"/>
        <w:ind w:right="435"/>
        <w:contextualSpacing w:val="0"/>
        <w:rPr>
          <w:rFonts w:ascii="Avenir LT Std 35 Light" w:hAnsi="Avenir LT Std 35 Light"/>
        </w:rPr>
      </w:pPr>
      <w:r w:rsidRPr="00AE75C1">
        <w:rPr>
          <w:rFonts w:ascii="Avenir LT Std 35 Light" w:hAnsi="Avenir LT Std 35 Light"/>
        </w:rPr>
        <w:t>Completed</w:t>
      </w:r>
      <w:r w:rsidRPr="00AE75C1">
        <w:rPr>
          <w:rFonts w:ascii="Avenir LT Std 35 Light" w:hAnsi="Avenir LT Std 35 Light"/>
          <w:spacing w:val="-2"/>
        </w:rPr>
        <w:t xml:space="preserve"> </w:t>
      </w:r>
      <w:r w:rsidRPr="00AE75C1">
        <w:rPr>
          <w:rFonts w:ascii="Avenir LT Std 35 Light" w:hAnsi="Avenir LT Std 35 Light"/>
        </w:rPr>
        <w:t>at</w:t>
      </w:r>
      <w:r w:rsidRPr="00AE75C1">
        <w:rPr>
          <w:rFonts w:ascii="Avenir LT Std 35 Light" w:hAnsi="Avenir LT Std 35 Light"/>
          <w:spacing w:val="-4"/>
        </w:rPr>
        <w:t xml:space="preserve"> </w:t>
      </w:r>
      <w:r w:rsidRPr="00AE75C1">
        <w:rPr>
          <w:rFonts w:ascii="Avenir LT Std 35 Light" w:hAnsi="Avenir LT Std 35 Light"/>
        </w:rPr>
        <w:t>least</w:t>
      </w:r>
      <w:r w:rsidRPr="00AE75C1">
        <w:rPr>
          <w:rFonts w:ascii="Avenir LT Std 35 Light" w:hAnsi="Avenir LT Std 35 Light"/>
          <w:spacing w:val="-4"/>
        </w:rPr>
        <w:t xml:space="preserve"> </w:t>
      </w:r>
      <w:r w:rsidRPr="00AE75C1">
        <w:rPr>
          <w:rFonts w:ascii="Avenir LT Std 35 Light" w:hAnsi="Avenir LT Std 35 Light"/>
        </w:rPr>
        <w:t>five</w:t>
      </w:r>
      <w:r w:rsidRPr="00AE75C1">
        <w:rPr>
          <w:rFonts w:ascii="Avenir LT Std 35 Light" w:hAnsi="Avenir LT Std 35 Light"/>
          <w:spacing w:val="1"/>
        </w:rPr>
        <w:t xml:space="preserve"> </w:t>
      </w:r>
      <w:r w:rsidRPr="00AE75C1">
        <w:rPr>
          <w:rFonts w:ascii="Avenir LT Std 35 Light" w:hAnsi="Avenir LT Std 35 Light"/>
        </w:rPr>
        <w:t>years</w:t>
      </w:r>
      <w:r w:rsidRPr="00AE75C1">
        <w:rPr>
          <w:rFonts w:ascii="Avenir LT Std 35 Light" w:hAnsi="Avenir LT Std 35 Light"/>
          <w:spacing w:val="-3"/>
        </w:rPr>
        <w:t xml:space="preserve"> </w:t>
      </w:r>
      <w:r w:rsidRPr="00AE75C1">
        <w:rPr>
          <w:rFonts w:ascii="Avenir LT Std 35 Light" w:hAnsi="Avenir LT Std 35 Light"/>
        </w:rPr>
        <w:t>of</w:t>
      </w:r>
      <w:r w:rsidRPr="00AE75C1">
        <w:rPr>
          <w:rFonts w:ascii="Avenir LT Std 35 Light" w:hAnsi="Avenir LT Std 35 Light"/>
          <w:spacing w:val="-2"/>
        </w:rPr>
        <w:t xml:space="preserve"> </w:t>
      </w:r>
      <w:r w:rsidRPr="00AE75C1">
        <w:rPr>
          <w:rFonts w:ascii="Avenir LT Std 35 Light" w:hAnsi="Avenir LT Std 35 Light"/>
        </w:rPr>
        <w:t>work experience</w:t>
      </w:r>
      <w:r w:rsidRPr="00AE75C1">
        <w:rPr>
          <w:rFonts w:ascii="Avenir LT Std 35 Light" w:hAnsi="Avenir LT Std 35 Light"/>
          <w:spacing w:val="-2"/>
        </w:rPr>
        <w:t xml:space="preserve"> </w:t>
      </w:r>
      <w:r w:rsidRPr="00AE75C1">
        <w:rPr>
          <w:rFonts w:ascii="Avenir LT Std 35 Light" w:hAnsi="Avenir LT Std 35 Light"/>
        </w:rPr>
        <w:t>at</w:t>
      </w:r>
      <w:r w:rsidRPr="00AE75C1">
        <w:rPr>
          <w:rFonts w:ascii="Avenir LT Std 35 Light" w:hAnsi="Avenir LT Std 35 Light"/>
          <w:spacing w:val="-4"/>
        </w:rPr>
        <w:t xml:space="preserve"> </w:t>
      </w:r>
      <w:r w:rsidRPr="00AE75C1">
        <w:rPr>
          <w:rFonts w:ascii="Avenir LT Std 35 Light" w:hAnsi="Avenir LT Std 35 Light"/>
        </w:rPr>
        <w:t>the</w:t>
      </w:r>
      <w:r w:rsidRPr="00AE75C1">
        <w:rPr>
          <w:rFonts w:ascii="Avenir LT Std 35 Light" w:hAnsi="Avenir LT Std 35 Light"/>
          <w:spacing w:val="-4"/>
        </w:rPr>
        <w:t xml:space="preserve"> </w:t>
      </w:r>
      <w:r w:rsidRPr="00AE75C1">
        <w:rPr>
          <w:rFonts w:ascii="Avenir LT Std 35 Light" w:hAnsi="Avenir LT Std 35 Light"/>
        </w:rPr>
        <w:t>journey</w:t>
      </w:r>
      <w:r w:rsidRPr="00AE75C1">
        <w:rPr>
          <w:rFonts w:ascii="Avenir LT Std 35 Light" w:hAnsi="Avenir LT Std 35 Light"/>
          <w:spacing w:val="-5"/>
        </w:rPr>
        <w:t xml:space="preserve"> </w:t>
      </w:r>
      <w:r w:rsidRPr="00AE75C1">
        <w:rPr>
          <w:rFonts w:ascii="Avenir LT Std 35 Light" w:hAnsi="Avenir LT Std 35 Light"/>
        </w:rPr>
        <w:t>level</w:t>
      </w:r>
      <w:r w:rsidRPr="00AE75C1">
        <w:rPr>
          <w:rFonts w:ascii="Avenir LT Std 35 Light" w:hAnsi="Avenir LT Std 35 Light"/>
          <w:spacing w:val="-2"/>
        </w:rPr>
        <w:t xml:space="preserve"> </w:t>
      </w:r>
      <w:r w:rsidRPr="00AE75C1">
        <w:rPr>
          <w:rFonts w:ascii="Avenir LT Std 35 Light" w:hAnsi="Avenir LT Std 35 Light"/>
        </w:rPr>
        <w:t>as</w:t>
      </w:r>
      <w:r w:rsidRPr="00AE75C1">
        <w:rPr>
          <w:rFonts w:ascii="Avenir LT Std 35 Light" w:hAnsi="Avenir LT Std 35 Light"/>
          <w:spacing w:val="-3"/>
        </w:rPr>
        <w:t xml:space="preserve"> </w:t>
      </w:r>
      <w:r w:rsidRPr="00AE75C1">
        <w:rPr>
          <w:rFonts w:ascii="Avenir LT Std 35 Light" w:hAnsi="Avenir LT Std 35 Light"/>
        </w:rPr>
        <w:t>defined</w:t>
      </w:r>
      <w:r w:rsidRPr="00AE75C1">
        <w:rPr>
          <w:rFonts w:ascii="Avenir LT Std 35 Light" w:hAnsi="Avenir LT Std 35 Light"/>
          <w:spacing w:val="-2"/>
        </w:rPr>
        <w:t xml:space="preserve"> </w:t>
      </w:r>
      <w:r w:rsidRPr="00AE75C1">
        <w:rPr>
          <w:rFonts w:ascii="Avenir LT Std 35 Light" w:hAnsi="Avenir LT Std 35 Light"/>
        </w:rPr>
        <w:t>by</w:t>
      </w:r>
      <w:r w:rsidRPr="00AE75C1">
        <w:rPr>
          <w:rFonts w:ascii="Avenir LT Std 35 Light" w:hAnsi="Avenir LT Std 35 Light"/>
          <w:spacing w:val="-5"/>
        </w:rPr>
        <w:t xml:space="preserve"> </w:t>
      </w:r>
      <w:r w:rsidRPr="00AE75C1">
        <w:rPr>
          <w:rFonts w:ascii="Avenir LT Std 35 Light" w:hAnsi="Avenir LT Std 35 Light"/>
        </w:rPr>
        <w:t>the</w:t>
      </w:r>
      <w:r w:rsidRPr="00AE75C1">
        <w:rPr>
          <w:rFonts w:ascii="Avenir LT Std 35 Light" w:hAnsi="Avenir LT Std 35 Light"/>
          <w:spacing w:val="-4"/>
        </w:rPr>
        <w:t xml:space="preserve"> </w:t>
      </w:r>
      <w:r w:rsidRPr="00AE75C1">
        <w:rPr>
          <w:rFonts w:ascii="Avenir LT Std 35 Light" w:hAnsi="Avenir LT Std 35 Light"/>
        </w:rPr>
        <w:t>California</w:t>
      </w:r>
      <w:r w:rsidRPr="00AE75C1">
        <w:rPr>
          <w:rFonts w:ascii="Avenir LT Std 35 Light" w:hAnsi="Avenir LT Std 35 Light"/>
          <w:spacing w:val="-53"/>
        </w:rPr>
        <w:t xml:space="preserve"> </w:t>
      </w:r>
      <w:r w:rsidRPr="00AE75C1">
        <w:rPr>
          <w:rFonts w:ascii="Avenir LT Std 35 Light" w:hAnsi="Avenir LT Std 35 Light"/>
        </w:rPr>
        <w:t>Department of Industrial Relations, passed a practical and written HVAC system installation</w:t>
      </w:r>
      <w:r w:rsidRPr="00AE75C1">
        <w:rPr>
          <w:rFonts w:ascii="Avenir LT Std 35 Light" w:hAnsi="Avenir LT Std 35 Light"/>
          <w:spacing w:val="1"/>
        </w:rPr>
        <w:t xml:space="preserve"> </w:t>
      </w:r>
      <w:r w:rsidRPr="00AE75C1">
        <w:rPr>
          <w:rFonts w:ascii="Avenir LT Std 35 Light" w:hAnsi="Avenir LT Std 35 Light"/>
        </w:rPr>
        <w:t>competency test, and received credentialed training specific to the installation of the technology</w:t>
      </w:r>
      <w:r w:rsidRPr="00AE75C1">
        <w:rPr>
          <w:rFonts w:ascii="Avenir LT Std 35 Light" w:hAnsi="Avenir LT Std 35 Light"/>
          <w:spacing w:val="1"/>
        </w:rPr>
        <w:t xml:space="preserve"> </w:t>
      </w:r>
      <w:r w:rsidRPr="00AE75C1">
        <w:rPr>
          <w:rFonts w:ascii="Avenir LT Std 35 Light" w:hAnsi="Avenir LT Std 35 Light"/>
        </w:rPr>
        <w:t>being installed.</w:t>
      </w:r>
    </w:p>
    <w:p w14:paraId="0D0B9905" w14:textId="3CC35AF1" w:rsidR="008D76FD" w:rsidRPr="00AE75C1" w:rsidRDefault="008D76FD" w:rsidP="008D76FD">
      <w:pPr>
        <w:pStyle w:val="ListParagraph"/>
        <w:widowControl w:val="0"/>
        <w:numPr>
          <w:ilvl w:val="2"/>
          <w:numId w:val="30"/>
        </w:numPr>
        <w:tabs>
          <w:tab w:val="left" w:pos="1580"/>
        </w:tabs>
        <w:autoSpaceDE w:val="0"/>
        <w:autoSpaceDN w:val="0"/>
        <w:spacing w:before="10" w:line="240" w:lineRule="auto"/>
        <w:ind w:hanging="361"/>
        <w:contextualSpacing w:val="0"/>
        <w:rPr>
          <w:rFonts w:ascii="Avenir LT Std 35 Light" w:hAnsi="Avenir LT Std 35 Light"/>
        </w:rPr>
      </w:pPr>
      <w:r w:rsidRPr="00AE75C1">
        <w:rPr>
          <w:rFonts w:ascii="Avenir LT Std 35 Light" w:hAnsi="Avenir LT Std 35 Light"/>
        </w:rPr>
        <w:t>Ha</w:t>
      </w:r>
      <w:r w:rsidR="00E74565" w:rsidRPr="00AE75C1">
        <w:rPr>
          <w:rFonts w:ascii="Avenir LT Std 35 Light" w:hAnsi="Avenir LT Std 35 Light"/>
        </w:rPr>
        <w:t>ve</w:t>
      </w:r>
      <w:r w:rsidRPr="00AE75C1">
        <w:rPr>
          <w:rFonts w:ascii="Avenir LT Std 35 Light" w:hAnsi="Avenir LT Std 35 Light"/>
          <w:spacing w:val="-4"/>
        </w:rPr>
        <w:t xml:space="preserve"> </w:t>
      </w:r>
      <w:r w:rsidRPr="00AE75C1">
        <w:rPr>
          <w:rFonts w:ascii="Avenir LT Std 35 Light" w:hAnsi="Avenir LT Std 35 Light"/>
        </w:rPr>
        <w:t>a</w:t>
      </w:r>
      <w:r w:rsidRPr="00AE75C1">
        <w:rPr>
          <w:rFonts w:ascii="Avenir LT Std 35 Light" w:hAnsi="Avenir LT Std 35 Light"/>
          <w:spacing w:val="-4"/>
        </w:rPr>
        <w:t xml:space="preserve"> </w:t>
      </w:r>
      <w:r w:rsidRPr="00AE75C1">
        <w:rPr>
          <w:rFonts w:ascii="Avenir LT Std 35 Light" w:hAnsi="Avenir LT Std 35 Light"/>
        </w:rPr>
        <w:t>C-20</w:t>
      </w:r>
      <w:r w:rsidRPr="00AE75C1">
        <w:rPr>
          <w:rFonts w:ascii="Avenir LT Std 35 Light" w:hAnsi="Avenir LT Std 35 Light"/>
          <w:spacing w:val="-4"/>
        </w:rPr>
        <w:t xml:space="preserve"> </w:t>
      </w:r>
      <w:r w:rsidRPr="00AE75C1">
        <w:rPr>
          <w:rFonts w:ascii="Avenir LT Std 35 Light" w:hAnsi="Avenir LT Std 35 Light"/>
        </w:rPr>
        <w:t>HVAC</w:t>
      </w:r>
      <w:r w:rsidRPr="00AE75C1">
        <w:rPr>
          <w:rFonts w:ascii="Avenir LT Std 35 Light" w:hAnsi="Avenir LT Std 35 Light"/>
          <w:spacing w:val="-3"/>
        </w:rPr>
        <w:t xml:space="preserve"> </w:t>
      </w:r>
      <w:r w:rsidRPr="00AE75C1">
        <w:rPr>
          <w:rFonts w:ascii="Avenir LT Std 35 Light" w:hAnsi="Avenir LT Std 35 Light"/>
        </w:rPr>
        <w:t>contractor</w:t>
      </w:r>
      <w:r w:rsidRPr="00AE75C1">
        <w:rPr>
          <w:rFonts w:ascii="Avenir LT Std 35 Light" w:hAnsi="Avenir LT Std 35 Light"/>
          <w:spacing w:val="-4"/>
        </w:rPr>
        <w:t xml:space="preserve"> </w:t>
      </w:r>
      <w:r w:rsidRPr="00AE75C1">
        <w:rPr>
          <w:rFonts w:ascii="Avenir LT Std 35 Light" w:hAnsi="Avenir LT Std 35 Light"/>
        </w:rPr>
        <w:t>license</w:t>
      </w:r>
      <w:r w:rsidRPr="00AE75C1">
        <w:rPr>
          <w:rFonts w:ascii="Avenir LT Std 35 Light" w:hAnsi="Avenir LT Std 35 Light"/>
          <w:spacing w:val="-4"/>
        </w:rPr>
        <w:t xml:space="preserve"> </w:t>
      </w:r>
      <w:r w:rsidRPr="00AE75C1">
        <w:rPr>
          <w:rFonts w:ascii="Avenir LT Std 35 Light" w:hAnsi="Avenir LT Std 35 Light"/>
        </w:rPr>
        <w:t>from</w:t>
      </w:r>
      <w:r w:rsidRPr="00AE75C1">
        <w:rPr>
          <w:rFonts w:ascii="Avenir LT Std 35 Light" w:hAnsi="Avenir LT Std 35 Light"/>
          <w:spacing w:val="1"/>
        </w:rPr>
        <w:t xml:space="preserve"> </w:t>
      </w:r>
      <w:r w:rsidRPr="00AE75C1">
        <w:rPr>
          <w:rFonts w:ascii="Avenir LT Std 35 Light" w:hAnsi="Avenir LT Std 35 Light"/>
        </w:rPr>
        <w:t>the</w:t>
      </w:r>
      <w:r w:rsidRPr="00AE75C1">
        <w:rPr>
          <w:rFonts w:ascii="Avenir LT Std 35 Light" w:hAnsi="Avenir LT Std 35 Light"/>
          <w:spacing w:val="-4"/>
        </w:rPr>
        <w:t xml:space="preserve"> </w:t>
      </w:r>
      <w:r w:rsidRPr="00AE75C1">
        <w:rPr>
          <w:rFonts w:ascii="Avenir LT Std 35 Light" w:hAnsi="Avenir LT Std 35 Light"/>
        </w:rPr>
        <w:t>California</w:t>
      </w:r>
      <w:r w:rsidRPr="00AE75C1">
        <w:rPr>
          <w:rFonts w:ascii="Avenir LT Std 35 Light" w:hAnsi="Avenir LT Std 35 Light"/>
          <w:spacing w:val="-4"/>
        </w:rPr>
        <w:t xml:space="preserve"> </w:t>
      </w:r>
      <w:r w:rsidRPr="00AE75C1">
        <w:rPr>
          <w:rFonts w:ascii="Avenir LT Std 35 Light" w:hAnsi="Avenir LT Std 35 Light"/>
        </w:rPr>
        <w:t>Contractor’s</w:t>
      </w:r>
      <w:r w:rsidRPr="00AE75C1">
        <w:rPr>
          <w:rFonts w:ascii="Avenir LT Std 35 Light" w:hAnsi="Avenir LT Std 35 Light"/>
          <w:spacing w:val="-3"/>
        </w:rPr>
        <w:t xml:space="preserve"> </w:t>
      </w:r>
      <w:r w:rsidRPr="00AE75C1">
        <w:rPr>
          <w:rFonts w:ascii="Avenir LT Std 35 Light" w:hAnsi="Avenir LT Std 35 Light"/>
        </w:rPr>
        <w:t>State</w:t>
      </w:r>
      <w:r w:rsidRPr="00AE75C1">
        <w:rPr>
          <w:rFonts w:ascii="Avenir LT Std 35 Light" w:hAnsi="Avenir LT Std 35 Light"/>
          <w:spacing w:val="-3"/>
        </w:rPr>
        <w:t xml:space="preserve"> </w:t>
      </w:r>
      <w:r w:rsidRPr="00AE75C1">
        <w:rPr>
          <w:rFonts w:ascii="Avenir LT Std 35 Light" w:hAnsi="Avenir LT Std 35 Light"/>
        </w:rPr>
        <w:t>Licensing</w:t>
      </w:r>
      <w:r w:rsidRPr="00AE75C1">
        <w:rPr>
          <w:rFonts w:ascii="Avenir LT Std 35 Light" w:hAnsi="Avenir LT Std 35 Light"/>
          <w:spacing w:val="-4"/>
        </w:rPr>
        <w:t xml:space="preserve"> </w:t>
      </w:r>
      <w:r w:rsidRPr="00AE75C1">
        <w:rPr>
          <w:rFonts w:ascii="Avenir LT Std 35 Light" w:hAnsi="Avenir LT Std 35 Light"/>
        </w:rPr>
        <w:t>Board.</w:t>
      </w:r>
    </w:p>
    <w:p w14:paraId="10FA0560" w14:textId="3F314353" w:rsidR="008D76FD" w:rsidRPr="00AE75C1" w:rsidRDefault="008D76FD" w:rsidP="008D76FD">
      <w:pPr>
        <w:pStyle w:val="ListParagraph"/>
        <w:widowControl w:val="0"/>
        <w:numPr>
          <w:ilvl w:val="2"/>
          <w:numId w:val="30"/>
        </w:numPr>
        <w:tabs>
          <w:tab w:val="left" w:pos="1580"/>
        </w:tabs>
        <w:autoSpaceDE w:val="0"/>
        <w:autoSpaceDN w:val="0"/>
        <w:spacing w:before="17" w:line="256" w:lineRule="auto"/>
        <w:ind w:right="469"/>
        <w:contextualSpacing w:val="0"/>
        <w:rPr>
          <w:rFonts w:ascii="Avenir LT Std 35 Light" w:hAnsi="Avenir LT Std 35 Light"/>
        </w:rPr>
      </w:pPr>
      <w:r w:rsidRPr="00AE75C1">
        <w:rPr>
          <w:rFonts w:ascii="Avenir LT Std 35 Light" w:hAnsi="Avenir LT Std 35 Light"/>
        </w:rPr>
        <w:t>All</w:t>
      </w:r>
      <w:r w:rsidRPr="00AE75C1">
        <w:rPr>
          <w:rFonts w:ascii="Avenir LT Std 35 Light" w:hAnsi="Avenir LT Std 35 Light"/>
          <w:spacing w:val="-6"/>
        </w:rPr>
        <w:t xml:space="preserve"> </w:t>
      </w:r>
      <w:r w:rsidRPr="00AE75C1">
        <w:rPr>
          <w:rFonts w:ascii="Avenir LT Std 35 Light" w:hAnsi="Avenir LT Std 35 Light"/>
        </w:rPr>
        <w:t>of</w:t>
      </w:r>
      <w:r w:rsidRPr="00AE75C1">
        <w:rPr>
          <w:rFonts w:ascii="Avenir LT Std 35 Light" w:hAnsi="Avenir LT Std 35 Light"/>
          <w:spacing w:val="-2"/>
        </w:rPr>
        <w:t xml:space="preserve"> </w:t>
      </w:r>
      <w:r w:rsidRPr="00AE75C1">
        <w:rPr>
          <w:rFonts w:ascii="Avenir LT Std 35 Light" w:hAnsi="Avenir LT Std 35 Light"/>
        </w:rPr>
        <w:t>the</w:t>
      </w:r>
      <w:r w:rsidRPr="00AE75C1">
        <w:rPr>
          <w:rFonts w:ascii="Avenir LT Std 35 Light" w:hAnsi="Avenir LT Std 35 Light"/>
          <w:spacing w:val="-2"/>
        </w:rPr>
        <w:t xml:space="preserve"> </w:t>
      </w:r>
      <w:r w:rsidRPr="00AE75C1">
        <w:rPr>
          <w:rFonts w:ascii="Avenir LT Std 35 Light" w:hAnsi="Avenir LT Std 35 Light"/>
        </w:rPr>
        <w:t>above</w:t>
      </w:r>
      <w:r w:rsidRPr="00AE75C1">
        <w:rPr>
          <w:rFonts w:ascii="Avenir LT Std 35 Light" w:hAnsi="Avenir LT Std 35 Light"/>
          <w:spacing w:val="-4"/>
        </w:rPr>
        <w:t xml:space="preserve"> </w:t>
      </w:r>
      <w:r w:rsidRPr="00AE75C1">
        <w:rPr>
          <w:rFonts w:ascii="Avenir LT Std 35 Light" w:hAnsi="Avenir LT Std 35 Light"/>
        </w:rPr>
        <w:t>requirements</w:t>
      </w:r>
      <w:r w:rsidRPr="00AE75C1">
        <w:rPr>
          <w:rFonts w:ascii="Avenir LT Std 35 Light" w:hAnsi="Avenir LT Std 35 Light"/>
          <w:spacing w:val="-4"/>
        </w:rPr>
        <w:t xml:space="preserve"> </w:t>
      </w:r>
      <w:r w:rsidRPr="00AE75C1">
        <w:rPr>
          <w:rFonts w:ascii="Avenir LT Std 35 Light" w:hAnsi="Avenir LT Std 35 Light"/>
        </w:rPr>
        <w:t>apply</w:t>
      </w:r>
      <w:r w:rsidRPr="00AE75C1">
        <w:rPr>
          <w:rFonts w:ascii="Avenir LT Std 35 Light" w:hAnsi="Avenir LT Std 35 Light"/>
          <w:spacing w:val="-5"/>
        </w:rPr>
        <w:t xml:space="preserve"> </w:t>
      </w:r>
      <w:r w:rsidRPr="00AE75C1">
        <w:rPr>
          <w:rFonts w:ascii="Avenir LT Std 35 Light" w:hAnsi="Avenir LT Std 35 Light"/>
        </w:rPr>
        <w:t>to</w:t>
      </w:r>
      <w:r w:rsidRPr="00AE75C1">
        <w:rPr>
          <w:rFonts w:ascii="Avenir LT Std 35 Light" w:hAnsi="Avenir LT Std 35 Light"/>
          <w:spacing w:val="-4"/>
        </w:rPr>
        <w:t xml:space="preserve"> </w:t>
      </w:r>
      <w:r w:rsidRPr="00AE75C1">
        <w:rPr>
          <w:rFonts w:ascii="Avenir LT Std 35 Light" w:hAnsi="Avenir LT Std 35 Light"/>
        </w:rPr>
        <w:t>all</w:t>
      </w:r>
      <w:r w:rsidRPr="00AE75C1">
        <w:rPr>
          <w:rFonts w:ascii="Avenir LT Std 35 Light" w:hAnsi="Avenir LT Std 35 Light"/>
          <w:spacing w:val="-3"/>
        </w:rPr>
        <w:t xml:space="preserve"> </w:t>
      </w:r>
      <w:r w:rsidRPr="00AE75C1">
        <w:rPr>
          <w:rFonts w:ascii="Avenir LT Std 35 Light" w:hAnsi="Avenir LT Std 35 Light"/>
        </w:rPr>
        <w:t>of</w:t>
      </w:r>
      <w:r w:rsidRPr="00AE75C1">
        <w:rPr>
          <w:rFonts w:ascii="Avenir LT Std 35 Light" w:hAnsi="Avenir LT Std 35 Light"/>
          <w:spacing w:val="-2"/>
        </w:rPr>
        <w:t xml:space="preserve"> </w:t>
      </w:r>
      <w:r w:rsidRPr="00AE75C1">
        <w:rPr>
          <w:rFonts w:ascii="Avenir LT Std 35 Light" w:hAnsi="Avenir LT Std 35 Light"/>
        </w:rPr>
        <w:t>the</w:t>
      </w:r>
      <w:r w:rsidRPr="00AE75C1">
        <w:rPr>
          <w:rFonts w:ascii="Avenir LT Std 35 Light" w:hAnsi="Avenir LT Std 35 Light"/>
          <w:spacing w:val="-3"/>
        </w:rPr>
        <w:t xml:space="preserve"> </w:t>
      </w:r>
      <w:r w:rsidRPr="00AE75C1">
        <w:rPr>
          <w:rFonts w:ascii="Avenir LT Std 35 Light" w:hAnsi="Avenir LT Std 35 Light"/>
        </w:rPr>
        <w:t>individuals</w:t>
      </w:r>
      <w:r w:rsidRPr="00AE75C1">
        <w:rPr>
          <w:rFonts w:ascii="Avenir LT Std 35 Light" w:hAnsi="Avenir LT Std 35 Light"/>
          <w:spacing w:val="-3"/>
        </w:rPr>
        <w:t xml:space="preserve"> </w:t>
      </w:r>
      <w:r w:rsidRPr="00AE75C1">
        <w:rPr>
          <w:rFonts w:ascii="Avenir LT Std 35 Light" w:hAnsi="Avenir LT Std 35 Light"/>
        </w:rPr>
        <w:t>that</w:t>
      </w:r>
      <w:r w:rsidRPr="00AE75C1">
        <w:rPr>
          <w:rFonts w:ascii="Avenir LT Std 35 Light" w:hAnsi="Avenir LT Std 35 Light"/>
          <w:spacing w:val="-2"/>
        </w:rPr>
        <w:t xml:space="preserve"> </w:t>
      </w:r>
      <w:r w:rsidRPr="00AE75C1">
        <w:rPr>
          <w:rFonts w:ascii="Avenir LT Std 35 Light" w:hAnsi="Avenir LT Std 35 Light"/>
        </w:rPr>
        <w:t>perform the</w:t>
      </w:r>
      <w:r w:rsidRPr="00AE75C1">
        <w:rPr>
          <w:rFonts w:ascii="Avenir LT Std 35 Light" w:hAnsi="Avenir LT Std 35 Light"/>
          <w:spacing w:val="-4"/>
        </w:rPr>
        <w:t xml:space="preserve"> </w:t>
      </w:r>
      <w:r w:rsidRPr="00AE75C1">
        <w:rPr>
          <w:rFonts w:ascii="Avenir LT Std 35 Light" w:hAnsi="Avenir LT Std 35 Light"/>
        </w:rPr>
        <w:t>installation</w:t>
      </w:r>
      <w:r w:rsidRPr="00AE75C1">
        <w:rPr>
          <w:rFonts w:ascii="Avenir LT Std 35 Light" w:hAnsi="Avenir LT Std 35 Light"/>
          <w:spacing w:val="-2"/>
        </w:rPr>
        <w:t xml:space="preserve"> </w:t>
      </w:r>
      <w:r w:rsidRPr="00AE75C1">
        <w:rPr>
          <w:rFonts w:ascii="Avenir LT Std 35 Light" w:hAnsi="Avenir LT Std 35 Light"/>
        </w:rPr>
        <w:t>work,</w:t>
      </w:r>
      <w:r w:rsidRPr="00AE75C1">
        <w:rPr>
          <w:rFonts w:ascii="Avenir LT Std 35 Light" w:hAnsi="Avenir LT Std 35 Light"/>
          <w:spacing w:val="-4"/>
        </w:rPr>
        <w:t xml:space="preserve"> </w:t>
      </w:r>
      <w:r w:rsidR="001D30EF" w:rsidRPr="00AE75C1">
        <w:rPr>
          <w:rFonts w:ascii="Avenir LT Std 35 Light" w:hAnsi="Avenir LT Std 35 Light"/>
        </w:rPr>
        <w:t>not to</w:t>
      </w:r>
      <w:r w:rsidRPr="00AE75C1">
        <w:rPr>
          <w:rFonts w:ascii="Avenir LT Std 35 Light" w:hAnsi="Avenir LT Std 35 Light"/>
          <w:spacing w:val="-2"/>
        </w:rPr>
        <w:t xml:space="preserve"> </w:t>
      </w:r>
      <w:r w:rsidRPr="00AE75C1">
        <w:rPr>
          <w:rFonts w:ascii="Avenir LT Std 35 Light" w:hAnsi="Avenir LT Std 35 Light"/>
        </w:rPr>
        <w:t>the</w:t>
      </w:r>
      <w:r w:rsidRPr="00AE75C1">
        <w:rPr>
          <w:rFonts w:ascii="Avenir LT Std 35 Light" w:hAnsi="Avenir LT Std 35 Light"/>
          <w:spacing w:val="-1"/>
        </w:rPr>
        <w:t xml:space="preserve"> </w:t>
      </w:r>
      <w:r w:rsidRPr="00AE75C1">
        <w:rPr>
          <w:rFonts w:ascii="Avenir LT Std 35 Light" w:hAnsi="Avenir LT Std 35 Light"/>
        </w:rPr>
        <w:t>contracting</w:t>
      </w:r>
      <w:r w:rsidRPr="00AE75C1">
        <w:rPr>
          <w:rFonts w:ascii="Avenir LT Std 35 Light" w:hAnsi="Avenir LT Std 35 Light"/>
          <w:spacing w:val="-1"/>
        </w:rPr>
        <w:t xml:space="preserve"> </w:t>
      </w:r>
      <w:r w:rsidRPr="00AE75C1">
        <w:rPr>
          <w:rFonts w:ascii="Avenir LT Std 35 Light" w:hAnsi="Avenir LT Std 35 Light"/>
        </w:rPr>
        <w:t>firm</w:t>
      </w:r>
      <w:r w:rsidRPr="00AE75C1">
        <w:rPr>
          <w:rFonts w:ascii="Avenir LT Std 35 Light" w:hAnsi="Avenir LT Std 35 Light"/>
          <w:spacing w:val="4"/>
        </w:rPr>
        <w:t xml:space="preserve"> </w:t>
      </w:r>
      <w:r w:rsidRPr="00AE75C1">
        <w:rPr>
          <w:rFonts w:ascii="Avenir LT Std 35 Light" w:hAnsi="Avenir LT Std 35 Light"/>
        </w:rPr>
        <w:t>itself.</w:t>
      </w:r>
    </w:p>
    <w:p w14:paraId="62ACDBF6" w14:textId="77777777" w:rsidR="008D76FD" w:rsidRPr="00AE75C1" w:rsidRDefault="008D76FD" w:rsidP="008D76FD">
      <w:pPr>
        <w:pStyle w:val="ListParagraph"/>
        <w:widowControl w:val="0"/>
        <w:numPr>
          <w:ilvl w:val="1"/>
          <w:numId w:val="30"/>
        </w:numPr>
        <w:tabs>
          <w:tab w:val="left" w:pos="859"/>
          <w:tab w:val="left" w:pos="860"/>
        </w:tabs>
        <w:autoSpaceDE w:val="0"/>
        <w:autoSpaceDN w:val="0"/>
        <w:spacing w:before="16" w:line="273" w:lineRule="auto"/>
        <w:ind w:right="533"/>
        <w:contextualSpacing w:val="0"/>
        <w:rPr>
          <w:rFonts w:ascii="Avenir LT Std 35 Light" w:hAnsi="Avenir LT Std 35 Light"/>
        </w:rPr>
      </w:pPr>
      <w:r w:rsidRPr="00AE75C1">
        <w:rPr>
          <w:rFonts w:ascii="Avenir LT Std 35 Light" w:hAnsi="Avenir LT Std 35 Light"/>
        </w:rPr>
        <w:t>All</w:t>
      </w:r>
      <w:r w:rsidRPr="00AE75C1">
        <w:rPr>
          <w:rFonts w:ascii="Avenir LT Std 35 Light" w:hAnsi="Avenir LT Std 35 Light"/>
          <w:spacing w:val="-6"/>
        </w:rPr>
        <w:t xml:space="preserve"> </w:t>
      </w:r>
      <w:r w:rsidRPr="00AE75C1">
        <w:rPr>
          <w:rFonts w:ascii="Avenir LT Std 35 Light" w:hAnsi="Avenir LT Std 35 Light"/>
        </w:rPr>
        <w:t>lighting</w:t>
      </w:r>
      <w:r w:rsidRPr="00AE75C1">
        <w:rPr>
          <w:rFonts w:ascii="Avenir LT Std 35 Light" w:hAnsi="Avenir LT Std 35 Light"/>
          <w:spacing w:val="-5"/>
        </w:rPr>
        <w:t xml:space="preserve"> </w:t>
      </w:r>
      <w:r w:rsidRPr="00AE75C1">
        <w:rPr>
          <w:rFonts w:ascii="Avenir LT Std 35 Light" w:hAnsi="Avenir LT Std 35 Light"/>
        </w:rPr>
        <w:t>controls</w:t>
      </w:r>
      <w:r w:rsidRPr="00AE75C1">
        <w:rPr>
          <w:rFonts w:ascii="Avenir LT Std 35 Light" w:hAnsi="Avenir LT Std 35 Light"/>
          <w:spacing w:val="-4"/>
        </w:rPr>
        <w:t xml:space="preserve"> </w:t>
      </w:r>
      <w:r w:rsidRPr="00AE75C1">
        <w:rPr>
          <w:rFonts w:ascii="Avenir LT Std 35 Light" w:hAnsi="Avenir LT Std 35 Light"/>
        </w:rPr>
        <w:t>projects</w:t>
      </w:r>
      <w:r w:rsidRPr="00AE75C1">
        <w:rPr>
          <w:rFonts w:ascii="Avenir LT Std 35 Light" w:hAnsi="Avenir LT Std 35 Light"/>
          <w:spacing w:val="-1"/>
        </w:rPr>
        <w:t xml:space="preserve"> </w:t>
      </w:r>
      <w:r w:rsidRPr="00AE75C1">
        <w:rPr>
          <w:rFonts w:ascii="Avenir LT Std 35 Light" w:hAnsi="Avenir LT Std 35 Light"/>
        </w:rPr>
        <w:t>receiving</w:t>
      </w:r>
      <w:r w:rsidRPr="00AE75C1">
        <w:rPr>
          <w:rFonts w:ascii="Avenir LT Std 35 Light" w:hAnsi="Avenir LT Std 35 Light"/>
          <w:spacing w:val="-4"/>
        </w:rPr>
        <w:t xml:space="preserve"> </w:t>
      </w:r>
      <w:r w:rsidRPr="00AE75C1">
        <w:rPr>
          <w:rFonts w:ascii="Avenir LT Std 35 Light" w:hAnsi="Avenir LT Std 35 Light"/>
        </w:rPr>
        <w:t>an</w:t>
      </w:r>
      <w:r w:rsidRPr="00AE75C1">
        <w:rPr>
          <w:rFonts w:ascii="Avenir LT Std 35 Light" w:hAnsi="Avenir LT Std 35 Light"/>
          <w:spacing w:val="-5"/>
        </w:rPr>
        <w:t xml:space="preserve"> </w:t>
      </w:r>
      <w:r w:rsidRPr="00AE75C1">
        <w:rPr>
          <w:rFonts w:ascii="Avenir LT Std 35 Light" w:hAnsi="Avenir LT Std 35 Light"/>
        </w:rPr>
        <w:t>incentive</w:t>
      </w:r>
      <w:r w:rsidRPr="00AE75C1">
        <w:rPr>
          <w:rFonts w:ascii="Avenir LT Std 35 Light" w:hAnsi="Avenir LT Std 35 Light"/>
          <w:spacing w:val="-5"/>
        </w:rPr>
        <w:t xml:space="preserve"> </w:t>
      </w:r>
      <w:r w:rsidRPr="00AE75C1">
        <w:rPr>
          <w:rFonts w:ascii="Avenir LT Std 35 Light" w:hAnsi="Avenir LT Std 35 Light"/>
        </w:rPr>
        <w:t>of</w:t>
      </w:r>
      <w:r w:rsidRPr="00AE75C1">
        <w:rPr>
          <w:rFonts w:ascii="Avenir LT Std 35 Light" w:hAnsi="Avenir LT Std 35 Light"/>
          <w:spacing w:val="-2"/>
        </w:rPr>
        <w:t xml:space="preserve"> </w:t>
      </w:r>
      <w:r w:rsidRPr="00AE75C1">
        <w:rPr>
          <w:rFonts w:ascii="Avenir LT Std 35 Light" w:hAnsi="Avenir LT Std 35 Light"/>
        </w:rPr>
        <w:t>$2,000</w:t>
      </w:r>
      <w:r w:rsidRPr="00AE75C1">
        <w:rPr>
          <w:rFonts w:ascii="Avenir LT Std 35 Light" w:hAnsi="Avenir LT Std 35 Light"/>
          <w:spacing w:val="-3"/>
        </w:rPr>
        <w:t xml:space="preserve"> </w:t>
      </w:r>
      <w:r w:rsidRPr="00AE75C1">
        <w:rPr>
          <w:rFonts w:ascii="Avenir LT Std 35 Light" w:hAnsi="Avenir LT Std 35 Light"/>
        </w:rPr>
        <w:t>will</w:t>
      </w:r>
      <w:r w:rsidRPr="00AE75C1">
        <w:rPr>
          <w:rFonts w:ascii="Avenir LT Std 35 Light" w:hAnsi="Avenir LT Std 35 Light"/>
          <w:spacing w:val="-4"/>
        </w:rPr>
        <w:t xml:space="preserve"> </w:t>
      </w:r>
      <w:r w:rsidRPr="00AE75C1">
        <w:rPr>
          <w:rFonts w:ascii="Avenir LT Std 35 Light" w:hAnsi="Avenir LT Std 35 Light"/>
        </w:rPr>
        <w:t>require</w:t>
      </w:r>
      <w:r w:rsidRPr="00AE75C1">
        <w:rPr>
          <w:rFonts w:ascii="Avenir LT Std 35 Light" w:hAnsi="Avenir LT Std 35 Light"/>
          <w:spacing w:val="-5"/>
        </w:rPr>
        <w:t xml:space="preserve"> </w:t>
      </w:r>
      <w:r w:rsidRPr="00AE75C1">
        <w:rPr>
          <w:rFonts w:ascii="Avenir LT Std 35 Light" w:hAnsi="Avenir LT Std 35 Light"/>
        </w:rPr>
        <w:t>that</w:t>
      </w:r>
      <w:r w:rsidRPr="00AE75C1">
        <w:rPr>
          <w:rFonts w:ascii="Avenir LT Std 35 Light" w:hAnsi="Avenir LT Std 35 Light"/>
          <w:spacing w:val="-2"/>
        </w:rPr>
        <w:t xml:space="preserve"> </w:t>
      </w:r>
      <w:r w:rsidRPr="00AE75C1">
        <w:rPr>
          <w:rFonts w:ascii="Avenir LT Std 35 Light" w:hAnsi="Avenir LT Std 35 Light"/>
        </w:rPr>
        <w:t>California</w:t>
      </w:r>
      <w:r w:rsidRPr="00AE75C1">
        <w:rPr>
          <w:rFonts w:ascii="Avenir LT Std 35 Light" w:hAnsi="Avenir LT Std 35 Light"/>
          <w:spacing w:val="-3"/>
        </w:rPr>
        <w:t xml:space="preserve"> </w:t>
      </w:r>
      <w:r w:rsidRPr="00AE75C1">
        <w:rPr>
          <w:rFonts w:ascii="Avenir LT Std 35 Light" w:hAnsi="Avenir LT Std 35 Light"/>
        </w:rPr>
        <w:t>Lighting</w:t>
      </w:r>
      <w:r w:rsidRPr="00AE75C1">
        <w:rPr>
          <w:rFonts w:ascii="Avenir LT Std 35 Light" w:hAnsi="Avenir LT Std 35 Light"/>
          <w:spacing w:val="-3"/>
        </w:rPr>
        <w:t xml:space="preserve"> </w:t>
      </w:r>
      <w:r w:rsidRPr="00AE75C1">
        <w:rPr>
          <w:rFonts w:ascii="Avenir LT Std 35 Light" w:hAnsi="Avenir LT Std 35 Light"/>
        </w:rPr>
        <w:t>Controls</w:t>
      </w:r>
      <w:r w:rsidRPr="00AE75C1">
        <w:rPr>
          <w:rFonts w:ascii="Avenir LT Std 35 Light" w:hAnsi="Avenir LT Std 35 Light"/>
          <w:spacing w:val="-53"/>
        </w:rPr>
        <w:t xml:space="preserve"> </w:t>
      </w:r>
      <w:r w:rsidRPr="00AE75C1">
        <w:rPr>
          <w:rFonts w:ascii="Avenir LT Std 35 Light" w:hAnsi="Avenir LT Std 35 Light"/>
        </w:rPr>
        <w:t>Training</w:t>
      </w:r>
      <w:r w:rsidRPr="00AE75C1">
        <w:rPr>
          <w:rFonts w:ascii="Avenir LT Std 35 Light" w:hAnsi="Avenir LT Std 35 Light"/>
          <w:spacing w:val="-1"/>
        </w:rPr>
        <w:t xml:space="preserve"> </w:t>
      </w:r>
      <w:r w:rsidRPr="00AE75C1">
        <w:rPr>
          <w:rFonts w:ascii="Avenir LT Std 35 Light" w:hAnsi="Avenir LT Std 35 Light"/>
        </w:rPr>
        <w:t>Program</w:t>
      </w:r>
      <w:r w:rsidRPr="00AE75C1">
        <w:rPr>
          <w:rFonts w:ascii="Avenir LT Std 35 Light" w:hAnsi="Avenir LT Std 35 Light"/>
          <w:spacing w:val="2"/>
        </w:rPr>
        <w:t xml:space="preserve"> </w:t>
      </w:r>
      <w:r w:rsidRPr="00AE75C1">
        <w:rPr>
          <w:rFonts w:ascii="Avenir LT Std 35 Light" w:hAnsi="Avenir LT Std 35 Light"/>
        </w:rPr>
        <w:t>(CALCTP)</w:t>
      </w:r>
      <w:r w:rsidRPr="00AE75C1">
        <w:rPr>
          <w:rFonts w:ascii="Avenir LT Std 35 Light" w:hAnsi="Avenir LT Std 35 Light"/>
          <w:spacing w:val="-2"/>
        </w:rPr>
        <w:t xml:space="preserve"> </w:t>
      </w:r>
      <w:r w:rsidRPr="00AE75C1">
        <w:rPr>
          <w:rFonts w:ascii="Avenir LT Std 35 Light" w:hAnsi="Avenir LT Std 35 Light"/>
        </w:rPr>
        <w:t>certification</w:t>
      </w:r>
      <w:r w:rsidRPr="00AE75C1">
        <w:rPr>
          <w:rFonts w:ascii="Avenir LT Std 35 Light" w:hAnsi="Avenir LT Std 35 Light"/>
          <w:spacing w:val="-2"/>
        </w:rPr>
        <w:t xml:space="preserve"> </w:t>
      </w:r>
      <w:r w:rsidRPr="00AE75C1">
        <w:rPr>
          <w:rFonts w:ascii="Avenir LT Std 35 Light" w:hAnsi="Avenir LT Std 35 Light"/>
        </w:rPr>
        <w:t>for</w:t>
      </w:r>
      <w:r w:rsidRPr="00AE75C1">
        <w:rPr>
          <w:rFonts w:ascii="Avenir LT Std 35 Light" w:hAnsi="Avenir LT Std 35 Light"/>
          <w:spacing w:val="-2"/>
        </w:rPr>
        <w:t xml:space="preserve"> </w:t>
      </w:r>
      <w:r w:rsidRPr="00AE75C1">
        <w:rPr>
          <w:rFonts w:ascii="Avenir LT Std 35 Light" w:hAnsi="Avenir LT Std 35 Light"/>
        </w:rPr>
        <w:t>technicians</w:t>
      </w:r>
      <w:r w:rsidRPr="00AE75C1">
        <w:rPr>
          <w:rFonts w:ascii="Avenir LT Std 35 Light" w:hAnsi="Avenir LT Std 35 Light"/>
          <w:spacing w:val="-1"/>
        </w:rPr>
        <w:t xml:space="preserve"> </w:t>
      </w:r>
      <w:r w:rsidRPr="00AE75C1">
        <w:rPr>
          <w:rFonts w:ascii="Avenir LT Std 35 Light" w:hAnsi="Avenir LT Std 35 Light"/>
        </w:rPr>
        <w:t>installing</w:t>
      </w:r>
      <w:r w:rsidRPr="00AE75C1">
        <w:rPr>
          <w:rFonts w:ascii="Avenir LT Std 35 Light" w:hAnsi="Avenir LT Std 35 Light"/>
          <w:spacing w:val="-1"/>
        </w:rPr>
        <w:t xml:space="preserve"> </w:t>
      </w:r>
      <w:r w:rsidRPr="00AE75C1">
        <w:rPr>
          <w:rFonts w:ascii="Avenir LT Std 35 Light" w:hAnsi="Avenir LT Std 35 Light"/>
        </w:rPr>
        <w:t>lighting</w:t>
      </w:r>
      <w:r w:rsidRPr="00AE75C1">
        <w:rPr>
          <w:rFonts w:ascii="Avenir LT Std 35 Light" w:hAnsi="Avenir LT Std 35 Light"/>
          <w:spacing w:val="-3"/>
        </w:rPr>
        <w:t xml:space="preserve"> </w:t>
      </w:r>
      <w:r w:rsidRPr="00AE75C1">
        <w:rPr>
          <w:rFonts w:ascii="Avenir LT Std 35 Light" w:hAnsi="Avenir LT Std 35 Light"/>
        </w:rPr>
        <w:t>controls</w:t>
      </w:r>
      <w:r w:rsidRPr="00AE75C1">
        <w:rPr>
          <w:rFonts w:ascii="Avenir LT Std 35 Light" w:hAnsi="Avenir LT Std 35 Light"/>
          <w:spacing w:val="-1"/>
        </w:rPr>
        <w:t xml:space="preserve"> </w:t>
      </w:r>
      <w:r w:rsidRPr="00AE75C1">
        <w:rPr>
          <w:rFonts w:ascii="Avenir LT Std 35 Light" w:hAnsi="Avenir LT Std 35 Light"/>
        </w:rPr>
        <w:t>projects.</w:t>
      </w:r>
    </w:p>
    <w:p w14:paraId="71B7585E" w14:textId="2C23017E" w:rsidR="002B45D2" w:rsidRPr="00AE75C1" w:rsidRDefault="00161D71" w:rsidP="00C26542">
      <w:pPr>
        <w:pStyle w:val="StyleHeading2DHeading2LatinAvenirLTStd35LightNot"/>
      </w:pPr>
      <w:bookmarkStart w:id="6" w:name="_Toc86396930"/>
      <w:r w:rsidRPr="00AE75C1">
        <w:t>Participating Contractors, Manufacturers, Retailers, Distributors, and Partners:</w:t>
      </w:r>
      <w:bookmarkEnd w:id="6"/>
    </w:p>
    <w:p w14:paraId="46E8F2E1" w14:textId="03C2F532" w:rsidR="00117446" w:rsidRPr="00AE75C1" w:rsidRDefault="00117446" w:rsidP="00117446">
      <w:pPr>
        <w:ind w:left="360"/>
        <w:rPr>
          <w:rFonts w:ascii="Avenir LT Std 35 Light" w:hAnsi="Avenir LT Std 35 Light"/>
          <w:b/>
          <w:bCs/>
        </w:rPr>
      </w:pPr>
      <w:r w:rsidRPr="00AE75C1">
        <w:rPr>
          <w:rFonts w:ascii="Avenir LT Std 35 Light" w:hAnsi="Avenir LT Std 35 Light"/>
          <w:b/>
          <w:bCs/>
        </w:rPr>
        <w:t>N/A</w:t>
      </w:r>
    </w:p>
    <w:p w14:paraId="1D8A557C" w14:textId="3678109C" w:rsidR="00ED4DE9" w:rsidRPr="00AE75C1" w:rsidRDefault="00161D71" w:rsidP="00C26542">
      <w:pPr>
        <w:pStyle w:val="StyleHeading2DHeading2LatinAvenirLTStd35LightNot"/>
      </w:pPr>
      <w:bookmarkStart w:id="7" w:name="_Toc86396931"/>
      <w:r w:rsidRPr="00AE75C1">
        <w:lastRenderedPageBreak/>
        <w:t>Additional Services</w:t>
      </w:r>
      <w:bookmarkEnd w:id="7"/>
      <w:r w:rsidRPr="00AE75C1">
        <w:t xml:space="preserve"> </w:t>
      </w:r>
    </w:p>
    <w:p w14:paraId="3A4A9592" w14:textId="7A86B994" w:rsidR="00E6789C" w:rsidRPr="00AE75C1" w:rsidRDefault="00E6789C" w:rsidP="00EA69DC">
      <w:pPr>
        <w:ind w:left="270" w:hanging="270"/>
        <w:rPr>
          <w:rFonts w:ascii="Avenir LT Std 35 Light" w:hAnsi="Avenir LT Std 35 Light"/>
          <w:i/>
        </w:rPr>
      </w:pPr>
      <w:r w:rsidRPr="00AE75C1">
        <w:rPr>
          <w:rFonts w:ascii="Avenir LT Std 35 Light" w:hAnsi="Avenir LT Std 35 Light"/>
          <w:i/>
        </w:rPr>
        <w:t>Briefly describe any additional sub-program delivery and measure installation and/or marketing &amp; outreach, training and/or other services provided, if not yet described above</w:t>
      </w:r>
    </w:p>
    <w:p w14:paraId="60A01293" w14:textId="3B1947BD" w:rsidR="004B3676" w:rsidRPr="00AE75C1" w:rsidRDefault="004B3676" w:rsidP="00C26542">
      <w:pPr>
        <w:pStyle w:val="StyleTOCHeadingLatinAvenirLTStd35Light"/>
      </w:pPr>
      <w:r w:rsidRPr="00AE75C1">
        <w:rPr>
          <w:sz w:val="24"/>
        </w:rPr>
        <w:t xml:space="preserve">Single </w:t>
      </w:r>
      <w:r w:rsidR="0035014A" w:rsidRPr="00AE75C1">
        <w:rPr>
          <w:sz w:val="24"/>
        </w:rPr>
        <w:t>P</w:t>
      </w:r>
      <w:r w:rsidRPr="00AE75C1">
        <w:rPr>
          <w:sz w:val="24"/>
        </w:rPr>
        <w:t xml:space="preserve">oint of Contact (SPOC) and Other </w:t>
      </w:r>
      <w:r w:rsidR="0035014A" w:rsidRPr="00AE75C1">
        <w:rPr>
          <w:sz w:val="24"/>
        </w:rPr>
        <w:t>C</w:t>
      </w:r>
      <w:r w:rsidRPr="00AE75C1">
        <w:rPr>
          <w:sz w:val="24"/>
        </w:rPr>
        <w:t>ustomer Resources</w:t>
      </w:r>
    </w:p>
    <w:p w14:paraId="163AA9FD" w14:textId="2B36E910" w:rsidR="004B3676" w:rsidRPr="00AE75C1" w:rsidRDefault="004B3676" w:rsidP="008F4C4F">
      <w:pPr>
        <w:rPr>
          <w:rFonts w:ascii="Avenir LT Std 35 Light" w:hAnsi="Avenir LT Std 35 Light"/>
        </w:rPr>
      </w:pPr>
      <w:r w:rsidRPr="00AE75C1">
        <w:rPr>
          <w:rFonts w:ascii="Avenir LT Std 35 Light" w:hAnsi="Avenir LT Std 35 Light"/>
        </w:rPr>
        <w:t>MCE and CLEAResult will maintain an up-to-date summary of customer resources and programs, including but not limited to energy efficiency information. Anticipated resources include financing opportunities, grant opportunities, local government initiatives and coordination with other community or business sector groups. MCE’s</w:t>
      </w:r>
      <w:r w:rsidRPr="00AE75C1">
        <w:rPr>
          <w:rFonts w:ascii="Avenir LT Std 35 Light" w:hAnsi="Avenir LT Std 35 Light" w:cs="Avenir-Book"/>
          <w:color w:val="333333"/>
          <w:szCs w:val="20"/>
        </w:rPr>
        <w:t xml:space="preserve"> </w:t>
      </w:r>
      <w:r w:rsidRPr="00AE75C1">
        <w:rPr>
          <w:rFonts w:ascii="Avenir LT Std 35 Light" w:hAnsi="Avenir LT Std 35 Light"/>
        </w:rPr>
        <w:t>SPOC model will provide personalized attention, follow–through, and assistance in identifying solutions that meet customer needs, budget</w:t>
      </w:r>
      <w:r w:rsidR="00DC6679" w:rsidRPr="00AE75C1">
        <w:rPr>
          <w:rFonts w:ascii="Avenir LT Std 35 Light" w:hAnsi="Avenir LT Std 35 Light"/>
        </w:rPr>
        <w:t>s</w:t>
      </w:r>
      <w:r w:rsidRPr="00AE75C1">
        <w:rPr>
          <w:rFonts w:ascii="Avenir LT Std 35 Light" w:hAnsi="Avenir LT Std 35 Light"/>
        </w:rPr>
        <w:t xml:space="preserve">, and levels of readiness for change (thereby minimizing the barriers that often plague projects during the initial phases). Customer needs and goals may sometimes fall outside of </w:t>
      </w:r>
      <w:r w:rsidR="00A37AE2" w:rsidRPr="00AE75C1">
        <w:rPr>
          <w:rFonts w:ascii="Avenir LT Std 35 Light" w:hAnsi="Avenir LT Std 35 Light"/>
        </w:rPr>
        <w:t xml:space="preserve">the </w:t>
      </w:r>
      <w:r w:rsidRPr="00AE75C1">
        <w:rPr>
          <w:rFonts w:ascii="Avenir LT Std 35 Light" w:hAnsi="Avenir LT Std 35 Light"/>
        </w:rPr>
        <w:t xml:space="preserve">core focus of the energy efficiency </w:t>
      </w:r>
      <w:r w:rsidR="00551812" w:rsidRPr="00AE75C1">
        <w:rPr>
          <w:rFonts w:ascii="Avenir LT Std 35 Light" w:hAnsi="Avenir LT Std 35 Light"/>
        </w:rPr>
        <w:t>offering;</w:t>
      </w:r>
      <w:r w:rsidRPr="00AE75C1">
        <w:rPr>
          <w:rFonts w:ascii="Avenir LT Std 35 Light" w:hAnsi="Avenir LT Std 35 Light"/>
        </w:rPr>
        <w:t xml:space="preserve"> however, MCE views the SPOC role as critically important in achieving broader customer sustainability goals.</w:t>
      </w:r>
    </w:p>
    <w:p w14:paraId="0B9413D0" w14:textId="007EA989" w:rsidR="007B0AF2" w:rsidRPr="00AE75C1" w:rsidRDefault="00F0569C" w:rsidP="00C26542">
      <w:pPr>
        <w:pStyle w:val="StyleTOCHeadingLatinAvenirLTStd35Light"/>
      </w:pPr>
      <w:r w:rsidRPr="00AE75C1">
        <w:rPr>
          <w:sz w:val="24"/>
          <w:szCs w:val="24"/>
        </w:rPr>
        <w:t>Safety</w:t>
      </w:r>
    </w:p>
    <w:p w14:paraId="109CC448" w14:textId="3110C545" w:rsidR="00F0569C" w:rsidRPr="00AE75C1" w:rsidRDefault="00B1642E" w:rsidP="00F0569C">
      <w:pPr>
        <w:spacing w:before="0" w:after="100"/>
        <w:rPr>
          <w:rFonts w:ascii="Avenir LT Std 35 Light" w:hAnsi="Avenir LT Std 35 Light"/>
          <w:szCs w:val="18"/>
        </w:rPr>
      </w:pPr>
      <w:r w:rsidRPr="00AE75C1">
        <w:rPr>
          <w:rFonts w:ascii="Avenir LT Std 35 Light" w:hAnsi="Avenir LT Std 35 Light"/>
          <w:szCs w:val="18"/>
        </w:rPr>
        <w:t xml:space="preserve">MCE’s program implementer, </w:t>
      </w:r>
      <w:r w:rsidR="00F0569C" w:rsidRPr="00AE75C1">
        <w:rPr>
          <w:rFonts w:ascii="Avenir LT Std 35 Light" w:hAnsi="Avenir LT Std 35 Light"/>
          <w:szCs w:val="18"/>
        </w:rPr>
        <w:t>CLEAResult</w:t>
      </w:r>
      <w:r w:rsidR="007B22CC" w:rsidRPr="00AE75C1">
        <w:rPr>
          <w:rFonts w:ascii="Avenir LT Std 35 Light" w:hAnsi="Avenir LT Std 35 Light"/>
          <w:szCs w:val="18"/>
        </w:rPr>
        <w:t>,</w:t>
      </w:r>
      <w:r w:rsidR="00F0569C" w:rsidRPr="00AE75C1">
        <w:rPr>
          <w:rFonts w:ascii="Avenir LT Std 35 Light" w:hAnsi="Avenir LT Std 35 Light"/>
          <w:szCs w:val="18"/>
        </w:rPr>
        <w:t xml:space="preserve"> has a comprehensive safety program that employees are responsible for participating in as a condition of employment.  The CLEAResult safety program includes required safety training for all employees, dedicated office and regional safety teams, policies and procedures for identifying safety hazards, </w:t>
      </w:r>
      <w:r w:rsidR="00D77B74" w:rsidRPr="00AE75C1">
        <w:rPr>
          <w:rFonts w:ascii="Avenir LT Std 35 Light" w:hAnsi="Avenir LT Std 35 Light"/>
          <w:szCs w:val="18"/>
        </w:rPr>
        <w:t xml:space="preserve">and </w:t>
      </w:r>
      <w:r w:rsidR="00F0569C" w:rsidRPr="00AE75C1">
        <w:rPr>
          <w:rFonts w:ascii="Avenir LT Std 35 Light" w:hAnsi="Avenir LT Std 35 Light"/>
          <w:szCs w:val="18"/>
        </w:rPr>
        <w:t xml:space="preserve">reporting incidents and maintaining a safe and </w:t>
      </w:r>
      <w:r w:rsidR="003A236B" w:rsidRPr="00AE75C1">
        <w:rPr>
          <w:rFonts w:ascii="Avenir LT Std 35 Light" w:hAnsi="Avenir LT Std 35 Light"/>
          <w:szCs w:val="18"/>
        </w:rPr>
        <w:t xml:space="preserve">healthy </w:t>
      </w:r>
      <w:r w:rsidR="00F0569C" w:rsidRPr="00AE75C1">
        <w:rPr>
          <w:rFonts w:ascii="Avenir LT Std 35 Light" w:hAnsi="Avenir LT Std 35 Light"/>
          <w:szCs w:val="18"/>
        </w:rPr>
        <w:t xml:space="preserve">workplace.  Specific guidance is established for program staff conducting on-site visits. All CLEAResult employees working on the MCE program will adhere to these policies and procedures during the implementation of </w:t>
      </w:r>
      <w:r w:rsidR="004F28FB" w:rsidRPr="00AE75C1">
        <w:rPr>
          <w:rFonts w:ascii="Avenir LT Std 35 Light" w:hAnsi="Avenir LT Std 35 Light"/>
          <w:szCs w:val="18"/>
        </w:rPr>
        <w:t>The Program</w:t>
      </w:r>
      <w:r w:rsidR="00F0569C" w:rsidRPr="00AE75C1">
        <w:rPr>
          <w:rFonts w:ascii="Avenir LT Std 35 Light" w:hAnsi="Avenir LT Std 35 Light"/>
          <w:szCs w:val="18"/>
        </w:rPr>
        <w:t xml:space="preserve">.  </w:t>
      </w:r>
    </w:p>
    <w:p w14:paraId="6922B646" w14:textId="77777777" w:rsidR="00F0569C" w:rsidRPr="00AE75C1" w:rsidRDefault="00F0569C" w:rsidP="00F0569C">
      <w:pPr>
        <w:pStyle w:val="ListParagraph"/>
        <w:contextualSpacing w:val="0"/>
        <w:rPr>
          <w:rFonts w:ascii="Avenir LT Std 35 Light" w:hAnsi="Avenir LT Std 35 Light"/>
          <w:szCs w:val="18"/>
        </w:rPr>
      </w:pPr>
      <w:r w:rsidRPr="00AE75C1">
        <w:rPr>
          <w:rFonts w:ascii="Avenir LT Std 35 Light" w:hAnsi="Avenir LT Std 35 Light"/>
          <w:szCs w:val="18"/>
        </w:rPr>
        <w:t>Established practices include, but are not limited to:</w:t>
      </w:r>
    </w:p>
    <w:p w14:paraId="73B79D81" w14:textId="77777777" w:rsidR="00F0569C" w:rsidRPr="00AE75C1" w:rsidRDefault="00F0569C" w:rsidP="00E359A8">
      <w:pPr>
        <w:pStyle w:val="ListParagraph"/>
        <w:numPr>
          <w:ilvl w:val="1"/>
          <w:numId w:val="7"/>
        </w:numPr>
        <w:spacing w:before="0" w:after="100"/>
        <w:contextualSpacing w:val="0"/>
        <w:rPr>
          <w:rFonts w:ascii="Avenir LT Std 35 Light" w:hAnsi="Avenir LT Std 35 Light"/>
          <w:szCs w:val="18"/>
        </w:rPr>
      </w:pPr>
      <w:r w:rsidRPr="00AE75C1">
        <w:rPr>
          <w:rFonts w:ascii="Avenir LT Std 35 Light" w:hAnsi="Avenir LT Std 35 Light"/>
          <w:szCs w:val="18"/>
        </w:rPr>
        <w:t>Office safety</w:t>
      </w:r>
    </w:p>
    <w:p w14:paraId="6622444A" w14:textId="77777777" w:rsidR="00F0569C" w:rsidRPr="00AE75C1" w:rsidRDefault="00F0569C" w:rsidP="00E359A8">
      <w:pPr>
        <w:pStyle w:val="ListParagraph"/>
        <w:numPr>
          <w:ilvl w:val="1"/>
          <w:numId w:val="7"/>
        </w:numPr>
        <w:spacing w:before="0" w:after="100"/>
        <w:contextualSpacing w:val="0"/>
        <w:rPr>
          <w:rFonts w:ascii="Avenir LT Std 35 Light" w:hAnsi="Avenir LT Std 35 Light"/>
          <w:szCs w:val="18"/>
        </w:rPr>
      </w:pPr>
      <w:r w:rsidRPr="00AE75C1">
        <w:rPr>
          <w:rFonts w:ascii="Avenir LT Std 35 Light" w:hAnsi="Avenir LT Std 35 Light"/>
          <w:szCs w:val="18"/>
        </w:rPr>
        <w:t xml:space="preserve">Safe driving </w:t>
      </w:r>
    </w:p>
    <w:p w14:paraId="4BA2B069" w14:textId="77777777" w:rsidR="00F0569C" w:rsidRPr="00AE75C1" w:rsidRDefault="00F0569C" w:rsidP="00E359A8">
      <w:pPr>
        <w:pStyle w:val="ListParagraph"/>
        <w:numPr>
          <w:ilvl w:val="1"/>
          <w:numId w:val="7"/>
        </w:numPr>
        <w:spacing w:before="0" w:after="100"/>
        <w:contextualSpacing w:val="0"/>
        <w:rPr>
          <w:rFonts w:ascii="Avenir LT Std 35 Light" w:hAnsi="Avenir LT Std 35 Light"/>
          <w:szCs w:val="18"/>
        </w:rPr>
      </w:pPr>
      <w:r w:rsidRPr="00AE75C1">
        <w:rPr>
          <w:rFonts w:ascii="Avenir LT Std 35 Light" w:hAnsi="Avenir LT Std 35 Light"/>
          <w:szCs w:val="18"/>
        </w:rPr>
        <w:t>On-site inspection protocols</w:t>
      </w:r>
    </w:p>
    <w:p w14:paraId="498EECE6" w14:textId="77777777" w:rsidR="00364315" w:rsidRPr="00AE75C1" w:rsidRDefault="00364315" w:rsidP="00C26542">
      <w:pPr>
        <w:pStyle w:val="StyleTOCHeadingLatinAvenirLTStd35Light"/>
      </w:pPr>
      <w:r w:rsidRPr="00AE75C1">
        <w:rPr>
          <w:sz w:val="24"/>
          <w:szCs w:val="24"/>
        </w:rPr>
        <w:t>Marketing</w:t>
      </w:r>
    </w:p>
    <w:p w14:paraId="0EC7A0A2" w14:textId="2148657E" w:rsidR="00340BF0" w:rsidRPr="00AE75C1" w:rsidRDefault="00340BF0" w:rsidP="00340BF0">
      <w:pPr>
        <w:pStyle w:val="Heading4"/>
        <w:rPr>
          <w:rFonts w:ascii="Avenir LT Std 35 Light" w:hAnsi="Avenir LT Std 35 Light"/>
        </w:rPr>
      </w:pPr>
      <w:r w:rsidRPr="00AE75C1">
        <w:rPr>
          <w:rFonts w:ascii="Avenir LT Std 35 Light" w:hAnsi="Avenir LT Std 35 Light"/>
        </w:rPr>
        <w:t>Customer Outreach:</w:t>
      </w:r>
    </w:p>
    <w:p w14:paraId="1B6A22F2" w14:textId="4CA52BE5" w:rsidR="00340BF0" w:rsidRPr="00AE75C1" w:rsidRDefault="00340BF0" w:rsidP="00340BF0">
      <w:pPr>
        <w:rPr>
          <w:rFonts w:ascii="Avenir LT Std 35 Light" w:hAnsi="Avenir LT Std 35 Light"/>
        </w:rPr>
      </w:pPr>
      <w:r w:rsidRPr="00AE75C1">
        <w:rPr>
          <w:rFonts w:ascii="Avenir LT Std 35 Light" w:hAnsi="Avenir LT Std 35 Light"/>
        </w:rPr>
        <w:t xml:space="preserve">Direct customer outreach will be the key tactic to drive customer participation. </w:t>
      </w:r>
      <w:r w:rsidR="005F60DF" w:rsidRPr="00AE75C1">
        <w:rPr>
          <w:rFonts w:ascii="Avenir LT Std 35 Light" w:hAnsi="Avenir LT Std 35 Light"/>
        </w:rPr>
        <w:t xml:space="preserve">Program staff’s </w:t>
      </w:r>
      <w:r w:rsidRPr="00AE75C1">
        <w:rPr>
          <w:rFonts w:ascii="Avenir LT Std 35 Light" w:hAnsi="Avenir LT Std 35 Light"/>
        </w:rPr>
        <w:t xml:space="preserve">outreach and account management team will focus on face-to-face meetings, email and phone calls to create and sustain relationships and drive market transformation. The strategies outlined below will be continuously built upon by the outreach team as the Account Managers continue to engage </w:t>
      </w:r>
      <w:r w:rsidR="00AB5261" w:rsidRPr="00AE75C1">
        <w:rPr>
          <w:rFonts w:ascii="Avenir LT Std 35 Light" w:hAnsi="Avenir LT Std 35 Light"/>
        </w:rPr>
        <w:t xml:space="preserve">more deeply </w:t>
      </w:r>
      <w:r w:rsidRPr="00AE75C1">
        <w:rPr>
          <w:rFonts w:ascii="Avenir LT Std 35 Light" w:hAnsi="Avenir LT Std 35 Light"/>
        </w:rPr>
        <w:t xml:space="preserve">in the market. Regular review should be conducted of these resources to assess relevance, and to make sure there are adequate resources to drive the desired results.   </w:t>
      </w:r>
    </w:p>
    <w:p w14:paraId="51CB6B50" w14:textId="77777777" w:rsidR="00340BF0" w:rsidRPr="00AE75C1" w:rsidRDefault="00340BF0" w:rsidP="00340BF0">
      <w:pPr>
        <w:rPr>
          <w:rFonts w:ascii="Avenir LT Std 35 Light" w:hAnsi="Avenir LT Std 35 Light"/>
        </w:rPr>
      </w:pPr>
      <w:r w:rsidRPr="00AE75C1">
        <w:rPr>
          <w:rFonts w:ascii="Avenir LT Std 35 Light" w:hAnsi="Avenir LT Std 35 Light"/>
        </w:rPr>
        <w:t>Lead generation will come from a variety of sources including:</w:t>
      </w:r>
    </w:p>
    <w:p w14:paraId="6255668F" w14:textId="3275BEBF" w:rsidR="00340BF0" w:rsidRPr="00AE75C1" w:rsidRDefault="00340BF0" w:rsidP="005F60DF">
      <w:pPr>
        <w:pStyle w:val="ListParagraph"/>
        <w:numPr>
          <w:ilvl w:val="0"/>
          <w:numId w:val="13"/>
        </w:numPr>
        <w:rPr>
          <w:rFonts w:ascii="Avenir LT Std 35 Light" w:hAnsi="Avenir LT Std 35 Light"/>
        </w:rPr>
      </w:pPr>
      <w:r w:rsidRPr="00AE75C1">
        <w:rPr>
          <w:rFonts w:ascii="Avenir LT Std 35 Light" w:hAnsi="Avenir LT Std 35 Light"/>
        </w:rPr>
        <w:t xml:space="preserve">Market research </w:t>
      </w:r>
      <w:r w:rsidR="005B7603" w:rsidRPr="00AE75C1">
        <w:rPr>
          <w:rFonts w:ascii="Avenir LT Std 35 Light" w:hAnsi="Avenir LT Std 35 Light"/>
        </w:rPr>
        <w:t>conducted through online searches.</w:t>
      </w:r>
    </w:p>
    <w:p w14:paraId="014C58B7" w14:textId="77777777" w:rsidR="00340BF0" w:rsidRPr="00AE75C1" w:rsidRDefault="00340BF0" w:rsidP="00E359A8">
      <w:pPr>
        <w:pStyle w:val="ListParagraph"/>
        <w:numPr>
          <w:ilvl w:val="0"/>
          <w:numId w:val="13"/>
        </w:numPr>
        <w:rPr>
          <w:rFonts w:ascii="Avenir LT Std 35 Light" w:hAnsi="Avenir LT Std 35 Light"/>
        </w:rPr>
      </w:pPr>
      <w:r w:rsidRPr="00AE75C1">
        <w:rPr>
          <w:rFonts w:ascii="Avenir LT Std 35 Light" w:hAnsi="Avenir LT Std 35 Light"/>
        </w:rPr>
        <w:t>Coordination with MCE to identify customers, optimize opportunities, and improve the outreach process.</w:t>
      </w:r>
    </w:p>
    <w:p w14:paraId="5BF1C4C1" w14:textId="1A91187A" w:rsidR="00D26996" w:rsidRPr="00AE75C1" w:rsidRDefault="00D26996" w:rsidP="00337691">
      <w:pPr>
        <w:pStyle w:val="ListParagraph"/>
        <w:rPr>
          <w:rFonts w:ascii="Avenir LT Std 35 Light" w:hAnsi="Avenir LT Std 35 Light"/>
        </w:rPr>
      </w:pPr>
      <w:r w:rsidRPr="00AE75C1">
        <w:rPr>
          <w:rFonts w:ascii="Avenir LT Std 35 Light" w:hAnsi="Avenir LT Std 35 Light"/>
        </w:rPr>
        <w:lastRenderedPageBreak/>
        <w:t>MCE Account Managers</w:t>
      </w:r>
      <w:r w:rsidR="009A4223" w:rsidRPr="00AE75C1">
        <w:rPr>
          <w:rFonts w:ascii="Avenir LT Std 35 Light" w:hAnsi="Avenir LT Std 35 Light"/>
        </w:rPr>
        <w:t xml:space="preserve"> will</w:t>
      </w:r>
      <w:r w:rsidRPr="00AE75C1">
        <w:rPr>
          <w:rFonts w:ascii="Avenir LT Std 35 Light" w:hAnsi="Avenir LT Std 35 Light"/>
        </w:rPr>
        <w:t xml:space="preserve"> </w:t>
      </w:r>
      <w:r w:rsidR="007A11CD" w:rsidRPr="00AE75C1">
        <w:rPr>
          <w:rFonts w:ascii="Avenir LT Std 35 Light" w:hAnsi="Avenir LT Std 35 Light"/>
        </w:rPr>
        <w:t>develop</w:t>
      </w:r>
      <w:r w:rsidRPr="00AE75C1">
        <w:rPr>
          <w:rFonts w:ascii="Avenir LT Std 35 Light" w:hAnsi="Avenir LT Std 35 Light"/>
        </w:rPr>
        <w:t xml:space="preserve"> and document leads through correspondence with key accounts, Deep Green customers and Deep Green enrollments, community groups, etc. </w:t>
      </w:r>
    </w:p>
    <w:p w14:paraId="305F6491" w14:textId="05EB44A6" w:rsidR="00D26996" w:rsidRPr="00AE75C1" w:rsidRDefault="00D26996" w:rsidP="00D26996">
      <w:pPr>
        <w:pStyle w:val="ListParagraph"/>
        <w:numPr>
          <w:ilvl w:val="0"/>
          <w:numId w:val="13"/>
        </w:numPr>
        <w:rPr>
          <w:rFonts w:ascii="Avenir LT Std 35 Light" w:hAnsi="Avenir LT Std 35 Light"/>
        </w:rPr>
      </w:pPr>
      <w:r w:rsidRPr="00AE75C1">
        <w:rPr>
          <w:rFonts w:ascii="Avenir LT Std 35 Light" w:hAnsi="Avenir LT Std 35 Light"/>
        </w:rPr>
        <w:t>MCE “Power Hour” workshops targeting specific customer groups</w:t>
      </w:r>
      <w:r w:rsidR="00B04F7E" w:rsidRPr="00AE75C1">
        <w:rPr>
          <w:rFonts w:ascii="Avenir LT Std 35 Light" w:hAnsi="Avenir LT Std 35 Light"/>
        </w:rPr>
        <w:t>.</w:t>
      </w:r>
    </w:p>
    <w:p w14:paraId="68F41302" w14:textId="6A237BA0" w:rsidR="00340BF0" w:rsidRPr="00AE75C1" w:rsidRDefault="00340BF0" w:rsidP="00E359A8">
      <w:pPr>
        <w:pStyle w:val="ListParagraph"/>
        <w:numPr>
          <w:ilvl w:val="0"/>
          <w:numId w:val="13"/>
        </w:numPr>
        <w:rPr>
          <w:rFonts w:ascii="Avenir LT Std 35 Light" w:hAnsi="Avenir LT Std 35 Light"/>
        </w:rPr>
      </w:pPr>
      <w:r w:rsidRPr="00AE75C1">
        <w:rPr>
          <w:rFonts w:ascii="Avenir LT Std 35 Light" w:hAnsi="Avenir LT Std 35 Light"/>
        </w:rPr>
        <w:t>Leveraging manufactures and distributors to increase pipeline opportunities using a “push/pull” approach</w:t>
      </w:r>
      <w:r w:rsidR="006E4A17" w:rsidRPr="00AE75C1">
        <w:rPr>
          <w:rFonts w:ascii="Avenir LT Std 35 Light" w:hAnsi="Avenir LT Std 35 Light"/>
        </w:rPr>
        <w:t>:</w:t>
      </w:r>
    </w:p>
    <w:p w14:paraId="768A2C36" w14:textId="4B66F666" w:rsidR="00340BF0" w:rsidRPr="00AE75C1" w:rsidRDefault="00340BF0" w:rsidP="00E359A8">
      <w:pPr>
        <w:pStyle w:val="ListParagraph"/>
        <w:numPr>
          <w:ilvl w:val="1"/>
          <w:numId w:val="13"/>
        </w:numPr>
        <w:rPr>
          <w:rFonts w:ascii="Avenir LT Std 35 Light" w:hAnsi="Avenir LT Std 35 Light"/>
        </w:rPr>
      </w:pPr>
      <w:r w:rsidRPr="00AE75C1">
        <w:rPr>
          <w:rFonts w:ascii="Avenir LT Std 35 Light" w:hAnsi="Avenir LT Std 35 Light"/>
        </w:rPr>
        <w:t>Find customers through vendor leads.</w:t>
      </w:r>
    </w:p>
    <w:p w14:paraId="2DCEFBEB" w14:textId="77777777" w:rsidR="00340BF0" w:rsidRPr="00AE75C1" w:rsidRDefault="00340BF0" w:rsidP="00E359A8">
      <w:pPr>
        <w:pStyle w:val="ListParagraph"/>
        <w:numPr>
          <w:ilvl w:val="1"/>
          <w:numId w:val="13"/>
        </w:numPr>
        <w:rPr>
          <w:rFonts w:ascii="Avenir LT Std 35 Light" w:hAnsi="Avenir LT Std 35 Light"/>
        </w:rPr>
      </w:pPr>
      <w:r w:rsidRPr="00AE75C1">
        <w:rPr>
          <w:rFonts w:ascii="Avenir LT Std 35 Light" w:hAnsi="Avenir LT Std 35 Light"/>
        </w:rPr>
        <w:t>Help customers identify potential vendors as applicable.</w:t>
      </w:r>
    </w:p>
    <w:p w14:paraId="78A33A36" w14:textId="77777777" w:rsidR="00340BF0" w:rsidRPr="00AE75C1" w:rsidRDefault="00340BF0" w:rsidP="00E359A8">
      <w:pPr>
        <w:pStyle w:val="ListParagraph"/>
        <w:numPr>
          <w:ilvl w:val="0"/>
          <w:numId w:val="13"/>
        </w:numPr>
        <w:rPr>
          <w:rFonts w:ascii="Avenir LT Std 35 Light" w:hAnsi="Avenir LT Std 35 Light"/>
        </w:rPr>
      </w:pPr>
      <w:r w:rsidRPr="00AE75C1">
        <w:rPr>
          <w:rFonts w:ascii="Avenir LT Std 35 Light" w:hAnsi="Avenir LT Std 35 Light"/>
        </w:rPr>
        <w:t>Targeting of Industry potential through quick win measures, NAICS industry codes, and regional segmentation.</w:t>
      </w:r>
    </w:p>
    <w:p w14:paraId="28FD33A3" w14:textId="64E76A37" w:rsidR="00340BF0" w:rsidRPr="00AE75C1" w:rsidRDefault="00340BF0" w:rsidP="00E359A8">
      <w:pPr>
        <w:pStyle w:val="ListParagraph"/>
        <w:numPr>
          <w:ilvl w:val="0"/>
          <w:numId w:val="13"/>
        </w:numPr>
        <w:rPr>
          <w:rFonts w:ascii="Avenir LT Std 35 Light" w:hAnsi="Avenir LT Std 35 Light"/>
        </w:rPr>
      </w:pPr>
      <w:r w:rsidRPr="00AE75C1">
        <w:rPr>
          <w:rFonts w:ascii="Avenir LT Std 35 Light" w:hAnsi="Avenir LT Std 35 Light"/>
        </w:rPr>
        <w:t>Engage with industry organizations to gain customer leads, market intelligence, and exposure to potential new technologies.</w:t>
      </w:r>
    </w:p>
    <w:p w14:paraId="6531870F" w14:textId="77777777" w:rsidR="00AF27C9" w:rsidRPr="00AE75C1" w:rsidRDefault="00AF27C9" w:rsidP="00AF27C9">
      <w:pPr>
        <w:rPr>
          <w:rFonts w:ascii="Avenir LT Std 35 Light" w:hAnsi="Avenir LT Std 35 Light"/>
        </w:rPr>
      </w:pPr>
      <w:r w:rsidRPr="00AE75C1">
        <w:rPr>
          <w:rFonts w:ascii="Avenir LT Std 35 Light" w:hAnsi="Avenir LT Std 35 Light"/>
        </w:rPr>
        <w:t>SEM Recruitment includes the following steps:</w:t>
      </w:r>
    </w:p>
    <w:p w14:paraId="3817493B" w14:textId="77777777" w:rsidR="00AF27C9" w:rsidRPr="00AE75C1" w:rsidRDefault="00AF27C9" w:rsidP="00915B54">
      <w:pPr>
        <w:pStyle w:val="ListParagraph"/>
        <w:numPr>
          <w:ilvl w:val="0"/>
          <w:numId w:val="13"/>
        </w:numPr>
        <w:rPr>
          <w:rFonts w:ascii="Avenir LT Std 35 Light" w:hAnsi="Avenir LT Std 35 Light"/>
        </w:rPr>
      </w:pPr>
      <w:r w:rsidRPr="00AE75C1">
        <w:rPr>
          <w:rFonts w:ascii="Avenir LT Std 35 Light" w:hAnsi="Avenir LT Std 35 Light"/>
        </w:rPr>
        <w:t>Determine prospective companies</w:t>
      </w:r>
    </w:p>
    <w:p w14:paraId="70611CCB" w14:textId="77777777" w:rsidR="00AF27C9" w:rsidRPr="00AE75C1" w:rsidRDefault="00AF27C9" w:rsidP="00915B54">
      <w:pPr>
        <w:pStyle w:val="ListParagraph"/>
        <w:numPr>
          <w:ilvl w:val="0"/>
          <w:numId w:val="13"/>
        </w:numPr>
        <w:rPr>
          <w:rFonts w:ascii="Avenir LT Std 35 Light" w:hAnsi="Avenir LT Std 35 Light"/>
        </w:rPr>
      </w:pPr>
      <w:r w:rsidRPr="00AE75C1">
        <w:rPr>
          <w:rFonts w:ascii="Avenir LT Std 35 Light" w:hAnsi="Avenir LT Std 35 Light"/>
        </w:rPr>
        <w:t>Touch base with existing contacts</w:t>
      </w:r>
    </w:p>
    <w:p w14:paraId="589A9912" w14:textId="631019B4" w:rsidR="00AF27C9" w:rsidRPr="00AE75C1" w:rsidRDefault="00AF27C9" w:rsidP="00915B54">
      <w:pPr>
        <w:pStyle w:val="ListParagraph"/>
        <w:numPr>
          <w:ilvl w:val="0"/>
          <w:numId w:val="13"/>
        </w:numPr>
        <w:rPr>
          <w:rFonts w:ascii="Avenir LT Std 35 Light" w:hAnsi="Avenir LT Std 35 Light"/>
        </w:rPr>
      </w:pPr>
      <w:r w:rsidRPr="00AE75C1">
        <w:rPr>
          <w:rFonts w:ascii="Avenir LT Std 35 Light" w:hAnsi="Avenir LT Std 35 Light"/>
        </w:rPr>
        <w:t xml:space="preserve">Pitch </w:t>
      </w:r>
      <w:r w:rsidR="004F28FB" w:rsidRPr="00AE75C1">
        <w:rPr>
          <w:rFonts w:ascii="Avenir LT Std 35 Light" w:hAnsi="Avenir LT Std 35 Light"/>
        </w:rPr>
        <w:t>The Program</w:t>
      </w:r>
      <w:r w:rsidRPr="00AE75C1">
        <w:rPr>
          <w:rFonts w:ascii="Avenir LT Std 35 Light" w:hAnsi="Avenir LT Std 35 Light"/>
        </w:rPr>
        <w:t xml:space="preserve"> </w:t>
      </w:r>
    </w:p>
    <w:p w14:paraId="3DEF3529" w14:textId="77777777" w:rsidR="00AF27C9" w:rsidRPr="00AE75C1" w:rsidRDefault="00AF27C9" w:rsidP="00915B54">
      <w:pPr>
        <w:pStyle w:val="ListParagraph"/>
        <w:numPr>
          <w:ilvl w:val="1"/>
          <w:numId w:val="13"/>
        </w:numPr>
        <w:rPr>
          <w:rFonts w:ascii="Avenir LT Std 35 Light" w:hAnsi="Avenir LT Std 35 Light"/>
        </w:rPr>
      </w:pPr>
      <w:r w:rsidRPr="00AE75C1">
        <w:rPr>
          <w:rFonts w:ascii="Avenir LT Std 35 Light" w:hAnsi="Avenir LT Std 35 Light"/>
        </w:rPr>
        <w:t>Flyer (paper or electronic)</w:t>
      </w:r>
    </w:p>
    <w:p w14:paraId="1CD735C5" w14:textId="77777777" w:rsidR="00AF27C9" w:rsidRPr="00AE75C1" w:rsidRDefault="00AF27C9" w:rsidP="00915B54">
      <w:pPr>
        <w:pStyle w:val="ListParagraph"/>
        <w:numPr>
          <w:ilvl w:val="1"/>
          <w:numId w:val="13"/>
        </w:numPr>
        <w:rPr>
          <w:rFonts w:ascii="Avenir LT Std 35 Light" w:hAnsi="Avenir LT Std 35 Light"/>
        </w:rPr>
      </w:pPr>
      <w:r w:rsidRPr="00AE75C1">
        <w:rPr>
          <w:rFonts w:ascii="Avenir LT Std 35 Light" w:hAnsi="Avenir LT Std 35 Light"/>
        </w:rPr>
        <w:t xml:space="preserve">Talk to past participant(s) </w:t>
      </w:r>
    </w:p>
    <w:p w14:paraId="0736922C" w14:textId="77777777" w:rsidR="00AF27C9" w:rsidRPr="00AE75C1" w:rsidRDefault="00AF27C9" w:rsidP="00915B54">
      <w:pPr>
        <w:pStyle w:val="ListParagraph"/>
        <w:numPr>
          <w:ilvl w:val="1"/>
          <w:numId w:val="13"/>
        </w:numPr>
        <w:rPr>
          <w:rFonts w:ascii="Avenir LT Std 35 Light" w:hAnsi="Avenir LT Std 35 Light"/>
        </w:rPr>
      </w:pPr>
      <w:r w:rsidRPr="00AE75C1">
        <w:rPr>
          <w:rFonts w:ascii="Avenir LT Std 35 Light" w:hAnsi="Avenir LT Std 35 Light"/>
        </w:rPr>
        <w:t>Trade Forums</w:t>
      </w:r>
    </w:p>
    <w:p w14:paraId="53926006" w14:textId="497EF463" w:rsidR="00AF27C9" w:rsidRPr="00AE75C1" w:rsidRDefault="00AF27C9" w:rsidP="00915B54">
      <w:pPr>
        <w:pStyle w:val="ListParagraph"/>
        <w:numPr>
          <w:ilvl w:val="1"/>
          <w:numId w:val="13"/>
        </w:numPr>
        <w:rPr>
          <w:rFonts w:ascii="Avenir LT Std 35 Light" w:hAnsi="Avenir LT Std 35 Light"/>
        </w:rPr>
      </w:pPr>
      <w:r w:rsidRPr="00AE75C1">
        <w:rPr>
          <w:rFonts w:ascii="Avenir LT Std 35 Light" w:hAnsi="Avenir LT Std 35 Light"/>
        </w:rPr>
        <w:t>Individual presentations</w:t>
      </w:r>
      <w:r w:rsidR="001A003D" w:rsidRPr="00AE75C1">
        <w:rPr>
          <w:rFonts w:ascii="Avenir LT Std 35 Light" w:hAnsi="Avenir LT Std 35 Light"/>
        </w:rPr>
        <w:t>,</w:t>
      </w:r>
      <w:r w:rsidRPr="00AE75C1">
        <w:rPr>
          <w:rFonts w:ascii="Avenir LT Std 35 Light" w:hAnsi="Avenir LT Std 35 Light"/>
        </w:rPr>
        <w:t xml:space="preserve"> etc.</w:t>
      </w:r>
    </w:p>
    <w:p w14:paraId="317AAF4E" w14:textId="77777777" w:rsidR="00AF27C9" w:rsidRPr="00AE75C1" w:rsidRDefault="00AF27C9" w:rsidP="00915B54">
      <w:pPr>
        <w:pStyle w:val="ListParagraph"/>
        <w:numPr>
          <w:ilvl w:val="0"/>
          <w:numId w:val="13"/>
        </w:numPr>
        <w:rPr>
          <w:rFonts w:ascii="Avenir LT Std 35 Light" w:hAnsi="Avenir LT Std 35 Light"/>
        </w:rPr>
      </w:pPr>
      <w:r w:rsidRPr="00AE75C1">
        <w:rPr>
          <w:rFonts w:ascii="Avenir LT Std 35 Light" w:hAnsi="Avenir LT Std 35 Light"/>
        </w:rPr>
        <w:t>Participants execute an enrollment agreement</w:t>
      </w:r>
    </w:p>
    <w:p w14:paraId="4AA4171B" w14:textId="77777777" w:rsidR="00AF27C9" w:rsidRPr="00AE75C1" w:rsidRDefault="00AF27C9" w:rsidP="00915B54">
      <w:pPr>
        <w:pStyle w:val="ListParagraph"/>
        <w:numPr>
          <w:ilvl w:val="0"/>
          <w:numId w:val="13"/>
        </w:numPr>
        <w:rPr>
          <w:rFonts w:ascii="Avenir LT Std 35 Light" w:hAnsi="Avenir LT Std 35 Light"/>
        </w:rPr>
      </w:pPr>
      <w:r w:rsidRPr="00AE75C1">
        <w:rPr>
          <w:rFonts w:ascii="Avenir LT Std 35 Light" w:hAnsi="Avenir LT Std 35 Light"/>
        </w:rPr>
        <w:t>Set up meeting with SEM coach for site kick off activities</w:t>
      </w:r>
    </w:p>
    <w:p w14:paraId="14B2BE2C" w14:textId="77777777" w:rsidR="00340BF0" w:rsidRPr="00AE75C1" w:rsidRDefault="00340BF0" w:rsidP="00340BF0">
      <w:pPr>
        <w:pStyle w:val="Heading4"/>
        <w:rPr>
          <w:rFonts w:ascii="Avenir LT Std 35 Light" w:hAnsi="Avenir LT Std 35 Light"/>
        </w:rPr>
      </w:pPr>
      <w:r w:rsidRPr="00AE75C1">
        <w:rPr>
          <w:rFonts w:ascii="Avenir LT Std 35 Light" w:hAnsi="Avenir LT Std 35 Light"/>
        </w:rPr>
        <w:t>Support Tactics:</w:t>
      </w:r>
    </w:p>
    <w:p w14:paraId="28365C2D" w14:textId="77777777" w:rsidR="00340BF0" w:rsidRPr="00AE75C1" w:rsidRDefault="00340BF0" w:rsidP="00340BF0">
      <w:pPr>
        <w:rPr>
          <w:rFonts w:ascii="Avenir LT Std 35 Light" w:hAnsi="Avenir LT Std 35 Light"/>
        </w:rPr>
      </w:pPr>
      <w:r w:rsidRPr="00AE75C1">
        <w:rPr>
          <w:rFonts w:ascii="Avenir LT Std 35 Light" w:hAnsi="Avenir LT Std 35 Light"/>
        </w:rPr>
        <w:t>Other marketing tactics that will support customer lead generation and account management include:</w:t>
      </w:r>
    </w:p>
    <w:p w14:paraId="487AFB0C" w14:textId="77777777" w:rsidR="00340BF0" w:rsidRPr="00AE75C1" w:rsidRDefault="00340BF0" w:rsidP="00E359A8">
      <w:pPr>
        <w:pStyle w:val="ListParagraph"/>
        <w:numPr>
          <w:ilvl w:val="0"/>
          <w:numId w:val="14"/>
        </w:numPr>
        <w:rPr>
          <w:rFonts w:ascii="Avenir LT Std 35 Light" w:hAnsi="Avenir LT Std 35 Light"/>
        </w:rPr>
      </w:pPr>
      <w:r w:rsidRPr="00AE75C1">
        <w:rPr>
          <w:rFonts w:ascii="Avenir LT Std 35 Light" w:hAnsi="Avenir LT Std 35 Light"/>
        </w:rPr>
        <w:t>Collateral: Educational materials that convey the energy and non-energy benefits associated with custom projects and other offerings. These materials will educate customers about the long-term benefits of energy efficiency, available incentives, and other programs that may help. Program collateral will include:</w:t>
      </w:r>
    </w:p>
    <w:p w14:paraId="30FDC6E3" w14:textId="77777777" w:rsidR="00340BF0" w:rsidRPr="00AE75C1" w:rsidRDefault="00340BF0" w:rsidP="00E359A8">
      <w:pPr>
        <w:pStyle w:val="ListParagraph"/>
        <w:numPr>
          <w:ilvl w:val="1"/>
          <w:numId w:val="14"/>
        </w:numPr>
        <w:rPr>
          <w:rFonts w:ascii="Avenir LT Std 35 Light" w:hAnsi="Avenir LT Std 35 Light"/>
        </w:rPr>
      </w:pPr>
      <w:r w:rsidRPr="00AE75C1">
        <w:rPr>
          <w:rFonts w:ascii="Avenir LT Std 35 Light" w:hAnsi="Avenir LT Std 35 Light"/>
        </w:rPr>
        <w:t>Program overview</w:t>
      </w:r>
    </w:p>
    <w:p w14:paraId="12C3CFE7" w14:textId="77777777" w:rsidR="00340BF0" w:rsidRPr="00AE75C1" w:rsidRDefault="00340BF0" w:rsidP="00E359A8">
      <w:pPr>
        <w:pStyle w:val="ListParagraph"/>
        <w:numPr>
          <w:ilvl w:val="1"/>
          <w:numId w:val="14"/>
        </w:numPr>
        <w:rPr>
          <w:rFonts w:ascii="Avenir LT Std 35 Light" w:hAnsi="Avenir LT Std 35 Light"/>
        </w:rPr>
      </w:pPr>
      <w:r w:rsidRPr="00AE75C1">
        <w:rPr>
          <w:rFonts w:ascii="Avenir LT Std 35 Light" w:hAnsi="Avenir LT Std 35 Light"/>
        </w:rPr>
        <w:t>Industry specific info sheets</w:t>
      </w:r>
    </w:p>
    <w:p w14:paraId="7D0B97CC" w14:textId="77777777" w:rsidR="00340BF0" w:rsidRPr="00AE75C1" w:rsidRDefault="00340BF0" w:rsidP="00E359A8">
      <w:pPr>
        <w:pStyle w:val="ListParagraph"/>
        <w:numPr>
          <w:ilvl w:val="1"/>
          <w:numId w:val="14"/>
        </w:numPr>
        <w:rPr>
          <w:rFonts w:ascii="Avenir LT Std 35 Light" w:hAnsi="Avenir LT Std 35 Light"/>
        </w:rPr>
      </w:pPr>
      <w:r w:rsidRPr="00AE75C1">
        <w:rPr>
          <w:rFonts w:ascii="Avenir LT Std 35 Light" w:hAnsi="Avenir LT Std 35 Light"/>
        </w:rPr>
        <w:t>Measure specific info sheets</w:t>
      </w:r>
    </w:p>
    <w:p w14:paraId="40CB66DE" w14:textId="4446F2C4" w:rsidR="00340BF0" w:rsidRPr="00AE75C1" w:rsidRDefault="00340BF0" w:rsidP="00E359A8">
      <w:pPr>
        <w:pStyle w:val="ListParagraph"/>
        <w:numPr>
          <w:ilvl w:val="0"/>
          <w:numId w:val="14"/>
        </w:numPr>
        <w:rPr>
          <w:rFonts w:ascii="Avenir LT Std 35 Light" w:hAnsi="Avenir LT Std 35 Light"/>
        </w:rPr>
      </w:pPr>
      <w:r w:rsidRPr="00AE75C1">
        <w:rPr>
          <w:rFonts w:ascii="Avenir LT Std 35 Light" w:hAnsi="Avenir LT Std 35 Light"/>
        </w:rPr>
        <w:t xml:space="preserve">Case Studies: Descriptions of specific projects that have been implemented by customers will be a key tool for account managers to use in encouraging customers to participate. Case studies will be developed </w:t>
      </w:r>
      <w:r w:rsidR="000C687F" w:rsidRPr="00AE75C1">
        <w:rPr>
          <w:rFonts w:ascii="Avenir LT Std 35 Light" w:hAnsi="Avenir LT Std 35 Light"/>
        </w:rPr>
        <w:t xml:space="preserve">for </w:t>
      </w:r>
      <w:r w:rsidRPr="00AE75C1">
        <w:rPr>
          <w:rFonts w:ascii="Avenir LT Std 35 Light" w:hAnsi="Avenir LT Std 35 Light"/>
        </w:rPr>
        <w:t>a wide variety of measures and industry type</w:t>
      </w:r>
      <w:r w:rsidR="00D45A88" w:rsidRPr="00AE75C1">
        <w:rPr>
          <w:rFonts w:ascii="Avenir LT Std 35 Light" w:hAnsi="Avenir LT Std 35 Light"/>
        </w:rPr>
        <w:t>s</w:t>
      </w:r>
      <w:r w:rsidRPr="00AE75C1">
        <w:rPr>
          <w:rFonts w:ascii="Avenir LT Std 35 Light" w:hAnsi="Avenir LT Std 35 Light"/>
        </w:rPr>
        <w:t xml:space="preserve"> in order to equip </w:t>
      </w:r>
      <w:r w:rsidR="00BA6FB6" w:rsidRPr="00AE75C1">
        <w:rPr>
          <w:rFonts w:ascii="Avenir LT Std 35 Light" w:hAnsi="Avenir LT Std 35 Light"/>
        </w:rPr>
        <w:t xml:space="preserve">the </w:t>
      </w:r>
      <w:r w:rsidRPr="00AE75C1">
        <w:rPr>
          <w:rFonts w:ascii="Avenir LT Std 35 Light" w:hAnsi="Avenir LT Std 35 Light"/>
        </w:rPr>
        <w:t xml:space="preserve">outreach team with specific examples of completed projects to </w:t>
      </w:r>
      <w:r w:rsidR="0031478D" w:rsidRPr="00AE75C1">
        <w:rPr>
          <w:rFonts w:ascii="Avenir LT Std 35 Light" w:hAnsi="Avenir LT Std 35 Light"/>
        </w:rPr>
        <w:t>use for customer education</w:t>
      </w:r>
      <w:r w:rsidRPr="00AE75C1">
        <w:rPr>
          <w:rFonts w:ascii="Avenir LT Std 35 Light" w:hAnsi="Avenir LT Std 35 Light"/>
        </w:rPr>
        <w:t xml:space="preserve">. </w:t>
      </w:r>
    </w:p>
    <w:p w14:paraId="563632EE" w14:textId="3A24AA10" w:rsidR="00340BF0" w:rsidRPr="00AE75C1" w:rsidRDefault="00340BF0" w:rsidP="00E359A8">
      <w:pPr>
        <w:pStyle w:val="ListParagraph"/>
        <w:numPr>
          <w:ilvl w:val="0"/>
          <w:numId w:val="14"/>
        </w:numPr>
        <w:rPr>
          <w:rFonts w:ascii="Avenir LT Std 35 Light" w:hAnsi="Avenir LT Std 35 Light"/>
        </w:rPr>
      </w:pPr>
      <w:r w:rsidRPr="00AE75C1">
        <w:rPr>
          <w:rFonts w:ascii="Avenir LT Std 35 Light" w:hAnsi="Avenir LT Std 35 Light"/>
        </w:rPr>
        <w:t xml:space="preserve">Web Content: </w:t>
      </w:r>
      <w:r w:rsidR="004F28FB" w:rsidRPr="00AE75C1">
        <w:rPr>
          <w:rFonts w:ascii="Avenir LT Std 35 Light" w:hAnsi="Avenir LT Std 35 Light"/>
        </w:rPr>
        <w:t>The Program</w:t>
      </w:r>
      <w:r w:rsidRPr="00AE75C1">
        <w:rPr>
          <w:rFonts w:ascii="Avenir LT Std 35 Light" w:hAnsi="Avenir LT Std 35 Light"/>
        </w:rPr>
        <w:t xml:space="preserve"> will use the MCE site to promote </w:t>
      </w:r>
      <w:r w:rsidR="004F28FB" w:rsidRPr="00AE75C1">
        <w:rPr>
          <w:rFonts w:ascii="Avenir LT Std 35 Light" w:hAnsi="Avenir LT Std 35 Light"/>
        </w:rPr>
        <w:t>The Program</w:t>
      </w:r>
      <w:r w:rsidRPr="00AE75C1">
        <w:rPr>
          <w:rFonts w:ascii="Avenir LT Std 35 Light" w:hAnsi="Avenir LT Std 35 Light"/>
        </w:rPr>
        <w:t xml:space="preserve"> and provide valuable information to potential customers and other stakeholders. Initial content includes incentive details, FAQs, and high-level program information and will be supplemented by case studies and other collateral as developed. </w:t>
      </w:r>
    </w:p>
    <w:p w14:paraId="784CBDF5" w14:textId="15E183C8" w:rsidR="00340BF0" w:rsidRPr="00AE75C1" w:rsidRDefault="009D73FE" w:rsidP="00E359A8">
      <w:pPr>
        <w:pStyle w:val="ListParagraph"/>
        <w:numPr>
          <w:ilvl w:val="0"/>
          <w:numId w:val="14"/>
        </w:numPr>
        <w:rPr>
          <w:rFonts w:ascii="Avenir LT Std 35 Light" w:hAnsi="Avenir LT Std 35 Light"/>
        </w:rPr>
      </w:pPr>
      <w:r w:rsidRPr="00AE75C1">
        <w:rPr>
          <w:rFonts w:ascii="Avenir LT Std 35 Light" w:hAnsi="Avenir LT Std 35 Light"/>
        </w:rPr>
        <w:t>Data Sharing</w:t>
      </w:r>
      <w:r w:rsidR="00340BF0" w:rsidRPr="00AE75C1">
        <w:rPr>
          <w:rFonts w:ascii="Avenir LT Std 35 Light" w:hAnsi="Avenir LT Std 35 Light"/>
        </w:rPr>
        <w:t xml:space="preserve">: The </w:t>
      </w:r>
      <w:r w:rsidR="00153588" w:rsidRPr="00AE75C1">
        <w:rPr>
          <w:rFonts w:ascii="Avenir LT Std 35 Light" w:hAnsi="Avenir LT Std 35 Light"/>
        </w:rPr>
        <w:t xml:space="preserve">online SharePoint will act as a hub where </w:t>
      </w:r>
      <w:r w:rsidR="00F46911" w:rsidRPr="00AE75C1">
        <w:rPr>
          <w:rFonts w:ascii="Avenir LT Std 35 Light" w:hAnsi="Avenir LT Std 35 Light"/>
        </w:rPr>
        <w:t xml:space="preserve">customers can </w:t>
      </w:r>
      <w:r w:rsidR="002D5A50" w:rsidRPr="00AE75C1">
        <w:rPr>
          <w:rFonts w:ascii="Avenir LT Std 35 Light" w:hAnsi="Avenir LT Std 35 Light"/>
        </w:rPr>
        <w:t xml:space="preserve">securely </w:t>
      </w:r>
      <w:r w:rsidR="00F46911" w:rsidRPr="00AE75C1">
        <w:rPr>
          <w:rFonts w:ascii="Avenir LT Std 35 Light" w:hAnsi="Avenir LT Std 35 Light"/>
        </w:rPr>
        <w:t>submit their data</w:t>
      </w:r>
      <w:r w:rsidR="009E2C9F" w:rsidRPr="00AE75C1">
        <w:rPr>
          <w:rFonts w:ascii="Avenir LT Std 35 Light" w:hAnsi="Avenir LT Std 35 Light"/>
        </w:rPr>
        <w:t xml:space="preserve">. It will also </w:t>
      </w:r>
      <w:r w:rsidR="005438F2" w:rsidRPr="00AE75C1">
        <w:rPr>
          <w:rFonts w:ascii="Avenir LT Std 35 Light" w:hAnsi="Avenir LT Std 35 Light"/>
        </w:rPr>
        <w:t>allow customers to</w:t>
      </w:r>
      <w:r w:rsidR="00D32D34" w:rsidRPr="00AE75C1">
        <w:rPr>
          <w:rFonts w:ascii="Avenir LT Std 35 Light" w:hAnsi="Avenir LT Std 35 Light"/>
        </w:rPr>
        <w:t xml:space="preserve"> access </w:t>
      </w:r>
      <w:r w:rsidR="005438F2" w:rsidRPr="00AE75C1">
        <w:rPr>
          <w:rFonts w:ascii="Avenir LT Std 35 Light" w:hAnsi="Avenir LT Std 35 Light"/>
        </w:rPr>
        <w:t>materials from workshops as well as other program related documents.</w:t>
      </w:r>
    </w:p>
    <w:p w14:paraId="55B98135" w14:textId="77777777" w:rsidR="008F4C4F" w:rsidRDefault="00340BF0" w:rsidP="004F28FB">
      <w:pPr>
        <w:pStyle w:val="ListParagraph"/>
        <w:numPr>
          <w:ilvl w:val="0"/>
          <w:numId w:val="14"/>
        </w:numPr>
        <w:rPr>
          <w:rFonts w:ascii="Avenir LT Std 35 Light" w:hAnsi="Avenir LT Std 35 Light"/>
        </w:rPr>
      </w:pPr>
      <w:r w:rsidRPr="00AE75C1">
        <w:rPr>
          <w:rFonts w:ascii="Avenir LT Std 35 Light" w:hAnsi="Avenir LT Std 35 Light"/>
        </w:rPr>
        <w:lastRenderedPageBreak/>
        <w:t xml:space="preserve">Trade Associations and Community Organizations: Trade associations are trusted partners in the business community and provide another avenue for reaching target sectors. </w:t>
      </w:r>
      <w:r w:rsidR="005F60DF" w:rsidRPr="00AE75C1">
        <w:rPr>
          <w:rFonts w:ascii="Avenir LT Std 35 Light" w:hAnsi="Avenir LT Std 35 Light"/>
        </w:rPr>
        <w:t xml:space="preserve">Program staff </w:t>
      </w:r>
      <w:r w:rsidRPr="00AE75C1">
        <w:rPr>
          <w:rFonts w:ascii="Avenir LT Std 35 Light" w:hAnsi="Avenir LT Std 35 Light"/>
        </w:rPr>
        <w:t xml:space="preserve">will </w:t>
      </w:r>
      <w:r w:rsidR="007A3166" w:rsidRPr="00AE75C1">
        <w:rPr>
          <w:rFonts w:ascii="Avenir LT Std 35 Light" w:hAnsi="Avenir LT Std 35 Light"/>
        </w:rPr>
        <w:t>connect with</w:t>
      </w:r>
      <w:r w:rsidRPr="00AE75C1">
        <w:rPr>
          <w:rFonts w:ascii="Avenir LT Std 35 Light" w:hAnsi="Avenir LT Std 35 Light"/>
        </w:rPr>
        <w:t xml:space="preserve"> local trade associations, chambers of commerce, and business leader groups to raise program awareness.</w:t>
      </w:r>
    </w:p>
    <w:p w14:paraId="47BBE22C" w14:textId="714741F0" w:rsidR="003A4A14" w:rsidRPr="00AE75C1" w:rsidRDefault="00340BF0" w:rsidP="008F4C4F">
      <w:pPr>
        <w:pStyle w:val="ListParagraph"/>
        <w:rPr>
          <w:rFonts w:ascii="Avenir LT Std 35 Light" w:hAnsi="Avenir LT Std 35 Light"/>
        </w:rPr>
      </w:pPr>
      <w:r w:rsidRPr="00AE75C1">
        <w:rPr>
          <w:rFonts w:ascii="Avenir LT Std 35 Light" w:hAnsi="Avenir LT Std 35 Light"/>
        </w:rPr>
        <w:t xml:space="preserve"> </w:t>
      </w:r>
    </w:p>
    <w:p w14:paraId="312E5E9B" w14:textId="6939140C" w:rsidR="005D399B" w:rsidRPr="00AE75C1" w:rsidRDefault="00161D71" w:rsidP="00C26542">
      <w:pPr>
        <w:pStyle w:val="StyleHeading2DHeading2LatinAvenirLTStd35LightNot"/>
      </w:pPr>
      <w:bookmarkStart w:id="8" w:name="_Toc86396932"/>
      <w:r w:rsidRPr="00AE75C1">
        <w:t>Audits</w:t>
      </w:r>
      <w:bookmarkEnd w:id="8"/>
      <w:r w:rsidRPr="00AE75C1">
        <w:t xml:space="preserve"> </w:t>
      </w:r>
    </w:p>
    <w:p w14:paraId="4EA509C5" w14:textId="43A25D8C" w:rsidR="00322EC8" w:rsidRPr="00AE75C1" w:rsidRDefault="00E6789C" w:rsidP="004F28FB">
      <w:pPr>
        <w:ind w:left="270" w:hanging="270"/>
        <w:rPr>
          <w:rFonts w:ascii="Avenir LT Std 35 Light" w:hAnsi="Avenir LT Std 35 Light"/>
          <w:i/>
        </w:rPr>
      </w:pPr>
      <w:r w:rsidRPr="00AE75C1">
        <w:rPr>
          <w:rFonts w:ascii="Avenir LT Std 35 Light" w:hAnsi="Avenir LT Std 35 Light"/>
          <w:i/>
        </w:rPr>
        <w:t>Indicate whether pre and post audits are required, if there is funding or incentive levels set for audits, eligibility</w:t>
      </w:r>
      <w:r w:rsidR="003F6D55" w:rsidRPr="00AE75C1">
        <w:rPr>
          <w:rFonts w:ascii="Avenir LT Std 35 Light" w:hAnsi="Avenir LT Std 35 Light"/>
          <w:i/>
        </w:rPr>
        <w:t xml:space="preserve"> </w:t>
      </w:r>
      <w:r w:rsidRPr="00AE75C1">
        <w:rPr>
          <w:rFonts w:ascii="Avenir LT Std 35 Light" w:hAnsi="Avenir LT Std 35 Light"/>
          <w:i/>
        </w:rPr>
        <w:t>requirements for audit incentives</w:t>
      </w:r>
    </w:p>
    <w:p w14:paraId="1EDA643C" w14:textId="33869F96" w:rsidR="00785754" w:rsidRPr="00AE75C1" w:rsidRDefault="00322EC8" w:rsidP="00D90122">
      <w:pPr>
        <w:pStyle w:val="StyleTOCHeadingLatinAvenirLTStd35Light12pt"/>
      </w:pPr>
      <w:r w:rsidRPr="00AE75C1">
        <w:t>Access to Customer Sites</w:t>
      </w:r>
    </w:p>
    <w:p w14:paraId="3C7F751C" w14:textId="4D447FAF" w:rsidR="00785754" w:rsidRPr="00AE75C1" w:rsidRDefault="004F28FB" w:rsidP="00785754">
      <w:pPr>
        <w:pStyle w:val="ACoverDate"/>
        <w:rPr>
          <w:rFonts w:ascii="Avenir LT Std 35 Light" w:hAnsi="Avenir LT Std 35 Light" w:cstheme="minorBidi"/>
          <w:sz w:val="20"/>
          <w:szCs w:val="22"/>
        </w:rPr>
      </w:pPr>
      <w:r w:rsidRPr="00AE75C1">
        <w:rPr>
          <w:rFonts w:ascii="Avenir LT Std 35 Light" w:hAnsi="Avenir LT Std 35 Light" w:cstheme="minorBidi"/>
          <w:sz w:val="20"/>
          <w:szCs w:val="22"/>
        </w:rPr>
        <w:t>The Program</w:t>
      </w:r>
      <w:r w:rsidR="00785754" w:rsidRPr="00AE75C1">
        <w:rPr>
          <w:rFonts w:ascii="Avenir LT Std 35 Light" w:hAnsi="Avenir LT Std 35 Light" w:cstheme="minorBidi"/>
          <w:sz w:val="20"/>
          <w:szCs w:val="22"/>
        </w:rPr>
        <w:t xml:space="preserve"> Implementer shall be responsible for obtaining any and all access rights from customers and other third parties to the extent necessary to perform the Services. Implementer shall also procure any and all access rights from Implementer Parties, customers and other third parties in order for MCE and CPUC employees, representatives, designees and contractors to inspect the Services.  </w:t>
      </w:r>
    </w:p>
    <w:p w14:paraId="2F27BFBD" w14:textId="77777777" w:rsidR="00785754" w:rsidRPr="00AE75C1" w:rsidRDefault="00785754" w:rsidP="005D4457">
      <w:pPr>
        <w:pStyle w:val="ACoverDate"/>
        <w:rPr>
          <w:rFonts w:ascii="Avenir LT Std 35 Light" w:hAnsi="Avenir LT Std 35 Light"/>
          <w:sz w:val="20"/>
        </w:rPr>
      </w:pPr>
    </w:p>
    <w:p w14:paraId="125E4F9F" w14:textId="5B3EA17B" w:rsidR="003F6D55" w:rsidRPr="00AE75C1" w:rsidRDefault="005D4457" w:rsidP="00F636B7">
      <w:pPr>
        <w:pStyle w:val="ACoverDate"/>
        <w:rPr>
          <w:rFonts w:ascii="Avenir LT Std 35 Light" w:hAnsi="Avenir LT Std 35 Light"/>
          <w:sz w:val="20"/>
        </w:rPr>
      </w:pPr>
      <w:r w:rsidRPr="00AE75C1">
        <w:rPr>
          <w:rFonts w:ascii="Avenir LT Std 35 Light" w:hAnsi="Avenir LT Std 35 Light"/>
          <w:sz w:val="20"/>
        </w:rPr>
        <w:t>For all energy efficiency projects, MCE reserves the right to perform pre and/or post audits to verify information pertinent to the energy efficiency projects</w:t>
      </w:r>
      <w:r w:rsidR="00E265EB" w:rsidRPr="00AE75C1">
        <w:rPr>
          <w:rFonts w:ascii="Avenir LT Std 35 Light" w:hAnsi="Avenir LT Std 35 Light"/>
          <w:sz w:val="20"/>
        </w:rPr>
        <w:t>. Project audit selection</w:t>
      </w:r>
      <w:r w:rsidRPr="00AE75C1">
        <w:rPr>
          <w:rFonts w:ascii="Avenir LT Std 35 Light" w:hAnsi="Avenir LT Std 35 Light"/>
          <w:sz w:val="20"/>
        </w:rPr>
        <w:t xml:space="preserve"> may include consideration of incentive size and/or measure eligibility or other factors at the discretion of MCE.</w:t>
      </w:r>
      <w:r w:rsidR="00F636B7" w:rsidRPr="00AE75C1">
        <w:rPr>
          <w:rFonts w:ascii="Avenir LT Std 35 Light" w:hAnsi="Avenir LT Std 35 Light"/>
          <w:sz w:val="20"/>
        </w:rPr>
        <w:t xml:space="preserve"> </w:t>
      </w:r>
      <w:r w:rsidR="003F6D55" w:rsidRPr="00AE75C1">
        <w:rPr>
          <w:rFonts w:ascii="Avenir LT Std 35 Light" w:hAnsi="Avenir LT Std 35 Light"/>
          <w:sz w:val="20"/>
        </w:rPr>
        <w:t>For SEM measures, this includes verification of modeling assumptions and calculations</w:t>
      </w:r>
      <w:r w:rsidR="00E64265" w:rsidRPr="00AE75C1">
        <w:rPr>
          <w:rFonts w:ascii="Avenir LT Std 35 Light" w:hAnsi="Avenir LT Std 35 Light"/>
          <w:sz w:val="20"/>
        </w:rPr>
        <w:t>,</w:t>
      </w:r>
      <w:r w:rsidR="003F6D55" w:rsidRPr="00AE75C1">
        <w:rPr>
          <w:rFonts w:ascii="Avenir LT Std 35 Light" w:hAnsi="Avenir LT Std 35 Light"/>
          <w:sz w:val="20"/>
        </w:rPr>
        <w:t xml:space="preserve"> including but not limited to production data, operating hours, weather data. </w:t>
      </w:r>
    </w:p>
    <w:p w14:paraId="6844403B" w14:textId="54E30A72" w:rsidR="00E62F35" w:rsidRPr="00AE75C1" w:rsidRDefault="00161D71" w:rsidP="00C26542">
      <w:pPr>
        <w:pStyle w:val="StyleHeading2DHeading2LatinAvenirLTStd35LightNot"/>
      </w:pPr>
      <w:bookmarkStart w:id="9" w:name="_Toc86396933"/>
      <w:r w:rsidRPr="00AE75C1">
        <w:t>Sub-Program Quality Assurance Provisions</w:t>
      </w:r>
      <w:bookmarkEnd w:id="9"/>
      <w:r w:rsidRPr="00AE75C1">
        <w:t xml:space="preserve"> </w:t>
      </w:r>
    </w:p>
    <w:p w14:paraId="1D60F924" w14:textId="77777777" w:rsidR="00E62F35" w:rsidRPr="00AE75C1" w:rsidRDefault="00E62F35" w:rsidP="00E62F35">
      <w:pPr>
        <w:ind w:left="270" w:hanging="270"/>
        <w:rPr>
          <w:rFonts w:ascii="Avenir LT Std 35 Light" w:hAnsi="Avenir LT Std 35 Light"/>
          <w:i/>
        </w:rPr>
      </w:pPr>
      <w:r w:rsidRPr="00AE75C1">
        <w:rPr>
          <w:rFonts w:ascii="Avenir LT Std 35 Light" w:hAnsi="Avenir LT Std 35 Light"/>
          <w:i/>
        </w:rPr>
        <w:t xml:space="preserve">Please list quality assurance, quality control, including accreditations/certification or other credentials </w:t>
      </w:r>
    </w:p>
    <w:p w14:paraId="2C42AE86" w14:textId="77777777" w:rsidR="00E62F35" w:rsidRPr="00AE75C1" w:rsidRDefault="00E62F35" w:rsidP="00E62F35">
      <w:pPr>
        <w:rPr>
          <w:rFonts w:ascii="Avenir LT Std 35 Light" w:hAnsi="Avenir LT Std 35 Light"/>
        </w:rPr>
      </w:pPr>
      <w:r w:rsidRPr="00AE75C1">
        <w:rPr>
          <w:rFonts w:ascii="Avenir LT Std 35 Light" w:hAnsi="Avenir LT Std 35 Light"/>
        </w:rPr>
        <w:t xml:space="preserve">The Program will use a comprehensive quality management process that features immediate feedback and assistance to all participants. The process includes Quality Assurance (QA) that focuses on staff training, consistent processes, and data review, as well as Quality Control (QC) that focuses program resources on those projects and participating vendors that need the most attention.   </w:t>
      </w:r>
    </w:p>
    <w:p w14:paraId="152E195B" w14:textId="77777777" w:rsidR="00E62F35" w:rsidRPr="00AE75C1" w:rsidRDefault="00E62F35" w:rsidP="00EA3A82">
      <w:pPr>
        <w:pStyle w:val="StyleTOCHeadingLatinAvenirLTStd35Light12ptBefore"/>
      </w:pPr>
    </w:p>
    <w:p w14:paraId="248F8743" w14:textId="77777777" w:rsidR="00E62F35" w:rsidRPr="00AE75C1" w:rsidRDefault="00E62F35" w:rsidP="00EA3A82">
      <w:pPr>
        <w:pStyle w:val="StyleTOCHeadingLatinAvenirLTStd35Light12ptBefore"/>
      </w:pPr>
      <w:r w:rsidRPr="00AE75C1">
        <w:t>Quality Assurance</w:t>
      </w:r>
    </w:p>
    <w:p w14:paraId="3144C898" w14:textId="77777777" w:rsidR="00E62F35" w:rsidRPr="00AE75C1" w:rsidRDefault="00E62F35" w:rsidP="00E62F35">
      <w:pPr>
        <w:rPr>
          <w:rFonts w:ascii="Avenir LT Std 35 Light" w:hAnsi="Avenir LT Std 35 Light"/>
          <w:szCs w:val="18"/>
        </w:rPr>
      </w:pPr>
      <w:r w:rsidRPr="00AE75C1">
        <w:rPr>
          <w:rFonts w:ascii="Avenir LT Std 35 Light" w:hAnsi="Avenir LT Std 35 Light"/>
          <w:szCs w:val="18"/>
        </w:rPr>
        <w:t xml:space="preserve">The Program will train program staff and participants on program processes and standardized work specifications by program measure.  </w:t>
      </w:r>
    </w:p>
    <w:p w14:paraId="36D02BFD"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The Program will proactively seek feedback from all stakeholders, MCE, customers, and vendors, to ensure that The Program is continuously improving in its approach to market and provision of QA/QC.</w:t>
      </w:r>
    </w:p>
    <w:p w14:paraId="6B34484C"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The Program will address any complaints regarding a specific project, or company.</w:t>
      </w:r>
    </w:p>
    <w:p w14:paraId="4FC67F13"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The Program will track all customer and participating vendor complaints from initiation to resolution and notify MCE where there is a pending dispute or recurring/systemic issues.</w:t>
      </w:r>
    </w:p>
    <w:p w14:paraId="0D05D24C" w14:textId="77777777" w:rsidR="00E62F35" w:rsidRPr="00AE75C1" w:rsidRDefault="00E62F35" w:rsidP="00E62F35">
      <w:pPr>
        <w:pStyle w:val="Heading4"/>
        <w:rPr>
          <w:rFonts w:ascii="Avenir LT Std 35 Light" w:hAnsi="Avenir LT Std 35 Light"/>
        </w:rPr>
      </w:pPr>
      <w:r w:rsidRPr="00AE75C1">
        <w:rPr>
          <w:rFonts w:ascii="Avenir LT Std 35 Light" w:hAnsi="Avenir LT Std 35 Light"/>
        </w:rPr>
        <w:t>Data Review:</w:t>
      </w:r>
    </w:p>
    <w:p w14:paraId="336171A5" w14:textId="77777777" w:rsidR="00E62F35" w:rsidRPr="00AE75C1" w:rsidRDefault="00E62F35" w:rsidP="00E62F35">
      <w:pPr>
        <w:rPr>
          <w:rFonts w:ascii="Avenir LT Std 35 Light" w:hAnsi="Avenir LT Std 35 Light"/>
        </w:rPr>
      </w:pPr>
      <w:r w:rsidRPr="00AE75C1">
        <w:rPr>
          <w:rFonts w:ascii="Avenir LT Std 35 Light" w:hAnsi="Avenir LT Std 35 Light"/>
        </w:rPr>
        <w:t xml:space="preserve">Program staff will utilize program-specific checklists to verify completeness, accuracy, and eligibility of each application. The data review </w:t>
      </w:r>
      <w:r w:rsidRPr="00AE75C1">
        <w:rPr>
          <w:rFonts w:ascii="Avenir LT Std 35 Light" w:hAnsi="Avenir LT Std 35 Light"/>
          <w:noProof/>
        </w:rPr>
        <w:t>is composed</w:t>
      </w:r>
      <w:r w:rsidRPr="00AE75C1">
        <w:rPr>
          <w:rFonts w:ascii="Avenir LT Std 35 Light" w:hAnsi="Avenir LT Std 35 Light"/>
        </w:rPr>
        <w:t xml:space="preserve"> of:</w:t>
      </w:r>
    </w:p>
    <w:p w14:paraId="3C519E15"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lastRenderedPageBreak/>
        <w:t>Documentation supporting pre-implementation energy use associated with the measure(s) included in the application.</w:t>
      </w:r>
    </w:p>
    <w:p w14:paraId="222A6EFC"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Dated, itemized invoices and proof of payment, including:</w:t>
      </w:r>
    </w:p>
    <w:p w14:paraId="50F08DD7" w14:textId="77777777" w:rsidR="00E62F35" w:rsidRPr="00AE75C1" w:rsidRDefault="00E62F35" w:rsidP="00E62F35">
      <w:pPr>
        <w:pStyle w:val="ListParagraph"/>
        <w:numPr>
          <w:ilvl w:val="1"/>
          <w:numId w:val="15"/>
        </w:numPr>
        <w:rPr>
          <w:rFonts w:ascii="Avenir LT Std 35 Light" w:hAnsi="Avenir LT Std 35 Light"/>
          <w:szCs w:val="18"/>
        </w:rPr>
      </w:pPr>
      <w:r w:rsidRPr="00AE75C1">
        <w:rPr>
          <w:rFonts w:ascii="Avenir LT Std 35 Light" w:hAnsi="Avenir LT Std 35 Light"/>
          <w:szCs w:val="18"/>
        </w:rPr>
        <w:t>Equipment quantities, model numbers, material costs and shipping address to verify purchase of equipment associated with incentive. </w:t>
      </w:r>
    </w:p>
    <w:p w14:paraId="377E5835" w14:textId="77777777" w:rsidR="00E62F35" w:rsidRPr="00AE75C1" w:rsidRDefault="00E62F35" w:rsidP="00E62F35">
      <w:pPr>
        <w:pStyle w:val="ListParagraph"/>
        <w:numPr>
          <w:ilvl w:val="1"/>
          <w:numId w:val="15"/>
        </w:numPr>
        <w:rPr>
          <w:rFonts w:ascii="Avenir LT Std 35 Light" w:hAnsi="Avenir LT Std 35 Light"/>
          <w:szCs w:val="18"/>
        </w:rPr>
      </w:pPr>
      <w:r w:rsidRPr="00AE75C1">
        <w:rPr>
          <w:rFonts w:ascii="Avenir LT Std 35 Light" w:hAnsi="Avenir LT Std 35 Light"/>
          <w:szCs w:val="18"/>
        </w:rPr>
        <w:t>Installation, consulting and other services necessary to deliver identify, scope, plan, install and verify installation of measures.</w:t>
      </w:r>
    </w:p>
    <w:p w14:paraId="050AC0B3"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Manufacturers’ specification sheets for each qualifying equipment type to verify the equipment meets the minimum efficiency standards necessary to deliver the energy savings estimated in the application.</w:t>
      </w:r>
    </w:p>
    <w:p w14:paraId="088F4588" w14:textId="77777777" w:rsidR="00E62F35" w:rsidRPr="00AE75C1" w:rsidRDefault="00E62F35" w:rsidP="00E62F35">
      <w:pPr>
        <w:pStyle w:val="ListParagraph"/>
        <w:numPr>
          <w:ilvl w:val="0"/>
          <w:numId w:val="15"/>
        </w:numPr>
        <w:rPr>
          <w:rFonts w:ascii="Avenir LT Std 35 Light" w:hAnsi="Avenir LT Std 35 Light"/>
          <w:szCs w:val="18"/>
        </w:rPr>
      </w:pPr>
      <w:r w:rsidRPr="00AE75C1">
        <w:rPr>
          <w:rFonts w:ascii="Avenir LT Std 35 Light" w:hAnsi="Avenir LT Std 35 Light"/>
          <w:szCs w:val="18"/>
        </w:rPr>
        <w:t>Energy savings calculations, and (as needed) pre/post-implementation data for equipment and systems affected.</w:t>
      </w:r>
    </w:p>
    <w:p w14:paraId="7B6B3637" w14:textId="77777777" w:rsidR="00E62F35" w:rsidRPr="00AE75C1" w:rsidRDefault="00E62F35" w:rsidP="00E62F35">
      <w:pPr>
        <w:pStyle w:val="ListParagraph"/>
        <w:rPr>
          <w:rFonts w:ascii="Avenir LT Std 35 Light" w:hAnsi="Avenir LT Std 35 Light"/>
          <w:szCs w:val="18"/>
        </w:rPr>
      </w:pPr>
    </w:p>
    <w:p w14:paraId="5B0BC494" w14:textId="77777777" w:rsidR="00E62F35" w:rsidRPr="00AE75C1" w:rsidRDefault="00E62F35" w:rsidP="00EA3A82">
      <w:pPr>
        <w:pStyle w:val="StyleTOCHeadingLatinAvenirLTStd35Light12ptBefore"/>
      </w:pPr>
      <w:r w:rsidRPr="00AE75C1">
        <w:t>Quality Control</w:t>
      </w:r>
    </w:p>
    <w:p w14:paraId="6D81517B" w14:textId="77777777" w:rsidR="00E62F35" w:rsidRPr="00AE75C1" w:rsidRDefault="00E62F35" w:rsidP="00E62F35">
      <w:pPr>
        <w:rPr>
          <w:rFonts w:ascii="Avenir LT Std 35 Light" w:hAnsi="Avenir LT Std 35 Light"/>
          <w:szCs w:val="18"/>
          <w:highlight w:val="yellow"/>
        </w:rPr>
      </w:pPr>
      <w:r w:rsidRPr="00AE75C1">
        <w:rPr>
          <w:rFonts w:ascii="Avenir LT Std 35 Light" w:hAnsi="Avenir LT Std 35 Light"/>
          <w:szCs w:val="18"/>
        </w:rPr>
        <w:t xml:space="preserve">The Program requires on-going quality control activities to ensure that each project has been designed and installed properly and documented accurately. This is necessary in order to ensure that quality work is performed for the customer and that well documented savings are provided for The Program. </w:t>
      </w:r>
      <w:r w:rsidRPr="00AE75C1">
        <w:rPr>
          <w:rFonts w:ascii="Avenir LT Std 35 Light" w:hAnsi="Avenir LT Std 35 Light"/>
          <w:lang w:val="en"/>
        </w:rPr>
        <w:t>The QC process helps ensure savings integrity to maintain high realization rates. This includes:</w:t>
      </w:r>
    </w:p>
    <w:p w14:paraId="151FD538" w14:textId="6D165D29" w:rsidR="00E62F35" w:rsidRPr="00AE75C1" w:rsidRDefault="00E62F35" w:rsidP="00E62F35">
      <w:pPr>
        <w:pStyle w:val="ListParagraph"/>
        <w:numPr>
          <w:ilvl w:val="0"/>
          <w:numId w:val="16"/>
        </w:numPr>
        <w:rPr>
          <w:rFonts w:ascii="Avenir LT Std 35 Light" w:hAnsi="Avenir LT Std 35 Light"/>
          <w:lang w:val="en"/>
        </w:rPr>
      </w:pPr>
      <w:r w:rsidRPr="00AE75C1">
        <w:rPr>
          <w:rFonts w:ascii="Avenir LT Std 35 Light" w:hAnsi="Avenir LT Std 35 Light"/>
          <w:lang w:val="en"/>
        </w:rPr>
        <w:t xml:space="preserve">Verification of the energy baseline created to define the savings available from the proposed measure(s).  This includes confirmation of existing energy use patterns over a defined time period, </w:t>
      </w:r>
      <w:r w:rsidR="6F5D0015" w:rsidRPr="00AE75C1">
        <w:rPr>
          <w:rFonts w:ascii="Avenir LT Std 35 Light" w:hAnsi="Avenir LT Std 35 Light"/>
          <w:lang w:val="en"/>
        </w:rPr>
        <w:t>building</w:t>
      </w:r>
      <w:r w:rsidRPr="00AE75C1">
        <w:rPr>
          <w:rFonts w:ascii="Avenir LT Std 35 Light" w:hAnsi="Avenir LT Std 35 Light"/>
          <w:lang w:val="en"/>
        </w:rPr>
        <w:t>/ process hours of operation and any weather/temperature impacts.</w:t>
      </w:r>
    </w:p>
    <w:p w14:paraId="014390CD" w14:textId="77777777" w:rsidR="00E62F35" w:rsidRPr="00AE75C1" w:rsidRDefault="00E62F35" w:rsidP="00E62F35">
      <w:pPr>
        <w:pStyle w:val="ListParagraph"/>
        <w:numPr>
          <w:ilvl w:val="0"/>
          <w:numId w:val="16"/>
        </w:numPr>
        <w:rPr>
          <w:rFonts w:ascii="Avenir LT Std 35 Light" w:hAnsi="Avenir LT Std 35 Light"/>
          <w:lang w:val="en"/>
        </w:rPr>
      </w:pPr>
      <w:proofErr w:type="gramStart"/>
      <w:r w:rsidRPr="00AE75C1">
        <w:rPr>
          <w:rFonts w:ascii="Avenir LT Std 35 Light" w:hAnsi="Avenir LT Std 35 Light"/>
          <w:lang w:val="en"/>
        </w:rPr>
        <w:t>Pre</w:t>
      </w:r>
      <w:proofErr w:type="gramEnd"/>
      <w:r w:rsidRPr="00AE75C1">
        <w:rPr>
          <w:rFonts w:ascii="Avenir LT Std 35 Light" w:hAnsi="Avenir LT Std 35 Light"/>
          <w:lang w:val="en"/>
        </w:rPr>
        <w:t xml:space="preserve"> and post-installation field inspections based on defined sampling criteria.</w:t>
      </w:r>
    </w:p>
    <w:p w14:paraId="1816B894" w14:textId="77777777" w:rsidR="00E62F35" w:rsidRPr="00AE75C1" w:rsidRDefault="00E62F35" w:rsidP="00E62F35">
      <w:pPr>
        <w:pStyle w:val="ListParagraph"/>
        <w:numPr>
          <w:ilvl w:val="0"/>
          <w:numId w:val="16"/>
        </w:numPr>
        <w:rPr>
          <w:rFonts w:ascii="Avenir LT Std 35 Light" w:hAnsi="Avenir LT Std 35 Light"/>
          <w:lang w:val="en"/>
        </w:rPr>
      </w:pPr>
      <w:r w:rsidRPr="00AE75C1">
        <w:rPr>
          <w:rFonts w:ascii="Avenir LT Std 35 Light" w:hAnsi="Avenir LT Std 35 Light"/>
          <w:lang w:val="en"/>
        </w:rPr>
        <w:t>Verification of data submitted through routine checks to ensure data consistency and integrity.</w:t>
      </w:r>
    </w:p>
    <w:p w14:paraId="085CB97A" w14:textId="2CAC5FB0" w:rsidR="00E62F35" w:rsidRPr="00AE75C1" w:rsidRDefault="00E62F35" w:rsidP="005E0C39">
      <w:pPr>
        <w:pStyle w:val="ListParagraph"/>
        <w:numPr>
          <w:ilvl w:val="0"/>
          <w:numId w:val="16"/>
        </w:numPr>
        <w:rPr>
          <w:rFonts w:ascii="Avenir LT Std 35 Light" w:hAnsi="Avenir LT Std 35 Light"/>
          <w:lang w:val="en"/>
        </w:rPr>
      </w:pPr>
      <w:r w:rsidRPr="00AE75C1">
        <w:rPr>
          <w:rFonts w:ascii="Avenir LT Std 35 Light" w:hAnsi="Avenir LT Std 35 Light"/>
          <w:lang w:val="en"/>
        </w:rPr>
        <w:t>Feedback of data analysis to program participants, and feedback collected through customer surveys.</w:t>
      </w:r>
    </w:p>
    <w:p w14:paraId="51E6A38D" w14:textId="24009AAA" w:rsidR="005E0C39" w:rsidRPr="00AE75C1" w:rsidRDefault="00161D71" w:rsidP="00C26542">
      <w:pPr>
        <w:pStyle w:val="StyleHeading2DHeading2LatinAvenirLTStd35LightNot"/>
      </w:pPr>
      <w:bookmarkStart w:id="10" w:name="_Toc86396934"/>
      <w:r w:rsidRPr="00AE75C1">
        <w:t>Other Program Metrics</w:t>
      </w:r>
      <w:bookmarkEnd w:id="10"/>
    </w:p>
    <w:p w14:paraId="05E3BE5B" w14:textId="220F5DDB" w:rsidR="00EA6481" w:rsidRPr="00AE75C1" w:rsidRDefault="004F28FB" w:rsidP="00EA6481">
      <w:pPr>
        <w:rPr>
          <w:rFonts w:ascii="Avenir LT Std 35 Light" w:hAnsi="Avenir LT Std 35 Light"/>
        </w:rPr>
      </w:pPr>
      <w:r w:rsidRPr="00AE75C1">
        <w:rPr>
          <w:rFonts w:ascii="Avenir LT Std 35 Light" w:hAnsi="Avenir LT Std 35 Light"/>
        </w:rPr>
        <w:t>The Program</w:t>
      </w:r>
      <w:r w:rsidR="00EA6481" w:rsidRPr="00AE75C1">
        <w:rPr>
          <w:rFonts w:ascii="Avenir LT Std 35 Light" w:hAnsi="Avenir LT Std 35 Light"/>
        </w:rPr>
        <w:t xml:space="preserve"> is funded by California utility ratepayers under the auspices of the California Public Utilities Commission. Customers are not obligated to purchase any full fee service not funded by this program. </w:t>
      </w:r>
    </w:p>
    <w:p w14:paraId="1EE7484E" w14:textId="77777777" w:rsidR="00322EC8" w:rsidRPr="00AE75C1" w:rsidRDefault="00322EC8" w:rsidP="00EA3A82">
      <w:pPr>
        <w:pStyle w:val="StyleTOCHeadingLatinAvenirLTStd35Light12ptBefore"/>
      </w:pPr>
    </w:p>
    <w:p w14:paraId="0094FF06" w14:textId="3BBB638F" w:rsidR="00EA6481" w:rsidRPr="00AE75C1" w:rsidRDefault="00EA6481" w:rsidP="00EA3A82">
      <w:pPr>
        <w:pStyle w:val="StyleTOCHeadingLatinAvenirLTStd35Light12ptBefore"/>
      </w:pPr>
      <w:r w:rsidRPr="00AE75C1">
        <w:t xml:space="preserve">Program Incentives </w:t>
      </w:r>
    </w:p>
    <w:p w14:paraId="0DDDB0CC" w14:textId="777F6688" w:rsidR="00E6655B" w:rsidRPr="00AE75C1" w:rsidRDefault="003B09A5" w:rsidP="00EA6481">
      <w:pPr>
        <w:spacing w:before="0" w:after="100"/>
        <w:rPr>
          <w:rFonts w:ascii="Avenir LT Std 35 Light" w:hAnsi="Avenir LT Std 35 Light"/>
          <w:szCs w:val="18"/>
        </w:rPr>
      </w:pPr>
      <w:r w:rsidRPr="00AE75C1">
        <w:rPr>
          <w:rFonts w:ascii="Avenir LT Std 35 Light" w:hAnsi="Avenir LT Std 35 Light"/>
          <w:szCs w:val="18"/>
        </w:rPr>
        <w:t>Program funds are available on a first-come, first-served basis</w:t>
      </w:r>
      <w:r w:rsidR="00614D28" w:rsidRPr="00AE75C1">
        <w:rPr>
          <w:rFonts w:ascii="Avenir LT Std 35 Light" w:hAnsi="Avenir LT Std 35 Light"/>
          <w:szCs w:val="18"/>
        </w:rPr>
        <w:t xml:space="preserve"> until depleted</w:t>
      </w:r>
      <w:r w:rsidRPr="00AE75C1">
        <w:rPr>
          <w:rFonts w:ascii="Avenir LT Std 35 Light" w:hAnsi="Avenir LT Std 35 Light"/>
          <w:szCs w:val="18"/>
        </w:rPr>
        <w:t xml:space="preserve">. </w:t>
      </w:r>
      <w:r w:rsidR="00EA6481" w:rsidRPr="00AE75C1">
        <w:rPr>
          <w:rFonts w:ascii="Avenir LT Std 35 Light" w:hAnsi="Avenir LT Std 35 Light"/>
          <w:szCs w:val="18"/>
        </w:rPr>
        <w:t xml:space="preserve">Incentives </w:t>
      </w:r>
      <w:r w:rsidRPr="00AE75C1">
        <w:rPr>
          <w:rFonts w:ascii="Avenir LT Std 35 Light" w:hAnsi="Avenir LT Std 35 Light"/>
          <w:szCs w:val="18"/>
        </w:rPr>
        <w:t>will be</w:t>
      </w:r>
      <w:r w:rsidR="00EA6481" w:rsidRPr="00AE75C1">
        <w:rPr>
          <w:rFonts w:ascii="Avenir LT Std 35 Light" w:hAnsi="Avenir LT Std 35 Light"/>
          <w:szCs w:val="18"/>
        </w:rPr>
        <w:t xml:space="preserve"> paid based on verified energy savings. </w:t>
      </w:r>
    </w:p>
    <w:p w14:paraId="6D66C394" w14:textId="30176654" w:rsidR="00886108" w:rsidRPr="00AE75C1" w:rsidRDefault="004F28FB" w:rsidP="00886108">
      <w:pPr>
        <w:rPr>
          <w:rFonts w:ascii="Avenir LT Std 35 Light" w:hAnsi="Avenir LT Std 35 Light"/>
          <w:b/>
        </w:rPr>
      </w:pPr>
      <w:r w:rsidRPr="00AE75C1">
        <w:rPr>
          <w:rFonts w:ascii="Avenir LT Std 35 Light" w:hAnsi="Avenir LT Std 35 Light"/>
          <w:b/>
        </w:rPr>
        <w:t xml:space="preserve"> </w:t>
      </w:r>
    </w:p>
    <w:p w14:paraId="623C8855" w14:textId="32888BE3" w:rsidR="00EA6781" w:rsidRPr="00AE75C1" w:rsidRDefault="00EA6781" w:rsidP="00915B54">
      <w:pPr>
        <w:spacing w:before="0" w:after="100"/>
        <w:jc w:val="center"/>
        <w:rPr>
          <w:rFonts w:ascii="Avenir LT Std 35 Light" w:hAnsi="Avenir LT Std 35 Light"/>
          <w:sz w:val="18"/>
          <w:szCs w:val="18"/>
        </w:rPr>
      </w:pPr>
      <w:r w:rsidRPr="00AE75C1">
        <w:rPr>
          <w:rFonts w:ascii="Avenir LT Std 35 Light" w:hAnsi="Avenir LT Std 35 Light"/>
          <w:sz w:val="18"/>
          <w:szCs w:val="18"/>
        </w:rPr>
        <w:t xml:space="preserve">Table </w:t>
      </w:r>
      <w:r w:rsidR="00535AE2" w:rsidRPr="00AE75C1">
        <w:rPr>
          <w:rFonts w:ascii="Avenir LT Std 35 Light" w:hAnsi="Avenir LT Std 35 Light"/>
          <w:sz w:val="18"/>
          <w:szCs w:val="18"/>
        </w:rPr>
        <w:t>3</w:t>
      </w:r>
      <w:r w:rsidRPr="00AE75C1">
        <w:rPr>
          <w:rFonts w:ascii="Avenir LT Std 35 Light" w:hAnsi="Avenir LT Std 35 Light"/>
          <w:sz w:val="18"/>
          <w:szCs w:val="18"/>
        </w:rPr>
        <w:t xml:space="preserve"> – SEM Milestone Incentive Payments</w:t>
      </w:r>
    </w:p>
    <w:tbl>
      <w:tblPr>
        <w:tblStyle w:val="CLEAResultTable"/>
        <w:tblW w:w="0" w:type="auto"/>
        <w:tblLook w:val="04A0" w:firstRow="1" w:lastRow="0" w:firstColumn="1" w:lastColumn="0" w:noHBand="0" w:noVBand="1"/>
      </w:tblPr>
      <w:tblGrid>
        <w:gridCol w:w="3356"/>
        <w:gridCol w:w="3357"/>
        <w:gridCol w:w="3357"/>
      </w:tblGrid>
      <w:tr w:rsidR="00CB1B78" w:rsidRPr="00AE75C1" w14:paraId="692F328D" w14:textId="77777777" w:rsidTr="00C02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shd w:val="clear" w:color="auto" w:fill="00927E"/>
          </w:tcPr>
          <w:p w14:paraId="78B7AA8A" w14:textId="77777777" w:rsidR="00CB1B78" w:rsidRPr="00AE75C1" w:rsidRDefault="00CB1B78" w:rsidP="00B576AE">
            <w:pPr>
              <w:pStyle w:val="Default"/>
              <w:jc w:val="center"/>
              <w:rPr>
                <w:rFonts w:ascii="Avenir LT Std 35 Light" w:hAnsi="Avenir LT Std 35 Light" w:cs="Arial"/>
                <w:color w:val="FFFFFF" w:themeColor="background1"/>
                <w:sz w:val="20"/>
                <w:szCs w:val="20"/>
              </w:rPr>
            </w:pPr>
            <w:r w:rsidRPr="00AE75C1">
              <w:rPr>
                <w:rFonts w:ascii="Avenir LT Std 35 Light" w:hAnsi="Avenir LT Std 35 Light" w:cs="Arial"/>
                <w:bCs/>
                <w:color w:val="FFFFFF" w:themeColor="background1"/>
                <w:sz w:val="20"/>
                <w:szCs w:val="20"/>
              </w:rPr>
              <w:t>Milestone</w:t>
            </w:r>
          </w:p>
        </w:tc>
        <w:tc>
          <w:tcPr>
            <w:tcW w:w="3357" w:type="dxa"/>
            <w:shd w:val="clear" w:color="auto" w:fill="00927E"/>
          </w:tcPr>
          <w:p w14:paraId="391660FA" w14:textId="77777777" w:rsidR="00CB1B78" w:rsidRPr="00AE75C1" w:rsidRDefault="00CB1B78" w:rsidP="00B576AE">
            <w:pPr>
              <w:pStyle w:val="Default"/>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cs="Arial"/>
                <w:color w:val="FFFFFF" w:themeColor="background1"/>
                <w:sz w:val="20"/>
                <w:szCs w:val="20"/>
              </w:rPr>
            </w:pPr>
            <w:r w:rsidRPr="00AE75C1">
              <w:rPr>
                <w:rFonts w:ascii="Avenir LT Std 35 Light" w:hAnsi="Avenir LT Std 35 Light" w:cs="Arial"/>
                <w:bCs/>
                <w:color w:val="FFFFFF" w:themeColor="background1"/>
                <w:sz w:val="20"/>
                <w:szCs w:val="20"/>
              </w:rPr>
              <w:t>Quantity</w:t>
            </w:r>
          </w:p>
        </w:tc>
        <w:tc>
          <w:tcPr>
            <w:tcW w:w="3357" w:type="dxa"/>
            <w:shd w:val="clear" w:color="auto" w:fill="00927E"/>
          </w:tcPr>
          <w:p w14:paraId="2A931F94" w14:textId="77777777" w:rsidR="00CB1B78" w:rsidRPr="00AE75C1" w:rsidRDefault="00CB1B78" w:rsidP="00B576AE">
            <w:pPr>
              <w:pStyle w:val="Default"/>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cs="Arial"/>
                <w:color w:val="FFFFFF" w:themeColor="background1"/>
                <w:sz w:val="20"/>
                <w:szCs w:val="20"/>
              </w:rPr>
            </w:pPr>
            <w:r w:rsidRPr="00AE75C1">
              <w:rPr>
                <w:rFonts w:ascii="Avenir LT Std 35 Light" w:hAnsi="Avenir LT Std 35 Light" w:cs="Arial"/>
                <w:bCs/>
                <w:color w:val="FFFFFF" w:themeColor="background1"/>
                <w:sz w:val="20"/>
                <w:szCs w:val="20"/>
              </w:rPr>
              <w:t>Rate</w:t>
            </w:r>
          </w:p>
        </w:tc>
      </w:tr>
      <w:tr w:rsidR="00CB1B78" w:rsidRPr="00AE75C1" w14:paraId="602686CB"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3356" w:type="dxa"/>
            <w:shd w:val="clear" w:color="auto" w:fill="FFFFFF" w:themeFill="background1"/>
          </w:tcPr>
          <w:p w14:paraId="52B3377E" w14:textId="77777777" w:rsidR="00CB1B78" w:rsidRPr="00AE75C1" w:rsidRDefault="00CB1B78" w:rsidP="00B576AE">
            <w:pPr>
              <w:pStyle w:val="Default"/>
              <w:rPr>
                <w:rFonts w:ascii="Avenir LT Std 35 Light" w:hAnsi="Avenir LT Std 35 Light" w:cs="Arial"/>
                <w:sz w:val="20"/>
                <w:szCs w:val="20"/>
              </w:rPr>
            </w:pPr>
            <w:r w:rsidRPr="00AE75C1">
              <w:rPr>
                <w:rFonts w:ascii="Avenir LT Std 35 Light" w:hAnsi="Avenir LT Std 35 Light" w:cs="Arial"/>
                <w:sz w:val="20"/>
                <w:szCs w:val="20"/>
              </w:rPr>
              <w:t>Initial: Energy and Relevant variable Data and Workshop Attendance</w:t>
            </w:r>
          </w:p>
        </w:tc>
        <w:tc>
          <w:tcPr>
            <w:tcW w:w="3357" w:type="dxa"/>
          </w:tcPr>
          <w:p w14:paraId="4064C8AC" w14:textId="77777777" w:rsidR="00CB1B78" w:rsidRPr="00AE75C1" w:rsidRDefault="00CB1B78" w:rsidP="00B576AE">
            <w:pPr>
              <w:pStyle w:val="Default"/>
              <w:spacing w:after="24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1/participant</w:t>
            </w:r>
          </w:p>
        </w:tc>
        <w:tc>
          <w:tcPr>
            <w:tcW w:w="3357" w:type="dxa"/>
          </w:tcPr>
          <w:p w14:paraId="75733789" w14:textId="77777777" w:rsidR="00CB1B78" w:rsidRPr="00AE75C1" w:rsidRDefault="00CB1B78" w:rsidP="00B576AE">
            <w:pPr>
              <w:pStyle w:val="Default"/>
              <w:spacing w:after="24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$2,000/participant</w:t>
            </w:r>
          </w:p>
        </w:tc>
      </w:tr>
      <w:tr w:rsidR="00CB1B78" w:rsidRPr="00AE75C1" w14:paraId="2ABAF335"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3356" w:type="dxa"/>
            <w:shd w:val="clear" w:color="auto" w:fill="FFFFFF" w:themeFill="background1"/>
          </w:tcPr>
          <w:p w14:paraId="410DF5AF" w14:textId="77777777" w:rsidR="00CB1B78" w:rsidRPr="00AE75C1" w:rsidRDefault="00CB1B78" w:rsidP="00B576AE">
            <w:pPr>
              <w:pStyle w:val="Default"/>
              <w:rPr>
                <w:rFonts w:ascii="Avenir LT Std 35 Light" w:hAnsi="Avenir LT Std 35 Light" w:cs="Arial"/>
                <w:sz w:val="20"/>
                <w:szCs w:val="20"/>
              </w:rPr>
            </w:pPr>
            <w:r w:rsidRPr="00AE75C1">
              <w:rPr>
                <w:rFonts w:ascii="Avenir LT Std 35 Light" w:hAnsi="Avenir LT Std 35 Light" w:cs="Arial"/>
                <w:sz w:val="20"/>
                <w:szCs w:val="20"/>
              </w:rPr>
              <w:t>Subsequent: Updated Data and Opportunity Register</w:t>
            </w:r>
          </w:p>
        </w:tc>
        <w:tc>
          <w:tcPr>
            <w:tcW w:w="3357" w:type="dxa"/>
          </w:tcPr>
          <w:p w14:paraId="4F970F8B" w14:textId="77777777" w:rsidR="00CB1B78" w:rsidRPr="00AE75C1" w:rsidRDefault="00CB1B78" w:rsidP="00B576AE">
            <w:pPr>
              <w:pStyle w:val="Default"/>
              <w:spacing w:after="24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4/participant</w:t>
            </w:r>
          </w:p>
        </w:tc>
        <w:tc>
          <w:tcPr>
            <w:tcW w:w="3357" w:type="dxa"/>
          </w:tcPr>
          <w:p w14:paraId="713C2095" w14:textId="77777777" w:rsidR="00CB1B78" w:rsidRPr="00AE75C1" w:rsidRDefault="00CB1B78" w:rsidP="00B576AE">
            <w:pPr>
              <w:pStyle w:val="Default"/>
              <w:spacing w:after="24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$1,000/participant</w:t>
            </w:r>
          </w:p>
        </w:tc>
      </w:tr>
    </w:tbl>
    <w:p w14:paraId="5E0DF537" w14:textId="674CB637" w:rsidR="00B65D09" w:rsidRPr="00AE75C1" w:rsidRDefault="00B65D09" w:rsidP="00EA6481">
      <w:pPr>
        <w:spacing w:before="0" w:after="100"/>
        <w:rPr>
          <w:rFonts w:ascii="Avenir LT Std 35 Light" w:hAnsi="Avenir LT Std 35 Light"/>
          <w:szCs w:val="18"/>
        </w:rPr>
      </w:pPr>
    </w:p>
    <w:p w14:paraId="04F75C90" w14:textId="1E100BBB" w:rsidR="00CB1B78" w:rsidRPr="00AE75C1" w:rsidRDefault="00CB1B78" w:rsidP="00915B54">
      <w:pPr>
        <w:spacing w:before="0" w:after="100"/>
        <w:jc w:val="center"/>
        <w:rPr>
          <w:rFonts w:ascii="Avenir LT Std 35 Light" w:hAnsi="Avenir LT Std 35 Light"/>
          <w:sz w:val="18"/>
          <w:szCs w:val="18"/>
        </w:rPr>
      </w:pPr>
      <w:r w:rsidRPr="00AE75C1">
        <w:rPr>
          <w:rFonts w:ascii="Avenir LT Std 35 Light" w:hAnsi="Avenir LT Std 35 Light"/>
          <w:sz w:val="18"/>
          <w:szCs w:val="18"/>
        </w:rPr>
        <w:t xml:space="preserve">Table </w:t>
      </w:r>
      <w:r w:rsidR="00535AE2" w:rsidRPr="00AE75C1">
        <w:rPr>
          <w:rFonts w:ascii="Avenir LT Std 35 Light" w:hAnsi="Avenir LT Std 35 Light"/>
          <w:sz w:val="18"/>
          <w:szCs w:val="18"/>
        </w:rPr>
        <w:t>4</w:t>
      </w:r>
      <w:r w:rsidRPr="00AE75C1">
        <w:rPr>
          <w:rFonts w:ascii="Avenir LT Std 35 Light" w:hAnsi="Avenir LT Std 35 Light"/>
          <w:sz w:val="18"/>
          <w:szCs w:val="18"/>
        </w:rPr>
        <w:t xml:space="preserve"> – SEM Measure Savings Incentive Rates</w:t>
      </w:r>
    </w:p>
    <w:tbl>
      <w:tblPr>
        <w:tblStyle w:val="CLEAResultTable"/>
        <w:tblW w:w="0" w:type="auto"/>
        <w:tblLook w:val="04A0" w:firstRow="1" w:lastRow="0" w:firstColumn="1" w:lastColumn="0" w:noHBand="0" w:noVBand="1"/>
      </w:tblPr>
      <w:tblGrid>
        <w:gridCol w:w="3356"/>
        <w:gridCol w:w="3357"/>
        <w:gridCol w:w="3357"/>
      </w:tblGrid>
      <w:tr w:rsidR="006B73F4" w:rsidRPr="00AE75C1" w14:paraId="684FA886" w14:textId="77777777" w:rsidTr="00C02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shd w:val="clear" w:color="auto" w:fill="00927E"/>
          </w:tcPr>
          <w:p w14:paraId="17EAB3E9" w14:textId="77777777" w:rsidR="006B73F4" w:rsidRPr="00AE75C1" w:rsidRDefault="006B73F4" w:rsidP="00B576AE">
            <w:pPr>
              <w:pStyle w:val="Default"/>
              <w:jc w:val="center"/>
              <w:rPr>
                <w:rFonts w:ascii="Avenir LT Std 35 Light" w:hAnsi="Avenir LT Std 35 Light" w:cs="Arial"/>
                <w:bCs/>
                <w:color w:val="FFFFFF" w:themeColor="background1"/>
                <w:sz w:val="20"/>
                <w:szCs w:val="20"/>
              </w:rPr>
            </w:pPr>
            <w:r w:rsidRPr="00AE75C1">
              <w:rPr>
                <w:rFonts w:ascii="Avenir LT Std 35 Light" w:hAnsi="Avenir LT Std 35 Light" w:cs="Arial"/>
                <w:bCs/>
                <w:color w:val="FFFFFF" w:themeColor="background1"/>
                <w:sz w:val="20"/>
                <w:szCs w:val="20"/>
              </w:rPr>
              <w:lastRenderedPageBreak/>
              <w:t xml:space="preserve">Category </w:t>
            </w:r>
          </w:p>
        </w:tc>
        <w:tc>
          <w:tcPr>
            <w:tcW w:w="3357" w:type="dxa"/>
            <w:shd w:val="clear" w:color="auto" w:fill="00927E"/>
          </w:tcPr>
          <w:p w14:paraId="22049F94" w14:textId="77777777" w:rsidR="006B73F4" w:rsidRPr="00AE75C1" w:rsidRDefault="006B73F4" w:rsidP="00B576AE">
            <w:pPr>
              <w:pStyle w:val="Default"/>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cs="Arial"/>
                <w:bCs/>
                <w:color w:val="FFFFFF" w:themeColor="background1"/>
                <w:sz w:val="20"/>
                <w:szCs w:val="20"/>
              </w:rPr>
            </w:pPr>
            <w:r w:rsidRPr="00AE75C1">
              <w:rPr>
                <w:rFonts w:ascii="Avenir LT Std 35 Light" w:hAnsi="Avenir LT Std 35 Light" w:cs="Arial"/>
                <w:bCs/>
                <w:color w:val="FFFFFF" w:themeColor="background1"/>
                <w:sz w:val="20"/>
                <w:szCs w:val="20"/>
              </w:rPr>
              <w:t xml:space="preserve">$ / kWh </w:t>
            </w:r>
          </w:p>
        </w:tc>
        <w:tc>
          <w:tcPr>
            <w:tcW w:w="3357" w:type="dxa"/>
            <w:shd w:val="clear" w:color="auto" w:fill="00927E"/>
          </w:tcPr>
          <w:p w14:paraId="266ABFE0" w14:textId="77777777" w:rsidR="006B73F4" w:rsidRPr="00AE75C1" w:rsidRDefault="006B73F4" w:rsidP="00B576AE">
            <w:pPr>
              <w:pStyle w:val="Default"/>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cs="Arial"/>
                <w:bCs/>
                <w:color w:val="FFFFFF" w:themeColor="background1"/>
                <w:sz w:val="20"/>
                <w:szCs w:val="20"/>
              </w:rPr>
            </w:pPr>
            <w:r w:rsidRPr="00AE75C1">
              <w:rPr>
                <w:rFonts w:ascii="Avenir LT Std 35 Light" w:hAnsi="Avenir LT Std 35 Light" w:cs="Arial"/>
                <w:bCs/>
                <w:color w:val="FFFFFF" w:themeColor="background1"/>
                <w:sz w:val="20"/>
                <w:szCs w:val="20"/>
              </w:rPr>
              <w:t xml:space="preserve">$ / Therm </w:t>
            </w:r>
          </w:p>
        </w:tc>
      </w:tr>
      <w:tr w:rsidR="006B73F4" w:rsidRPr="00AE75C1" w14:paraId="69CC9FFE"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3356" w:type="dxa"/>
            <w:shd w:val="clear" w:color="auto" w:fill="FFFFFF" w:themeFill="background1"/>
          </w:tcPr>
          <w:p w14:paraId="530106B4" w14:textId="77777777" w:rsidR="006B73F4" w:rsidRPr="00AE75C1" w:rsidRDefault="006B73F4" w:rsidP="00B576AE">
            <w:pPr>
              <w:pStyle w:val="Default"/>
              <w:rPr>
                <w:rFonts w:ascii="Avenir LT Std 35 Light" w:hAnsi="Avenir LT Std 35 Light" w:cs="Arial"/>
                <w:sz w:val="20"/>
                <w:szCs w:val="20"/>
              </w:rPr>
            </w:pPr>
            <w:r w:rsidRPr="00AE75C1">
              <w:rPr>
                <w:rFonts w:ascii="Avenir LT Std 35 Light" w:hAnsi="Avenir LT Std 35 Light" w:cs="Arial"/>
                <w:sz w:val="20"/>
                <w:szCs w:val="20"/>
              </w:rPr>
              <w:t>BRO Measure Savings</w:t>
            </w:r>
          </w:p>
        </w:tc>
        <w:tc>
          <w:tcPr>
            <w:tcW w:w="3357" w:type="dxa"/>
          </w:tcPr>
          <w:p w14:paraId="696B020D" w14:textId="77777777" w:rsidR="006B73F4" w:rsidRPr="00AE75C1" w:rsidRDefault="006B73F4" w:rsidP="00B576AE">
            <w:pPr>
              <w:pStyle w:val="Default"/>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$0.03</w:t>
            </w:r>
          </w:p>
        </w:tc>
        <w:tc>
          <w:tcPr>
            <w:tcW w:w="3357" w:type="dxa"/>
          </w:tcPr>
          <w:p w14:paraId="493AA4AF" w14:textId="77777777" w:rsidR="006B73F4" w:rsidRPr="00AE75C1" w:rsidRDefault="006B73F4" w:rsidP="00B576AE">
            <w:pPr>
              <w:pStyle w:val="Default"/>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Arial"/>
                <w:sz w:val="20"/>
                <w:szCs w:val="20"/>
              </w:rPr>
            </w:pPr>
            <w:r w:rsidRPr="00AE75C1">
              <w:rPr>
                <w:rFonts w:ascii="Avenir LT Std 35 Light" w:hAnsi="Avenir LT Std 35 Light" w:cs="Arial"/>
                <w:sz w:val="20"/>
                <w:szCs w:val="20"/>
              </w:rPr>
              <w:t>$0.25</w:t>
            </w:r>
          </w:p>
        </w:tc>
      </w:tr>
    </w:tbl>
    <w:p w14:paraId="02AEFD44" w14:textId="77777777" w:rsidR="00541F17" w:rsidRPr="00AE75C1" w:rsidRDefault="00541F17" w:rsidP="00541F17">
      <w:pPr>
        <w:spacing w:before="0" w:after="100"/>
        <w:jc w:val="center"/>
        <w:rPr>
          <w:rFonts w:ascii="Avenir LT Std 35 Light" w:hAnsi="Avenir LT Std 35 Light"/>
          <w:sz w:val="18"/>
          <w:szCs w:val="18"/>
        </w:rPr>
      </w:pPr>
    </w:p>
    <w:p w14:paraId="655B8673" w14:textId="2D09BAD3" w:rsidR="00541F17" w:rsidRPr="00AE75C1" w:rsidRDefault="00541F17" w:rsidP="00541F17">
      <w:pPr>
        <w:spacing w:before="0" w:after="100"/>
        <w:jc w:val="center"/>
        <w:rPr>
          <w:rFonts w:ascii="Avenir LT Std 35 Light" w:hAnsi="Avenir LT Std 35 Light"/>
          <w:sz w:val="18"/>
          <w:szCs w:val="18"/>
        </w:rPr>
      </w:pPr>
      <w:r w:rsidRPr="00AE75C1">
        <w:rPr>
          <w:rFonts w:ascii="Avenir LT Std 35 Light" w:hAnsi="Avenir LT Std 35 Light"/>
          <w:sz w:val="18"/>
          <w:szCs w:val="18"/>
        </w:rPr>
        <w:t xml:space="preserve">Table </w:t>
      </w:r>
      <w:r w:rsidR="00535AE2" w:rsidRPr="00AE75C1">
        <w:rPr>
          <w:rFonts w:ascii="Avenir LT Std 35 Light" w:hAnsi="Avenir LT Std 35 Light"/>
          <w:sz w:val="18"/>
          <w:szCs w:val="18"/>
        </w:rPr>
        <w:t>5</w:t>
      </w:r>
      <w:r w:rsidRPr="00AE75C1">
        <w:rPr>
          <w:rFonts w:ascii="Avenir LT Std 35 Light" w:hAnsi="Avenir LT Std 35 Light"/>
          <w:sz w:val="18"/>
          <w:szCs w:val="18"/>
        </w:rPr>
        <w:t xml:space="preserve"> – SEM Incentive Payment Timeline</w:t>
      </w:r>
    </w:p>
    <w:tbl>
      <w:tblPr>
        <w:tblStyle w:val="CLEAResultTable"/>
        <w:tblW w:w="0" w:type="auto"/>
        <w:tblLook w:val="04A0" w:firstRow="1" w:lastRow="0" w:firstColumn="1" w:lastColumn="0" w:noHBand="0" w:noVBand="1"/>
      </w:tblPr>
      <w:tblGrid>
        <w:gridCol w:w="2605"/>
        <w:gridCol w:w="7465"/>
      </w:tblGrid>
      <w:tr w:rsidR="00F65453" w:rsidRPr="00AE75C1" w14:paraId="46F9E8E9" w14:textId="77777777" w:rsidTr="00C02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00927E"/>
          </w:tcPr>
          <w:p w14:paraId="70FA7101" w14:textId="1994B7AA" w:rsidR="00F65453" w:rsidRPr="00AE75C1" w:rsidRDefault="00F65453" w:rsidP="005D4129">
            <w:pPr>
              <w:rPr>
                <w:rFonts w:ascii="Avenir LT Std 35 Light" w:hAnsi="Avenir LT Std 35 Light"/>
                <w:lang w:eastAsia="ja-JP"/>
              </w:rPr>
            </w:pPr>
            <w:r w:rsidRPr="00AE75C1">
              <w:rPr>
                <w:rFonts w:ascii="Avenir LT Std 35 Light" w:hAnsi="Avenir LT Std 35 Light"/>
                <w:lang w:eastAsia="ja-JP"/>
              </w:rPr>
              <w:t>Incentive</w:t>
            </w:r>
          </w:p>
        </w:tc>
        <w:tc>
          <w:tcPr>
            <w:tcW w:w="7465" w:type="dxa"/>
            <w:shd w:val="clear" w:color="auto" w:fill="00927E"/>
          </w:tcPr>
          <w:p w14:paraId="52CE149F" w14:textId="4C06B8CB" w:rsidR="00F65453" w:rsidRPr="00AE75C1" w:rsidRDefault="000B09BE" w:rsidP="005D4129">
            <w:pPr>
              <w:cnfStyle w:val="100000000000" w:firstRow="1"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Deliverable</w:t>
            </w:r>
          </w:p>
        </w:tc>
      </w:tr>
      <w:tr w:rsidR="00F65453" w:rsidRPr="00AE75C1" w14:paraId="5928EC29"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2FB848E9" w14:textId="77777777" w:rsidR="00F65453" w:rsidRPr="00AE75C1" w:rsidRDefault="00BD1860" w:rsidP="00780EEE">
            <w:pPr>
              <w:spacing w:before="0"/>
              <w:rPr>
                <w:rFonts w:ascii="Avenir LT Std 35 Light" w:hAnsi="Avenir LT Std 35 Light"/>
                <w:lang w:eastAsia="ja-JP"/>
              </w:rPr>
            </w:pPr>
            <w:r w:rsidRPr="00AE75C1">
              <w:rPr>
                <w:rFonts w:ascii="Avenir LT Std 35 Light" w:hAnsi="Avenir LT Std 35 Light"/>
                <w:lang w:eastAsia="ja-JP"/>
              </w:rPr>
              <w:t>Payment #1</w:t>
            </w:r>
          </w:p>
          <w:p w14:paraId="7C69019E" w14:textId="0978D712" w:rsidR="009F29EB" w:rsidRPr="00AE75C1" w:rsidRDefault="009F29EB" w:rsidP="00780EEE">
            <w:pPr>
              <w:spacing w:before="0"/>
              <w:rPr>
                <w:rFonts w:ascii="Avenir LT Std 35 Light" w:hAnsi="Avenir LT Std 35 Light"/>
                <w:lang w:eastAsia="ja-JP"/>
              </w:rPr>
            </w:pPr>
            <w:r w:rsidRPr="00AE75C1">
              <w:rPr>
                <w:rFonts w:ascii="Avenir LT Std 35 Light" w:hAnsi="Avenir LT Std 35 Light"/>
                <w:lang w:eastAsia="ja-JP"/>
              </w:rPr>
              <w:t>(</w:t>
            </w:r>
            <w:r w:rsidR="00F724EA" w:rsidRPr="00AE75C1">
              <w:rPr>
                <w:rFonts w:ascii="Avenir LT Std 35 Light" w:hAnsi="Avenir LT Std 35 Light"/>
                <w:lang w:eastAsia="ja-JP"/>
              </w:rPr>
              <w:t>Milestone)</w:t>
            </w:r>
          </w:p>
        </w:tc>
        <w:tc>
          <w:tcPr>
            <w:tcW w:w="7465" w:type="dxa"/>
          </w:tcPr>
          <w:p w14:paraId="56D002CC" w14:textId="08642848" w:rsidR="00F65453" w:rsidRPr="00AE75C1" w:rsidRDefault="000B09BE"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1. </w:t>
            </w:r>
            <w:r w:rsidR="00D432D7" w:rsidRPr="00AE75C1">
              <w:rPr>
                <w:rFonts w:ascii="Avenir LT Std 35 Light" w:hAnsi="Avenir LT Std 35 Light"/>
                <w:lang w:eastAsia="ja-JP"/>
              </w:rPr>
              <w:t>Provide Program with one year of approved historical energy data</w:t>
            </w:r>
            <w:r w:rsidRPr="00AE75C1">
              <w:rPr>
                <w:rFonts w:ascii="Avenir LT Std 35 Light" w:hAnsi="Avenir LT Std 35 Light"/>
                <w:lang w:eastAsia="ja-JP"/>
              </w:rPr>
              <w:t xml:space="preserve"> </w:t>
            </w:r>
          </w:p>
          <w:p w14:paraId="636FF578" w14:textId="5744ACAF" w:rsidR="000B09BE" w:rsidRPr="00AE75C1" w:rsidRDefault="000B09BE"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2. </w:t>
            </w:r>
            <w:r w:rsidR="003763ED" w:rsidRPr="00AE75C1">
              <w:rPr>
                <w:rFonts w:ascii="Avenir LT Std 35 Light" w:hAnsi="Avenir LT Std 35 Light"/>
                <w:lang w:eastAsia="ja-JP"/>
              </w:rPr>
              <w:t xml:space="preserve">Attend </w:t>
            </w:r>
            <w:r w:rsidR="00905B62" w:rsidRPr="00AE75C1">
              <w:rPr>
                <w:rFonts w:ascii="Avenir LT Std 35 Light" w:hAnsi="Avenir LT Std 35 Light"/>
                <w:lang w:eastAsia="ja-JP"/>
              </w:rPr>
              <w:t>w</w:t>
            </w:r>
            <w:r w:rsidR="003763ED" w:rsidRPr="00AE75C1">
              <w:rPr>
                <w:rFonts w:ascii="Avenir LT Std 35 Light" w:hAnsi="Avenir LT Std 35 Light"/>
                <w:lang w:eastAsia="ja-JP"/>
              </w:rPr>
              <w:t>orkshop #1</w:t>
            </w:r>
          </w:p>
        </w:tc>
      </w:tr>
      <w:tr w:rsidR="00F65453" w:rsidRPr="00AE75C1" w14:paraId="296FFE92"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68E58304" w14:textId="77777777" w:rsidR="00F65453" w:rsidRPr="00AE75C1" w:rsidRDefault="003763ED" w:rsidP="00780EEE">
            <w:pPr>
              <w:spacing w:before="0"/>
              <w:rPr>
                <w:rFonts w:ascii="Avenir LT Std 35 Light" w:hAnsi="Avenir LT Std 35 Light"/>
                <w:lang w:eastAsia="ja-JP"/>
              </w:rPr>
            </w:pPr>
            <w:r w:rsidRPr="00AE75C1">
              <w:rPr>
                <w:rFonts w:ascii="Avenir LT Std 35 Light" w:hAnsi="Avenir LT Std 35 Light"/>
                <w:lang w:eastAsia="ja-JP"/>
              </w:rPr>
              <w:t>Payment #2</w:t>
            </w:r>
          </w:p>
          <w:p w14:paraId="11F8CC7F" w14:textId="47E0160E" w:rsidR="00F724EA" w:rsidRPr="00AE75C1" w:rsidRDefault="00F724EA" w:rsidP="00780EEE">
            <w:pPr>
              <w:spacing w:before="0"/>
              <w:rPr>
                <w:rFonts w:ascii="Avenir LT Std 35 Light" w:hAnsi="Avenir LT Std 35 Light"/>
                <w:lang w:eastAsia="ja-JP"/>
              </w:rPr>
            </w:pPr>
            <w:r w:rsidRPr="00AE75C1">
              <w:rPr>
                <w:rFonts w:ascii="Avenir LT Std 35 Light" w:hAnsi="Avenir LT Std 35 Light"/>
                <w:lang w:eastAsia="ja-JP"/>
              </w:rPr>
              <w:t>(Milestone)</w:t>
            </w:r>
          </w:p>
        </w:tc>
        <w:tc>
          <w:tcPr>
            <w:tcW w:w="7465" w:type="dxa"/>
          </w:tcPr>
          <w:p w14:paraId="4C29FD1B" w14:textId="77777777" w:rsidR="00F65453" w:rsidRPr="00AE75C1" w:rsidRDefault="00160594"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1. Provide Program with at least </w:t>
            </w:r>
            <w:r w:rsidR="00FA1D4C" w:rsidRPr="00AE75C1">
              <w:rPr>
                <w:rFonts w:ascii="Avenir LT Std 35 Light" w:hAnsi="Avenir LT Std 35 Light"/>
                <w:lang w:eastAsia="ja-JP"/>
              </w:rPr>
              <w:t>six months of approved post baseline energy data and relevant variable data</w:t>
            </w:r>
          </w:p>
          <w:p w14:paraId="283423EA" w14:textId="77777777" w:rsidR="00FA1D4C" w:rsidRPr="00AE75C1" w:rsidRDefault="00FA1D4C"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2. </w:t>
            </w:r>
            <w:r w:rsidR="008D5F06" w:rsidRPr="00AE75C1">
              <w:rPr>
                <w:rFonts w:ascii="Avenir LT Std 35 Light" w:hAnsi="Avenir LT Std 35 Light"/>
                <w:lang w:eastAsia="ja-JP"/>
              </w:rPr>
              <w:t>Provide updated opportunity register to SEM Coach</w:t>
            </w:r>
          </w:p>
          <w:p w14:paraId="10C9D152" w14:textId="376559EB" w:rsidR="008D5F06" w:rsidRPr="00AE75C1" w:rsidRDefault="008D5F06"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3. Attend </w:t>
            </w:r>
            <w:r w:rsidR="00905B62" w:rsidRPr="00AE75C1">
              <w:rPr>
                <w:rFonts w:ascii="Avenir LT Std 35 Light" w:hAnsi="Avenir LT Std 35 Light"/>
                <w:lang w:eastAsia="ja-JP"/>
              </w:rPr>
              <w:t>workshops #2 and #3</w:t>
            </w:r>
          </w:p>
        </w:tc>
      </w:tr>
      <w:tr w:rsidR="00C12C20" w:rsidRPr="00AE75C1" w14:paraId="755C9576"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3A5695AF" w14:textId="77777777" w:rsidR="00C12C20" w:rsidRPr="00AE75C1" w:rsidRDefault="00C12C20" w:rsidP="00780EEE">
            <w:pPr>
              <w:spacing w:before="0"/>
              <w:rPr>
                <w:rFonts w:ascii="Avenir LT Std 35 Light" w:hAnsi="Avenir LT Std 35 Light"/>
                <w:lang w:eastAsia="ja-JP"/>
              </w:rPr>
            </w:pPr>
            <w:r w:rsidRPr="00AE75C1">
              <w:rPr>
                <w:rFonts w:ascii="Avenir LT Std 35 Light" w:hAnsi="Avenir LT Std 35 Light"/>
                <w:lang w:eastAsia="ja-JP"/>
              </w:rPr>
              <w:t>Payment #3</w:t>
            </w:r>
          </w:p>
          <w:p w14:paraId="63FF5FA4" w14:textId="6B2DE3E0" w:rsidR="00C12C20" w:rsidRPr="00AE75C1" w:rsidRDefault="00C12C20" w:rsidP="00780EEE">
            <w:pPr>
              <w:spacing w:before="0"/>
              <w:rPr>
                <w:rFonts w:ascii="Avenir LT Std 35 Light" w:hAnsi="Avenir LT Std 35 Light"/>
                <w:lang w:eastAsia="ja-JP"/>
              </w:rPr>
            </w:pPr>
            <w:r w:rsidRPr="00AE75C1">
              <w:rPr>
                <w:rFonts w:ascii="Avenir LT Std 35 Light" w:hAnsi="Avenir LT Std 35 Light"/>
                <w:lang w:eastAsia="ja-JP"/>
              </w:rPr>
              <w:t>(Measure Savings)</w:t>
            </w:r>
          </w:p>
        </w:tc>
        <w:tc>
          <w:tcPr>
            <w:tcW w:w="7465" w:type="dxa"/>
          </w:tcPr>
          <w:p w14:paraId="5704FCA1" w14:textId="7924DC61" w:rsidR="00C12C20" w:rsidRPr="00AE75C1" w:rsidRDefault="00C12C20"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Verified savings from SEM Model for year 1</w:t>
            </w:r>
          </w:p>
        </w:tc>
      </w:tr>
      <w:tr w:rsidR="00F65453" w:rsidRPr="00AE75C1" w14:paraId="5836D5E0"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7279F198" w14:textId="725B7E56" w:rsidR="00F65453" w:rsidRPr="00AE75C1" w:rsidRDefault="003763ED" w:rsidP="00780EEE">
            <w:pPr>
              <w:spacing w:before="0"/>
              <w:rPr>
                <w:rFonts w:ascii="Avenir LT Std 35 Light" w:hAnsi="Avenir LT Std 35 Light"/>
                <w:lang w:eastAsia="ja-JP"/>
              </w:rPr>
            </w:pPr>
            <w:r w:rsidRPr="00AE75C1">
              <w:rPr>
                <w:rFonts w:ascii="Avenir LT Std 35 Light" w:hAnsi="Avenir LT Std 35 Light"/>
                <w:lang w:eastAsia="ja-JP"/>
              </w:rPr>
              <w:t>Payment #</w:t>
            </w:r>
            <w:r w:rsidR="00C12C20" w:rsidRPr="00AE75C1">
              <w:rPr>
                <w:rFonts w:ascii="Avenir LT Std 35 Light" w:hAnsi="Avenir LT Std 35 Light"/>
                <w:lang w:eastAsia="ja-JP"/>
              </w:rPr>
              <w:t>4</w:t>
            </w:r>
          </w:p>
          <w:p w14:paraId="48860154" w14:textId="4B36370C" w:rsidR="00F724EA" w:rsidRPr="00AE75C1" w:rsidRDefault="00F724EA" w:rsidP="00780EEE">
            <w:pPr>
              <w:spacing w:before="0"/>
              <w:rPr>
                <w:rFonts w:ascii="Avenir LT Std 35 Light" w:hAnsi="Avenir LT Std 35 Light"/>
                <w:lang w:eastAsia="ja-JP"/>
              </w:rPr>
            </w:pPr>
            <w:r w:rsidRPr="00AE75C1">
              <w:rPr>
                <w:rFonts w:ascii="Avenir LT Std 35 Light" w:hAnsi="Avenir LT Std 35 Light"/>
                <w:lang w:eastAsia="ja-JP"/>
              </w:rPr>
              <w:t>(Milestone)</w:t>
            </w:r>
          </w:p>
        </w:tc>
        <w:tc>
          <w:tcPr>
            <w:tcW w:w="7465" w:type="dxa"/>
          </w:tcPr>
          <w:p w14:paraId="37CCFC27" w14:textId="789432FF" w:rsidR="00F65453" w:rsidRPr="00AE75C1" w:rsidRDefault="007A74D3"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1. Provide </w:t>
            </w:r>
            <w:r w:rsidR="009E4200" w:rsidRPr="00AE75C1">
              <w:rPr>
                <w:rFonts w:ascii="Avenir LT Std 35 Light" w:hAnsi="Avenir LT Std 35 Light"/>
                <w:lang w:eastAsia="ja-JP"/>
              </w:rPr>
              <w:t>P</w:t>
            </w:r>
            <w:r w:rsidRPr="00AE75C1">
              <w:rPr>
                <w:rFonts w:ascii="Avenir LT Std 35 Light" w:hAnsi="Avenir LT Std 35 Light"/>
                <w:lang w:eastAsia="ja-JP"/>
              </w:rPr>
              <w:t xml:space="preserve">rogram </w:t>
            </w:r>
            <w:r w:rsidR="00F92AD9" w:rsidRPr="00AE75C1">
              <w:rPr>
                <w:rFonts w:ascii="Avenir LT Std 35 Light" w:hAnsi="Avenir LT Std 35 Light"/>
                <w:lang w:eastAsia="ja-JP"/>
              </w:rPr>
              <w:t>with approved 12-m</w:t>
            </w:r>
            <w:r w:rsidR="005D5DBD" w:rsidRPr="00AE75C1">
              <w:rPr>
                <w:rFonts w:ascii="Avenir LT Std 35 Light" w:hAnsi="Avenir LT Std 35 Light"/>
                <w:lang w:eastAsia="ja-JP"/>
              </w:rPr>
              <w:t>o</w:t>
            </w:r>
            <w:r w:rsidR="00F92AD9" w:rsidRPr="00AE75C1">
              <w:rPr>
                <w:rFonts w:ascii="Avenir LT Std 35 Light" w:hAnsi="Avenir LT Std 35 Light"/>
                <w:lang w:eastAsia="ja-JP"/>
              </w:rPr>
              <w:t>nth post baseline energy data and relevant variable data</w:t>
            </w:r>
          </w:p>
          <w:p w14:paraId="49321F76" w14:textId="77777777" w:rsidR="00F92AD9" w:rsidRPr="00AE75C1" w:rsidRDefault="00F92AD9"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2. </w:t>
            </w:r>
            <w:r w:rsidR="00D623C4" w:rsidRPr="00AE75C1">
              <w:rPr>
                <w:rFonts w:ascii="Avenir LT Std 35 Light" w:hAnsi="Avenir LT Std 35 Light"/>
                <w:lang w:eastAsia="ja-JP"/>
              </w:rPr>
              <w:t>Provide updated opportunity register to SEM Coach</w:t>
            </w:r>
          </w:p>
          <w:p w14:paraId="7DE6E906" w14:textId="77777777" w:rsidR="00D623C4" w:rsidRPr="00AE75C1" w:rsidRDefault="00D623C4"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3. Attend </w:t>
            </w:r>
            <w:r w:rsidR="00A43F40" w:rsidRPr="00AE75C1">
              <w:rPr>
                <w:rFonts w:ascii="Avenir LT Std 35 Light" w:hAnsi="Avenir LT Std 35 Light"/>
                <w:lang w:eastAsia="ja-JP"/>
              </w:rPr>
              <w:t>workshops #4 and #5</w:t>
            </w:r>
          </w:p>
          <w:p w14:paraId="57EDC8A2" w14:textId="0624A1DF" w:rsidR="00A43F40" w:rsidRPr="00AE75C1" w:rsidRDefault="00A43F40"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4. Implement at least one O&amp;M project in year 1</w:t>
            </w:r>
          </w:p>
        </w:tc>
      </w:tr>
      <w:tr w:rsidR="00F65453" w:rsidRPr="00AE75C1" w14:paraId="566392BE"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3C954C67" w14:textId="225CC456" w:rsidR="00F65453" w:rsidRPr="00AE75C1" w:rsidRDefault="003763ED" w:rsidP="00780EEE">
            <w:pPr>
              <w:spacing w:before="0"/>
              <w:rPr>
                <w:rFonts w:ascii="Avenir LT Std 35 Light" w:hAnsi="Avenir LT Std 35 Light"/>
                <w:lang w:eastAsia="ja-JP"/>
              </w:rPr>
            </w:pPr>
            <w:r w:rsidRPr="00AE75C1">
              <w:rPr>
                <w:rFonts w:ascii="Avenir LT Std 35 Light" w:hAnsi="Avenir LT Std 35 Light"/>
                <w:lang w:eastAsia="ja-JP"/>
              </w:rPr>
              <w:t>Payment #</w:t>
            </w:r>
            <w:r w:rsidR="00C12C20" w:rsidRPr="00AE75C1">
              <w:rPr>
                <w:rFonts w:ascii="Avenir LT Std 35 Light" w:hAnsi="Avenir LT Std 35 Light"/>
                <w:lang w:eastAsia="ja-JP"/>
              </w:rPr>
              <w:t>5</w:t>
            </w:r>
          </w:p>
          <w:p w14:paraId="4AB7E936" w14:textId="46A0DC44" w:rsidR="00F724EA" w:rsidRPr="00AE75C1" w:rsidRDefault="00F724EA" w:rsidP="00780EEE">
            <w:pPr>
              <w:spacing w:before="0"/>
              <w:rPr>
                <w:rFonts w:ascii="Avenir LT Std 35 Light" w:hAnsi="Avenir LT Std 35 Light"/>
                <w:lang w:eastAsia="ja-JP"/>
              </w:rPr>
            </w:pPr>
            <w:r w:rsidRPr="00AE75C1">
              <w:rPr>
                <w:rFonts w:ascii="Avenir LT Std 35 Light" w:hAnsi="Avenir LT Std 35 Light"/>
                <w:lang w:eastAsia="ja-JP"/>
              </w:rPr>
              <w:t>(Milestone)</w:t>
            </w:r>
          </w:p>
        </w:tc>
        <w:tc>
          <w:tcPr>
            <w:tcW w:w="7465" w:type="dxa"/>
          </w:tcPr>
          <w:p w14:paraId="1CC765A1" w14:textId="0C4CE742" w:rsidR="00F65453" w:rsidRPr="00AE75C1" w:rsidRDefault="0074527A"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1. Provide </w:t>
            </w:r>
            <w:r w:rsidR="00C92E7B" w:rsidRPr="00AE75C1">
              <w:rPr>
                <w:rFonts w:ascii="Avenir LT Std 35 Light" w:hAnsi="Avenir LT Std 35 Light"/>
                <w:lang w:eastAsia="ja-JP"/>
              </w:rPr>
              <w:t>P</w:t>
            </w:r>
            <w:r w:rsidRPr="00AE75C1">
              <w:rPr>
                <w:rFonts w:ascii="Avenir LT Std 35 Light" w:hAnsi="Avenir LT Std 35 Light"/>
                <w:lang w:eastAsia="ja-JP"/>
              </w:rPr>
              <w:t xml:space="preserve">rogram at least </w:t>
            </w:r>
            <w:r w:rsidR="00E82E53" w:rsidRPr="00AE75C1">
              <w:rPr>
                <w:rFonts w:ascii="Avenir LT Std 35 Light" w:hAnsi="Avenir LT Std 35 Light"/>
                <w:lang w:eastAsia="ja-JP"/>
              </w:rPr>
              <w:t>1</w:t>
            </w:r>
            <w:r w:rsidR="007F3433" w:rsidRPr="00AE75C1">
              <w:rPr>
                <w:rFonts w:ascii="Avenir LT Std 35 Light" w:hAnsi="Avenir LT Std 35 Light"/>
                <w:lang w:eastAsia="ja-JP"/>
              </w:rPr>
              <w:t>8</w:t>
            </w:r>
            <w:r w:rsidR="00E82E53" w:rsidRPr="00AE75C1">
              <w:rPr>
                <w:rFonts w:ascii="Avenir LT Std 35 Light" w:hAnsi="Avenir LT Std 35 Light"/>
                <w:lang w:eastAsia="ja-JP"/>
              </w:rPr>
              <w:t xml:space="preserve"> </w:t>
            </w:r>
            <w:r w:rsidRPr="00AE75C1">
              <w:rPr>
                <w:rFonts w:ascii="Avenir LT Std 35 Light" w:hAnsi="Avenir LT Std 35 Light"/>
                <w:lang w:eastAsia="ja-JP"/>
              </w:rPr>
              <w:t>months of approved energy and relevant variable data</w:t>
            </w:r>
          </w:p>
          <w:p w14:paraId="060BED93" w14:textId="77777777" w:rsidR="0074527A" w:rsidRPr="00AE75C1" w:rsidRDefault="0074527A"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2. </w:t>
            </w:r>
            <w:r w:rsidR="00861DB8" w:rsidRPr="00AE75C1">
              <w:rPr>
                <w:rFonts w:ascii="Avenir LT Std 35 Light" w:hAnsi="Avenir LT Std 35 Light"/>
                <w:lang w:eastAsia="ja-JP"/>
              </w:rPr>
              <w:t>Provide updated opportunity register to SEM Coach</w:t>
            </w:r>
          </w:p>
          <w:p w14:paraId="0C7A999B" w14:textId="51D8051B" w:rsidR="00F868F2" w:rsidRPr="00AE75C1" w:rsidRDefault="00F868F2"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3. Attend workshop #6</w:t>
            </w:r>
          </w:p>
        </w:tc>
      </w:tr>
      <w:tr w:rsidR="00F65453" w:rsidRPr="00AE75C1" w14:paraId="3A758CB7"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38A6A4D1" w14:textId="58905957" w:rsidR="00F65453" w:rsidRPr="00AE75C1" w:rsidRDefault="003763ED" w:rsidP="00780EEE">
            <w:pPr>
              <w:spacing w:before="0"/>
              <w:rPr>
                <w:rFonts w:ascii="Avenir LT Std 35 Light" w:hAnsi="Avenir LT Std 35 Light"/>
                <w:lang w:eastAsia="ja-JP"/>
              </w:rPr>
            </w:pPr>
            <w:r w:rsidRPr="00AE75C1">
              <w:rPr>
                <w:rFonts w:ascii="Avenir LT Std 35 Light" w:hAnsi="Avenir LT Std 35 Light"/>
                <w:lang w:eastAsia="ja-JP"/>
              </w:rPr>
              <w:t>Payment #</w:t>
            </w:r>
            <w:r w:rsidR="00C12C20" w:rsidRPr="00AE75C1">
              <w:rPr>
                <w:rFonts w:ascii="Avenir LT Std 35 Light" w:hAnsi="Avenir LT Std 35 Light"/>
                <w:lang w:eastAsia="ja-JP"/>
              </w:rPr>
              <w:t>6</w:t>
            </w:r>
          </w:p>
          <w:p w14:paraId="45016F25" w14:textId="6C0DAD8E" w:rsidR="00F724EA" w:rsidRPr="00AE75C1" w:rsidRDefault="00F724EA" w:rsidP="00780EEE">
            <w:pPr>
              <w:spacing w:before="0"/>
              <w:rPr>
                <w:rFonts w:ascii="Avenir LT Std 35 Light" w:hAnsi="Avenir LT Std 35 Light"/>
                <w:lang w:eastAsia="ja-JP"/>
              </w:rPr>
            </w:pPr>
            <w:r w:rsidRPr="00AE75C1">
              <w:rPr>
                <w:rFonts w:ascii="Avenir LT Std 35 Light" w:hAnsi="Avenir LT Std 35 Light"/>
                <w:lang w:eastAsia="ja-JP"/>
              </w:rPr>
              <w:t>(Milestone)</w:t>
            </w:r>
          </w:p>
        </w:tc>
        <w:tc>
          <w:tcPr>
            <w:tcW w:w="7465" w:type="dxa"/>
          </w:tcPr>
          <w:p w14:paraId="7729CB16" w14:textId="241EB0B3" w:rsidR="00F65453" w:rsidRPr="00AE75C1" w:rsidRDefault="002A1EFD"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1. Provide </w:t>
            </w:r>
            <w:r w:rsidR="00C92E7B" w:rsidRPr="00AE75C1">
              <w:rPr>
                <w:rFonts w:ascii="Avenir LT Std 35 Light" w:hAnsi="Avenir LT Std 35 Light"/>
                <w:lang w:eastAsia="ja-JP"/>
              </w:rPr>
              <w:t>P</w:t>
            </w:r>
            <w:r w:rsidRPr="00AE75C1">
              <w:rPr>
                <w:rFonts w:ascii="Avenir LT Std 35 Light" w:hAnsi="Avenir LT Std 35 Light"/>
                <w:lang w:eastAsia="ja-JP"/>
              </w:rPr>
              <w:t>rogram with final 24 months of energy and production dat</w:t>
            </w:r>
            <w:r w:rsidR="001E3A43" w:rsidRPr="00AE75C1">
              <w:rPr>
                <w:rFonts w:ascii="Avenir LT Std 35 Light" w:hAnsi="Avenir LT Std 35 Light"/>
                <w:lang w:eastAsia="ja-JP"/>
              </w:rPr>
              <w:t>a</w:t>
            </w:r>
          </w:p>
          <w:p w14:paraId="64120BD1" w14:textId="77777777" w:rsidR="001E3A43" w:rsidRPr="00AE75C1" w:rsidRDefault="001E3A43"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2. Provide updated opportunity register to SEM Coach</w:t>
            </w:r>
          </w:p>
          <w:p w14:paraId="2922E5D6" w14:textId="77777777" w:rsidR="001E3A43" w:rsidRPr="00AE75C1" w:rsidRDefault="001E3A43"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3. Attend workshops #7 and #8</w:t>
            </w:r>
          </w:p>
          <w:p w14:paraId="6311BC66" w14:textId="2B65D34B" w:rsidR="001E3A43" w:rsidRPr="00AE75C1" w:rsidRDefault="001E3A43"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4. </w:t>
            </w:r>
            <w:r w:rsidR="009F29EB" w:rsidRPr="00AE75C1">
              <w:rPr>
                <w:rFonts w:ascii="Avenir LT Std 35 Light" w:hAnsi="Avenir LT Std 35 Light"/>
                <w:lang w:eastAsia="ja-JP"/>
              </w:rPr>
              <w:t>Implement at least one O&amp;M project in year 2</w:t>
            </w:r>
          </w:p>
        </w:tc>
      </w:tr>
      <w:tr w:rsidR="00F724EA" w:rsidRPr="00AE75C1" w14:paraId="645D3B65" w14:textId="77777777" w:rsidTr="00C02350">
        <w:trPr>
          <w:trHeight w:val="576"/>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tcPr>
          <w:p w14:paraId="58544DAA" w14:textId="77777777" w:rsidR="00F724EA" w:rsidRPr="00AE75C1" w:rsidRDefault="00F724EA" w:rsidP="00780EEE">
            <w:pPr>
              <w:spacing w:before="0"/>
              <w:rPr>
                <w:rFonts w:ascii="Avenir LT Std 35 Light" w:hAnsi="Avenir LT Std 35 Light"/>
                <w:lang w:eastAsia="ja-JP"/>
              </w:rPr>
            </w:pPr>
            <w:r w:rsidRPr="00AE75C1">
              <w:rPr>
                <w:rFonts w:ascii="Avenir LT Std 35 Light" w:hAnsi="Avenir LT Std 35 Light"/>
                <w:lang w:eastAsia="ja-JP"/>
              </w:rPr>
              <w:t>Payment</w:t>
            </w:r>
            <w:r w:rsidR="00095A35" w:rsidRPr="00AE75C1">
              <w:rPr>
                <w:rFonts w:ascii="Avenir LT Std 35 Light" w:hAnsi="Avenir LT Std 35 Light"/>
                <w:lang w:eastAsia="ja-JP"/>
              </w:rPr>
              <w:t xml:space="preserve"> #7</w:t>
            </w:r>
          </w:p>
          <w:p w14:paraId="4D61D907" w14:textId="3D4E6E37" w:rsidR="00095A35" w:rsidRPr="00AE75C1" w:rsidRDefault="00095A35" w:rsidP="00780EEE">
            <w:pPr>
              <w:spacing w:before="0"/>
              <w:rPr>
                <w:rFonts w:ascii="Avenir LT Std 35 Light" w:hAnsi="Avenir LT Std 35 Light"/>
                <w:lang w:eastAsia="ja-JP"/>
              </w:rPr>
            </w:pPr>
            <w:r w:rsidRPr="00AE75C1">
              <w:rPr>
                <w:rFonts w:ascii="Avenir LT Std 35 Light" w:hAnsi="Avenir LT Std 35 Light"/>
                <w:lang w:eastAsia="ja-JP"/>
              </w:rPr>
              <w:t>(Measure Savings)</w:t>
            </w:r>
          </w:p>
        </w:tc>
        <w:tc>
          <w:tcPr>
            <w:tcW w:w="7465" w:type="dxa"/>
          </w:tcPr>
          <w:p w14:paraId="3DCFB4F0" w14:textId="015B929D" w:rsidR="00F724EA" w:rsidRPr="00AE75C1" w:rsidRDefault="00095A35" w:rsidP="00780EEE">
            <w:pPr>
              <w:spacing w:before="0"/>
              <w:cnfStyle w:val="000000000000" w:firstRow="0" w:lastRow="0" w:firstColumn="0" w:lastColumn="0" w:oddVBand="0" w:evenVBand="0" w:oddHBand="0" w:evenHBand="0" w:firstRowFirstColumn="0" w:firstRowLastColumn="0" w:lastRowFirstColumn="0" w:lastRowLastColumn="0"/>
              <w:rPr>
                <w:rFonts w:ascii="Avenir LT Std 35 Light" w:hAnsi="Avenir LT Std 35 Light"/>
                <w:lang w:eastAsia="ja-JP"/>
              </w:rPr>
            </w:pPr>
            <w:r w:rsidRPr="00AE75C1">
              <w:rPr>
                <w:rFonts w:ascii="Avenir LT Std 35 Light" w:hAnsi="Avenir LT Std 35 Light"/>
                <w:lang w:eastAsia="ja-JP"/>
              </w:rPr>
              <w:t xml:space="preserve">Verified savings from SEM Model for </w:t>
            </w:r>
            <w:r w:rsidR="00C12C20" w:rsidRPr="00AE75C1">
              <w:rPr>
                <w:rFonts w:ascii="Avenir LT Std 35 Light" w:hAnsi="Avenir LT Std 35 Light"/>
                <w:lang w:eastAsia="ja-JP"/>
              </w:rPr>
              <w:t>y</w:t>
            </w:r>
            <w:r w:rsidRPr="00AE75C1">
              <w:rPr>
                <w:rFonts w:ascii="Avenir LT Std 35 Light" w:hAnsi="Avenir LT Std 35 Light"/>
                <w:lang w:eastAsia="ja-JP"/>
              </w:rPr>
              <w:t>ear 2</w:t>
            </w:r>
          </w:p>
        </w:tc>
      </w:tr>
    </w:tbl>
    <w:p w14:paraId="0A75CF3F" w14:textId="29709384" w:rsidR="00B709CA" w:rsidRPr="00AE75C1" w:rsidRDefault="00B709CA" w:rsidP="005E0C39">
      <w:pPr>
        <w:rPr>
          <w:rFonts w:ascii="Avenir LT Std 35 Light" w:eastAsiaTheme="majorEastAsia" w:hAnsi="Avenir LT Std 35 Light" w:cstheme="majorBidi"/>
          <w:b/>
          <w:bCs/>
          <w:caps/>
          <w:color w:val="054B56"/>
          <w:sz w:val="28"/>
          <w:szCs w:val="26"/>
        </w:rPr>
      </w:pPr>
    </w:p>
    <w:sectPr w:rsidR="00B709CA" w:rsidRPr="00AE75C1" w:rsidSect="00CF3B0B">
      <w:type w:val="continuous"/>
      <w:pgSz w:w="12240" w:h="15840"/>
      <w:pgMar w:top="1224" w:right="1080" w:bottom="1584" w:left="1080" w:header="720" w:footer="1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88F0" w14:textId="77777777" w:rsidR="004233C2" w:rsidRDefault="004233C2" w:rsidP="00553B67">
      <w:pPr>
        <w:spacing w:line="240" w:lineRule="auto"/>
      </w:pPr>
      <w:r>
        <w:separator/>
      </w:r>
    </w:p>
  </w:endnote>
  <w:endnote w:type="continuationSeparator" w:id="0">
    <w:p w14:paraId="40DB4871" w14:textId="77777777" w:rsidR="004233C2" w:rsidRDefault="004233C2" w:rsidP="00553B67">
      <w:pPr>
        <w:spacing w:line="240" w:lineRule="auto"/>
      </w:pPr>
      <w:r>
        <w:continuationSeparator/>
      </w:r>
    </w:p>
  </w:endnote>
  <w:endnote w:type="continuationNotice" w:id="1">
    <w:p w14:paraId="67C23AFB" w14:textId="77777777" w:rsidR="004233C2" w:rsidRDefault="004233C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LT Std 35 Light">
    <w:panose1 w:val="020B0402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AA29" w14:textId="77777777" w:rsidR="00450844" w:rsidRDefault="00450844" w:rsidP="006743FB">
    <w:pPr>
      <w:pStyle w:val="Footer"/>
      <w:framePr w:wrap="around" w:vAnchor="text" w:hAnchor="margin" w:xAlign="right" w:y="1"/>
    </w:pPr>
    <w:r>
      <w:fldChar w:fldCharType="begin"/>
    </w:r>
    <w:r>
      <w:instrText xml:space="preserve">PAGE  </w:instrText>
    </w:r>
    <w:r>
      <w:fldChar w:fldCharType="end"/>
    </w:r>
  </w:p>
  <w:p w14:paraId="5452D5B6" w14:textId="77777777" w:rsidR="00450844" w:rsidRDefault="00450844" w:rsidP="00934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39C7" w14:textId="77777777" w:rsidR="00450844" w:rsidRDefault="00450844" w:rsidP="006743FB">
    <w:pPr>
      <w:pStyle w:val="Footer"/>
      <w:framePr w:wrap="around" w:vAnchor="text" w:hAnchor="margin" w:xAlign="right" w:y="1"/>
    </w:pPr>
    <w:r>
      <w:fldChar w:fldCharType="begin"/>
    </w:r>
    <w:r>
      <w:instrText xml:space="preserve">PAGE  </w:instrText>
    </w:r>
    <w:r>
      <w:fldChar w:fldCharType="separate"/>
    </w:r>
    <w:r>
      <w:rPr>
        <w:noProof/>
      </w:rPr>
      <w:t>19</w:t>
    </w:r>
    <w:r>
      <w:fldChar w:fldCharType="end"/>
    </w:r>
  </w:p>
  <w:p w14:paraId="47735A77" w14:textId="77777777" w:rsidR="00450844" w:rsidRPr="00F16D00" w:rsidRDefault="00450844" w:rsidP="00D65A24">
    <w:pPr>
      <w:tabs>
        <w:tab w:val="left" w:pos="550"/>
        <w:tab w:val="left" w:pos="4360"/>
        <w:tab w:val="right" w:pos="10080"/>
      </w:tabs>
      <w:spacing w:line="23" w:lineRule="atLeast"/>
      <w:ind w:right="360"/>
      <w:jc w:val="right"/>
      <w:rPr>
        <w:color w:val="F50000" w:themeColor="accent6"/>
        <w:sz w:val="16"/>
        <w:szCs w:val="16"/>
      </w:rPr>
    </w:pPr>
  </w:p>
  <w:p w14:paraId="2F625289" w14:textId="77777777" w:rsidR="00450844" w:rsidRDefault="00450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C4E1" w14:textId="77777777" w:rsidR="004233C2" w:rsidRDefault="004233C2" w:rsidP="00553B67">
      <w:pPr>
        <w:spacing w:line="240" w:lineRule="auto"/>
      </w:pPr>
      <w:r>
        <w:separator/>
      </w:r>
    </w:p>
  </w:footnote>
  <w:footnote w:type="continuationSeparator" w:id="0">
    <w:p w14:paraId="13B43FA1" w14:textId="77777777" w:rsidR="004233C2" w:rsidRDefault="004233C2" w:rsidP="00553B67">
      <w:pPr>
        <w:spacing w:line="240" w:lineRule="auto"/>
      </w:pPr>
      <w:r>
        <w:continuationSeparator/>
      </w:r>
    </w:p>
  </w:footnote>
  <w:footnote w:type="continuationNotice" w:id="1">
    <w:p w14:paraId="7B0F71D9" w14:textId="77777777" w:rsidR="004233C2" w:rsidRDefault="004233C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F20D" w14:textId="0360FCE9" w:rsidR="00450844" w:rsidRPr="0053361B" w:rsidRDefault="004F5224" w:rsidP="009345A0">
    <w:pPr>
      <w:pStyle w:val="EPageHeader"/>
      <w:jc w:val="both"/>
    </w:pPr>
    <w:r>
      <w:t xml:space="preserve">MCE </w:t>
    </w:r>
    <w:r w:rsidR="00E97918" w:rsidRPr="00E97918">
      <w:t>Multifamily SEM Program</w:t>
    </w:r>
    <w:r w:rsidR="00450844" w:rsidRPr="0053361B">
      <w:tab/>
    </w:r>
    <w:r w:rsidR="009A2C8B">
      <w:t>October 2021</w:t>
    </w:r>
  </w:p>
  <w:p w14:paraId="6671B596" w14:textId="77777777" w:rsidR="00450844" w:rsidRPr="00553B67" w:rsidRDefault="00450844" w:rsidP="00553B67">
    <w:pPr>
      <w:pStyle w:val="Header"/>
    </w:pPr>
    <w:r>
      <w:rPr>
        <w:noProof/>
        <w:lang w:eastAsia="zh-CN"/>
      </w:rPr>
      <mc:AlternateContent>
        <mc:Choice Requires="wps">
          <w:drawing>
            <wp:anchor distT="0" distB="0" distL="114300" distR="114300" simplePos="0" relativeHeight="251658240" behindDoc="1" locked="1" layoutInCell="1" allowOverlap="1" wp14:anchorId="4586B18E" wp14:editId="5B568188">
              <wp:simplePos x="0" y="0"/>
              <wp:positionH relativeFrom="page">
                <wp:posOffset>667385</wp:posOffset>
              </wp:positionH>
              <wp:positionV relativeFrom="page">
                <wp:posOffset>612775</wp:posOffset>
              </wp:positionV>
              <wp:extent cx="6446520" cy="0"/>
              <wp:effectExtent l="0" t="0" r="30480" b="25400"/>
              <wp:wrapNone/>
              <wp:docPr id="2" name="Straight Connector 2"/>
              <wp:cNvGraphicFramePr/>
              <a:graphic xmlns:a="http://schemas.openxmlformats.org/drawingml/2006/main">
                <a:graphicData uri="http://schemas.microsoft.com/office/word/2010/wordprocessingShape">
                  <wps:wsp>
                    <wps:cNvCnPr/>
                    <wps:spPr>
                      <a:xfrm>
                        <a:off x="0" y="0"/>
                        <a:ext cx="6446520" cy="0"/>
                      </a:xfrm>
                      <a:prstGeom prst="line">
                        <a:avLst/>
                      </a:prstGeom>
                      <a:ln w="6350">
                        <a:solidFill>
                          <a:srgbClr val="054B56"/>
                        </a:solid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3CC3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55pt,48.25pt" to="560.1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" strokecolor="#054b56" strokeweight=".5pt">
              <w10:wrap anchorx="page" anchory="page"/>
              <w10:anchorlock/>
            </v:line>
          </w:pict>
        </mc:Fallback>
      </mc:AlternateContent>
    </w:r>
  </w:p>
  <w:p w14:paraId="335025AB" w14:textId="77777777" w:rsidR="00450844" w:rsidRDefault="004508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FE12F6"/>
    <w:lvl w:ilvl="0">
      <w:start w:val="1"/>
      <w:numFmt w:val="lowerLetter"/>
      <w:pStyle w:val="ListNumber2"/>
      <w:lvlText w:val="%1."/>
      <w:lvlJc w:val="left"/>
      <w:pPr>
        <w:ind w:left="1080" w:hanging="360"/>
      </w:pPr>
      <w:rPr>
        <w:rFonts w:hint="default"/>
        <w:color w:val="auto"/>
      </w:rPr>
    </w:lvl>
  </w:abstractNum>
  <w:abstractNum w:abstractNumId="1" w15:restartNumberingAfterBreak="0">
    <w:nsid w:val="FFFFFF82"/>
    <w:multiLevelType w:val="singleLevel"/>
    <w:tmpl w:val="A61AA2AC"/>
    <w:lvl w:ilvl="0">
      <w:start w:val="1"/>
      <w:numFmt w:val="bullet"/>
      <w:pStyle w:val="ListBullet3"/>
      <w:lvlText w:val=""/>
      <w:lvlJc w:val="left"/>
      <w:pPr>
        <w:ind w:left="1440" w:hanging="360"/>
      </w:pPr>
      <w:rPr>
        <w:rFonts w:ascii="Wingdings" w:hAnsi="Wingdings" w:hint="default"/>
        <w:color w:val="F4CE00"/>
      </w:rPr>
    </w:lvl>
  </w:abstractNum>
  <w:abstractNum w:abstractNumId="2" w15:restartNumberingAfterBreak="0">
    <w:nsid w:val="FFFFFF83"/>
    <w:multiLevelType w:val="singleLevel"/>
    <w:tmpl w:val="48961AE8"/>
    <w:lvl w:ilvl="0">
      <w:start w:val="1"/>
      <w:numFmt w:val="bullet"/>
      <w:pStyle w:val="ListBullet2"/>
      <w:lvlText w:val=""/>
      <w:lvlJc w:val="left"/>
      <w:pPr>
        <w:ind w:left="1080" w:hanging="360"/>
      </w:pPr>
      <w:rPr>
        <w:rFonts w:ascii="Wingdings" w:hAnsi="Wingdings" w:hint="default"/>
        <w:color w:val="92B7BC"/>
      </w:rPr>
    </w:lvl>
  </w:abstractNum>
  <w:abstractNum w:abstractNumId="3" w15:restartNumberingAfterBreak="0">
    <w:nsid w:val="FFFFFF88"/>
    <w:multiLevelType w:val="singleLevel"/>
    <w:tmpl w:val="735890C0"/>
    <w:lvl w:ilvl="0">
      <w:start w:val="1"/>
      <w:numFmt w:val="decimal"/>
      <w:pStyle w:val="ListNumber"/>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9"/>
    <w:multiLevelType w:val="singleLevel"/>
    <w:tmpl w:val="EC004E48"/>
    <w:lvl w:ilvl="0">
      <w:start w:val="1"/>
      <w:numFmt w:val="bullet"/>
      <w:pStyle w:val="ListBullet"/>
      <w:lvlText w:val=""/>
      <w:lvlJc w:val="left"/>
      <w:pPr>
        <w:ind w:left="720" w:hanging="360"/>
      </w:pPr>
      <w:rPr>
        <w:rFonts w:ascii="Wingdings" w:hAnsi="Wingdings" w:hint="default"/>
        <w:color w:val="007299"/>
      </w:rPr>
    </w:lvl>
  </w:abstractNum>
  <w:abstractNum w:abstractNumId="5" w15:restartNumberingAfterBreak="0">
    <w:nsid w:val="09E70174"/>
    <w:multiLevelType w:val="hybridMultilevel"/>
    <w:tmpl w:val="FFC8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C7059"/>
    <w:multiLevelType w:val="hybridMultilevel"/>
    <w:tmpl w:val="BCBA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82AE6"/>
    <w:multiLevelType w:val="hybridMultilevel"/>
    <w:tmpl w:val="CF8CAD20"/>
    <w:lvl w:ilvl="0" w:tplc="50A0A13A">
      <w:start w:val="1"/>
      <w:numFmt w:val="bullet"/>
      <w:pStyle w:val="BulletList"/>
      <w:lvlText w:val=""/>
      <w:lvlJc w:val="left"/>
      <w:pPr>
        <w:ind w:left="2016" w:hanging="360"/>
      </w:pPr>
      <w:rPr>
        <w:rFonts w:ascii="Wingdings" w:hAnsi="Wingdings"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8" w15:restartNumberingAfterBreak="0">
    <w:nsid w:val="1CEF282F"/>
    <w:multiLevelType w:val="hybridMultilevel"/>
    <w:tmpl w:val="9058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83832"/>
    <w:multiLevelType w:val="hybridMultilevel"/>
    <w:tmpl w:val="413A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430D8"/>
    <w:multiLevelType w:val="hybridMultilevel"/>
    <w:tmpl w:val="F1EA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59AD"/>
    <w:multiLevelType w:val="hybridMultilevel"/>
    <w:tmpl w:val="2A6A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21B0B"/>
    <w:multiLevelType w:val="hybridMultilevel"/>
    <w:tmpl w:val="5A20EC68"/>
    <w:lvl w:ilvl="0" w:tplc="7C8A2EAE">
      <w:start w:val="1"/>
      <w:numFmt w:val="decimal"/>
      <w:lvlText w:val="%1."/>
      <w:lvlJc w:val="left"/>
      <w:pPr>
        <w:ind w:left="720" w:hanging="360"/>
      </w:pPr>
      <w:rPr>
        <w:rFonts w:ascii="Calibri" w:hAnsi="Calibri" w:cs="Calibr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E4802"/>
    <w:multiLevelType w:val="hybridMultilevel"/>
    <w:tmpl w:val="950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308FF"/>
    <w:multiLevelType w:val="hybridMultilevel"/>
    <w:tmpl w:val="6B2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87863"/>
    <w:multiLevelType w:val="hybridMultilevel"/>
    <w:tmpl w:val="9D74F272"/>
    <w:lvl w:ilvl="0" w:tplc="C4E63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B64F3A"/>
    <w:multiLevelType w:val="hybridMultilevel"/>
    <w:tmpl w:val="552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65059"/>
    <w:multiLevelType w:val="hybridMultilevel"/>
    <w:tmpl w:val="7EB6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E69FF"/>
    <w:multiLevelType w:val="hybridMultilevel"/>
    <w:tmpl w:val="7022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B0316"/>
    <w:multiLevelType w:val="hybridMultilevel"/>
    <w:tmpl w:val="F5CA0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2F36A7"/>
    <w:multiLevelType w:val="hybridMultilevel"/>
    <w:tmpl w:val="959E7A9A"/>
    <w:lvl w:ilvl="0" w:tplc="58088E24">
      <w:start w:val="1"/>
      <w:numFmt w:val="bullet"/>
      <w:lvlText w:val="•"/>
      <w:lvlJc w:val="left"/>
      <w:pPr>
        <w:tabs>
          <w:tab w:val="num" w:pos="720"/>
        </w:tabs>
        <w:ind w:left="720" w:hanging="360"/>
      </w:pPr>
      <w:rPr>
        <w:rFonts w:ascii="Arial" w:hAnsi="Arial" w:cs="Times New Roman" w:hint="default"/>
      </w:rPr>
    </w:lvl>
    <w:lvl w:ilvl="1" w:tplc="9552D388">
      <w:numFmt w:val="none"/>
      <w:lvlText w:val=""/>
      <w:lvlJc w:val="left"/>
      <w:pPr>
        <w:tabs>
          <w:tab w:val="num" w:pos="360"/>
        </w:tabs>
      </w:pPr>
    </w:lvl>
    <w:lvl w:ilvl="2" w:tplc="97EEFAD0">
      <w:start w:val="1"/>
      <w:numFmt w:val="bullet"/>
      <w:lvlText w:val="•"/>
      <w:lvlJc w:val="left"/>
      <w:pPr>
        <w:tabs>
          <w:tab w:val="num" w:pos="2160"/>
        </w:tabs>
        <w:ind w:left="2160" w:hanging="360"/>
      </w:pPr>
      <w:rPr>
        <w:rFonts w:ascii="Arial" w:hAnsi="Arial" w:cs="Times New Roman" w:hint="default"/>
      </w:rPr>
    </w:lvl>
    <w:lvl w:ilvl="3" w:tplc="B5E466FE">
      <w:start w:val="1"/>
      <w:numFmt w:val="bullet"/>
      <w:lvlText w:val="•"/>
      <w:lvlJc w:val="left"/>
      <w:pPr>
        <w:tabs>
          <w:tab w:val="num" w:pos="2880"/>
        </w:tabs>
        <w:ind w:left="2880" w:hanging="360"/>
      </w:pPr>
      <w:rPr>
        <w:rFonts w:ascii="Arial" w:hAnsi="Arial" w:cs="Times New Roman" w:hint="default"/>
      </w:rPr>
    </w:lvl>
    <w:lvl w:ilvl="4" w:tplc="7668D3F8">
      <w:start w:val="1"/>
      <w:numFmt w:val="bullet"/>
      <w:lvlText w:val="•"/>
      <w:lvlJc w:val="left"/>
      <w:pPr>
        <w:tabs>
          <w:tab w:val="num" w:pos="3600"/>
        </w:tabs>
        <w:ind w:left="3600" w:hanging="360"/>
      </w:pPr>
      <w:rPr>
        <w:rFonts w:ascii="Arial" w:hAnsi="Arial" w:cs="Times New Roman" w:hint="default"/>
      </w:rPr>
    </w:lvl>
    <w:lvl w:ilvl="5" w:tplc="6F2E9AD4">
      <w:start w:val="1"/>
      <w:numFmt w:val="bullet"/>
      <w:lvlText w:val="•"/>
      <w:lvlJc w:val="left"/>
      <w:pPr>
        <w:tabs>
          <w:tab w:val="num" w:pos="4320"/>
        </w:tabs>
        <w:ind w:left="4320" w:hanging="360"/>
      </w:pPr>
      <w:rPr>
        <w:rFonts w:ascii="Arial" w:hAnsi="Arial" w:cs="Times New Roman" w:hint="default"/>
      </w:rPr>
    </w:lvl>
    <w:lvl w:ilvl="6" w:tplc="5E764E54">
      <w:start w:val="1"/>
      <w:numFmt w:val="bullet"/>
      <w:lvlText w:val="•"/>
      <w:lvlJc w:val="left"/>
      <w:pPr>
        <w:tabs>
          <w:tab w:val="num" w:pos="5040"/>
        </w:tabs>
        <w:ind w:left="5040" w:hanging="360"/>
      </w:pPr>
      <w:rPr>
        <w:rFonts w:ascii="Arial" w:hAnsi="Arial" w:cs="Times New Roman" w:hint="default"/>
      </w:rPr>
    </w:lvl>
    <w:lvl w:ilvl="7" w:tplc="6DFCE9C6">
      <w:start w:val="1"/>
      <w:numFmt w:val="bullet"/>
      <w:lvlText w:val="•"/>
      <w:lvlJc w:val="left"/>
      <w:pPr>
        <w:tabs>
          <w:tab w:val="num" w:pos="5760"/>
        </w:tabs>
        <w:ind w:left="5760" w:hanging="360"/>
      </w:pPr>
      <w:rPr>
        <w:rFonts w:ascii="Arial" w:hAnsi="Arial" w:cs="Times New Roman" w:hint="default"/>
      </w:rPr>
    </w:lvl>
    <w:lvl w:ilvl="8" w:tplc="EEACE43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F714755"/>
    <w:multiLevelType w:val="hybridMultilevel"/>
    <w:tmpl w:val="A2587E50"/>
    <w:lvl w:ilvl="0" w:tplc="04090001">
      <w:start w:val="1"/>
      <w:numFmt w:val="bullet"/>
      <w:lvlText w:val=""/>
      <w:lvlJc w:val="left"/>
      <w:pPr>
        <w:ind w:left="720" w:hanging="360"/>
      </w:pPr>
      <w:rPr>
        <w:rFonts w:ascii="Symbol" w:hAnsi="Symbol" w:hint="default"/>
      </w:rPr>
    </w:lvl>
    <w:lvl w:ilvl="1" w:tplc="3E0CD9A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51A74"/>
    <w:multiLevelType w:val="hybridMultilevel"/>
    <w:tmpl w:val="1F9ADA72"/>
    <w:lvl w:ilvl="0" w:tplc="DE620838">
      <w:start w:val="4"/>
      <w:numFmt w:val="decimal"/>
      <w:lvlText w:val="%1."/>
      <w:lvlJc w:val="left"/>
      <w:pPr>
        <w:ind w:left="139" w:hanging="269"/>
      </w:pPr>
      <w:rPr>
        <w:rFonts w:ascii="Arial" w:eastAsia="Arial" w:hAnsi="Arial" w:cs="Arial" w:hint="default"/>
        <w:b/>
        <w:bCs/>
        <w:i w:val="0"/>
        <w:iCs w:val="0"/>
        <w:color w:val="054B56"/>
        <w:w w:val="99"/>
        <w:sz w:val="24"/>
        <w:szCs w:val="24"/>
        <w:lang w:val="en-US" w:eastAsia="en-US" w:bidi="ar-SA"/>
      </w:rPr>
    </w:lvl>
    <w:lvl w:ilvl="1" w:tplc="CB064052">
      <w:numFmt w:val="bullet"/>
      <w:lvlText w:val=""/>
      <w:lvlJc w:val="left"/>
      <w:pPr>
        <w:ind w:left="859" w:hanging="360"/>
      </w:pPr>
      <w:rPr>
        <w:rFonts w:ascii="Symbol" w:eastAsia="Symbol" w:hAnsi="Symbol" w:cs="Symbol" w:hint="default"/>
        <w:b w:val="0"/>
        <w:bCs w:val="0"/>
        <w:i w:val="0"/>
        <w:iCs w:val="0"/>
        <w:w w:val="99"/>
        <w:sz w:val="20"/>
        <w:szCs w:val="20"/>
        <w:lang w:val="en-US" w:eastAsia="en-US" w:bidi="ar-SA"/>
      </w:rPr>
    </w:lvl>
    <w:lvl w:ilvl="2" w:tplc="ED6864BA">
      <w:numFmt w:val="bullet"/>
      <w:lvlText w:val="o"/>
      <w:lvlJc w:val="left"/>
      <w:pPr>
        <w:ind w:left="1579" w:hanging="360"/>
      </w:pPr>
      <w:rPr>
        <w:rFonts w:ascii="Courier New" w:eastAsia="Courier New" w:hAnsi="Courier New" w:cs="Courier New" w:hint="default"/>
        <w:b w:val="0"/>
        <w:bCs w:val="0"/>
        <w:i w:val="0"/>
        <w:iCs w:val="0"/>
        <w:w w:val="99"/>
        <w:sz w:val="20"/>
        <w:szCs w:val="20"/>
        <w:lang w:val="en-US" w:eastAsia="en-US" w:bidi="ar-SA"/>
      </w:rPr>
    </w:lvl>
    <w:lvl w:ilvl="3" w:tplc="96CA6F52">
      <w:numFmt w:val="bullet"/>
      <w:lvlText w:val="•"/>
      <w:lvlJc w:val="left"/>
      <w:pPr>
        <w:ind w:left="2700" w:hanging="360"/>
      </w:pPr>
      <w:rPr>
        <w:rFonts w:hint="default"/>
        <w:lang w:val="en-US" w:eastAsia="en-US" w:bidi="ar-SA"/>
      </w:rPr>
    </w:lvl>
    <w:lvl w:ilvl="4" w:tplc="399ED13C">
      <w:numFmt w:val="bullet"/>
      <w:lvlText w:val="•"/>
      <w:lvlJc w:val="left"/>
      <w:pPr>
        <w:ind w:left="3820" w:hanging="360"/>
      </w:pPr>
      <w:rPr>
        <w:rFonts w:hint="default"/>
        <w:lang w:val="en-US" w:eastAsia="en-US" w:bidi="ar-SA"/>
      </w:rPr>
    </w:lvl>
    <w:lvl w:ilvl="5" w:tplc="6BA065D2">
      <w:numFmt w:val="bullet"/>
      <w:lvlText w:val="•"/>
      <w:lvlJc w:val="left"/>
      <w:pPr>
        <w:ind w:left="4940" w:hanging="360"/>
      </w:pPr>
      <w:rPr>
        <w:rFonts w:hint="default"/>
        <w:lang w:val="en-US" w:eastAsia="en-US" w:bidi="ar-SA"/>
      </w:rPr>
    </w:lvl>
    <w:lvl w:ilvl="6" w:tplc="AD9CC006">
      <w:numFmt w:val="bullet"/>
      <w:lvlText w:val="•"/>
      <w:lvlJc w:val="left"/>
      <w:pPr>
        <w:ind w:left="6060" w:hanging="360"/>
      </w:pPr>
      <w:rPr>
        <w:rFonts w:hint="default"/>
        <w:lang w:val="en-US" w:eastAsia="en-US" w:bidi="ar-SA"/>
      </w:rPr>
    </w:lvl>
    <w:lvl w:ilvl="7" w:tplc="471A1940">
      <w:numFmt w:val="bullet"/>
      <w:lvlText w:val="•"/>
      <w:lvlJc w:val="left"/>
      <w:pPr>
        <w:ind w:left="7180" w:hanging="360"/>
      </w:pPr>
      <w:rPr>
        <w:rFonts w:hint="default"/>
        <w:lang w:val="en-US" w:eastAsia="en-US" w:bidi="ar-SA"/>
      </w:rPr>
    </w:lvl>
    <w:lvl w:ilvl="8" w:tplc="2A54545A">
      <w:numFmt w:val="bullet"/>
      <w:lvlText w:val="•"/>
      <w:lvlJc w:val="left"/>
      <w:pPr>
        <w:ind w:left="8300" w:hanging="360"/>
      </w:pPr>
      <w:rPr>
        <w:rFonts w:hint="default"/>
        <w:lang w:val="en-US" w:eastAsia="en-US" w:bidi="ar-SA"/>
      </w:rPr>
    </w:lvl>
  </w:abstractNum>
  <w:abstractNum w:abstractNumId="23" w15:restartNumberingAfterBreak="0">
    <w:nsid w:val="67240F43"/>
    <w:multiLevelType w:val="hybridMultilevel"/>
    <w:tmpl w:val="5A9A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148F6"/>
    <w:multiLevelType w:val="hybridMultilevel"/>
    <w:tmpl w:val="957C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34B50"/>
    <w:multiLevelType w:val="hybridMultilevel"/>
    <w:tmpl w:val="0C78B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265FC"/>
    <w:multiLevelType w:val="hybridMultilevel"/>
    <w:tmpl w:val="87820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055E8"/>
    <w:multiLevelType w:val="hybridMultilevel"/>
    <w:tmpl w:val="E7E600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86E63"/>
    <w:multiLevelType w:val="hybridMultilevel"/>
    <w:tmpl w:val="1EBEB2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A5617"/>
    <w:multiLevelType w:val="hybridMultilevel"/>
    <w:tmpl w:val="0EF8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12"/>
  </w:num>
  <w:num w:numId="8">
    <w:abstractNumId w:val="26"/>
  </w:num>
  <w:num w:numId="9">
    <w:abstractNumId w:val="23"/>
  </w:num>
  <w:num w:numId="10">
    <w:abstractNumId w:val="28"/>
  </w:num>
  <w:num w:numId="11">
    <w:abstractNumId w:val="27"/>
  </w:num>
  <w:num w:numId="12">
    <w:abstractNumId w:val="25"/>
  </w:num>
  <w:num w:numId="13">
    <w:abstractNumId w:val="24"/>
  </w:num>
  <w:num w:numId="14">
    <w:abstractNumId w:val="8"/>
  </w:num>
  <w:num w:numId="15">
    <w:abstractNumId w:val="29"/>
  </w:num>
  <w:num w:numId="16">
    <w:abstractNumId w:val="16"/>
  </w:num>
  <w:num w:numId="17">
    <w:abstractNumId w:val="14"/>
  </w:num>
  <w:num w:numId="18">
    <w:abstractNumId w:val="15"/>
  </w:num>
  <w:num w:numId="19">
    <w:abstractNumId w:val="21"/>
  </w:num>
  <w:num w:numId="20">
    <w:abstractNumId w:val="13"/>
  </w:num>
  <w:num w:numId="21">
    <w:abstractNumId w:val="6"/>
  </w:num>
  <w:num w:numId="22">
    <w:abstractNumId w:val="11"/>
  </w:num>
  <w:num w:numId="23">
    <w:abstractNumId w:val="9"/>
  </w:num>
  <w:num w:numId="24">
    <w:abstractNumId w:val="18"/>
  </w:num>
  <w:num w:numId="25">
    <w:abstractNumId w:val="5"/>
  </w:num>
  <w:num w:numId="26">
    <w:abstractNumId w:val="10"/>
  </w:num>
  <w:num w:numId="27">
    <w:abstractNumId w:val="17"/>
  </w:num>
  <w:num w:numId="28">
    <w:abstractNumId w:val="20"/>
  </w:num>
  <w:num w:numId="29">
    <w:abstractNumId w:val="7"/>
  </w:num>
  <w:num w:numId="30">
    <w:abstractNumId w:val="22"/>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7EwMzG2NDAyN7dU0lEKTi0uzszPAykwqgUAeObufiwAAAA="/>
  </w:docVars>
  <w:rsids>
    <w:rsidRoot w:val="004A52DA"/>
    <w:rsid w:val="00001259"/>
    <w:rsid w:val="00001A06"/>
    <w:rsid w:val="00003381"/>
    <w:rsid w:val="00004C2A"/>
    <w:rsid w:val="00011338"/>
    <w:rsid w:val="0001227A"/>
    <w:rsid w:val="00014396"/>
    <w:rsid w:val="00016B93"/>
    <w:rsid w:val="00021062"/>
    <w:rsid w:val="00021C5E"/>
    <w:rsid w:val="00030650"/>
    <w:rsid w:val="00031636"/>
    <w:rsid w:val="000317BF"/>
    <w:rsid w:val="00034072"/>
    <w:rsid w:val="00036566"/>
    <w:rsid w:val="00044041"/>
    <w:rsid w:val="00045042"/>
    <w:rsid w:val="00045875"/>
    <w:rsid w:val="00046888"/>
    <w:rsid w:val="00050217"/>
    <w:rsid w:val="00051112"/>
    <w:rsid w:val="000523B6"/>
    <w:rsid w:val="00054713"/>
    <w:rsid w:val="00054B3C"/>
    <w:rsid w:val="00055DFE"/>
    <w:rsid w:val="00056DBE"/>
    <w:rsid w:val="00057787"/>
    <w:rsid w:val="000640CD"/>
    <w:rsid w:val="00066C72"/>
    <w:rsid w:val="00070D20"/>
    <w:rsid w:val="00073447"/>
    <w:rsid w:val="00074241"/>
    <w:rsid w:val="0007522B"/>
    <w:rsid w:val="00075A5B"/>
    <w:rsid w:val="00081C3B"/>
    <w:rsid w:val="00087E85"/>
    <w:rsid w:val="000917F1"/>
    <w:rsid w:val="0009228E"/>
    <w:rsid w:val="00092EA8"/>
    <w:rsid w:val="000959E8"/>
    <w:rsid w:val="00095A35"/>
    <w:rsid w:val="000971E1"/>
    <w:rsid w:val="000975DD"/>
    <w:rsid w:val="000A0284"/>
    <w:rsid w:val="000A7049"/>
    <w:rsid w:val="000B058D"/>
    <w:rsid w:val="000B09BE"/>
    <w:rsid w:val="000B1919"/>
    <w:rsid w:val="000B212D"/>
    <w:rsid w:val="000B3745"/>
    <w:rsid w:val="000B6FB0"/>
    <w:rsid w:val="000C092F"/>
    <w:rsid w:val="000C09C6"/>
    <w:rsid w:val="000C40B3"/>
    <w:rsid w:val="000C687F"/>
    <w:rsid w:val="000C6919"/>
    <w:rsid w:val="000C6E8F"/>
    <w:rsid w:val="000C7889"/>
    <w:rsid w:val="000D0B66"/>
    <w:rsid w:val="000D3CDA"/>
    <w:rsid w:val="000D484F"/>
    <w:rsid w:val="000D4FD8"/>
    <w:rsid w:val="000D66CA"/>
    <w:rsid w:val="000E2224"/>
    <w:rsid w:val="000E3685"/>
    <w:rsid w:val="000E61C4"/>
    <w:rsid w:val="000E640F"/>
    <w:rsid w:val="000E7707"/>
    <w:rsid w:val="000F33B8"/>
    <w:rsid w:val="000F4C6F"/>
    <w:rsid w:val="0010075B"/>
    <w:rsid w:val="00100F20"/>
    <w:rsid w:val="00102087"/>
    <w:rsid w:val="00103278"/>
    <w:rsid w:val="00104153"/>
    <w:rsid w:val="00104C5E"/>
    <w:rsid w:val="00105B75"/>
    <w:rsid w:val="001066DD"/>
    <w:rsid w:val="00114320"/>
    <w:rsid w:val="00117446"/>
    <w:rsid w:val="00121A88"/>
    <w:rsid w:val="00123235"/>
    <w:rsid w:val="0012364F"/>
    <w:rsid w:val="00123F72"/>
    <w:rsid w:val="00124AB9"/>
    <w:rsid w:val="0012757B"/>
    <w:rsid w:val="00127B3D"/>
    <w:rsid w:val="00130239"/>
    <w:rsid w:val="00130A5D"/>
    <w:rsid w:val="00131A14"/>
    <w:rsid w:val="001328BC"/>
    <w:rsid w:val="0013485E"/>
    <w:rsid w:val="001406AD"/>
    <w:rsid w:val="001444C9"/>
    <w:rsid w:val="0014728D"/>
    <w:rsid w:val="0015231C"/>
    <w:rsid w:val="001527A1"/>
    <w:rsid w:val="00153588"/>
    <w:rsid w:val="00154A6F"/>
    <w:rsid w:val="00155D6E"/>
    <w:rsid w:val="00156595"/>
    <w:rsid w:val="00157D61"/>
    <w:rsid w:val="00160594"/>
    <w:rsid w:val="00161D71"/>
    <w:rsid w:val="001622C5"/>
    <w:rsid w:val="00163005"/>
    <w:rsid w:val="00163D47"/>
    <w:rsid w:val="00166172"/>
    <w:rsid w:val="00167B73"/>
    <w:rsid w:val="00167BBA"/>
    <w:rsid w:val="0017042E"/>
    <w:rsid w:val="00171B24"/>
    <w:rsid w:val="001759ED"/>
    <w:rsid w:val="001772CD"/>
    <w:rsid w:val="00182461"/>
    <w:rsid w:val="00183954"/>
    <w:rsid w:val="00185BE3"/>
    <w:rsid w:val="00187403"/>
    <w:rsid w:val="00187418"/>
    <w:rsid w:val="00187E29"/>
    <w:rsid w:val="00190A89"/>
    <w:rsid w:val="00194D7C"/>
    <w:rsid w:val="00197231"/>
    <w:rsid w:val="001A003D"/>
    <w:rsid w:val="001A0F5B"/>
    <w:rsid w:val="001A19A6"/>
    <w:rsid w:val="001A22BF"/>
    <w:rsid w:val="001A40F4"/>
    <w:rsid w:val="001A4640"/>
    <w:rsid w:val="001A4896"/>
    <w:rsid w:val="001A5325"/>
    <w:rsid w:val="001A5E9F"/>
    <w:rsid w:val="001B02D8"/>
    <w:rsid w:val="001B14A5"/>
    <w:rsid w:val="001B15DF"/>
    <w:rsid w:val="001B271D"/>
    <w:rsid w:val="001B5938"/>
    <w:rsid w:val="001B66E9"/>
    <w:rsid w:val="001C0A5E"/>
    <w:rsid w:val="001D2FFA"/>
    <w:rsid w:val="001D30EF"/>
    <w:rsid w:val="001D4921"/>
    <w:rsid w:val="001D4B4E"/>
    <w:rsid w:val="001D6C7E"/>
    <w:rsid w:val="001D7F81"/>
    <w:rsid w:val="001E13C9"/>
    <w:rsid w:val="001E2BC6"/>
    <w:rsid w:val="001E3A43"/>
    <w:rsid w:val="001E5C22"/>
    <w:rsid w:val="001E6E73"/>
    <w:rsid w:val="001E7A81"/>
    <w:rsid w:val="001E7CFC"/>
    <w:rsid w:val="001E7D55"/>
    <w:rsid w:val="001E7E78"/>
    <w:rsid w:val="001F3EDA"/>
    <w:rsid w:val="001F50A8"/>
    <w:rsid w:val="001F6256"/>
    <w:rsid w:val="002043AB"/>
    <w:rsid w:val="002046B7"/>
    <w:rsid w:val="002065DF"/>
    <w:rsid w:val="0021217C"/>
    <w:rsid w:val="00213843"/>
    <w:rsid w:val="0021394B"/>
    <w:rsid w:val="0021533A"/>
    <w:rsid w:val="0021626E"/>
    <w:rsid w:val="00225906"/>
    <w:rsid w:val="00225D14"/>
    <w:rsid w:val="00226C44"/>
    <w:rsid w:val="002311FC"/>
    <w:rsid w:val="00235546"/>
    <w:rsid w:val="00235E98"/>
    <w:rsid w:val="00241C3B"/>
    <w:rsid w:val="00242D0E"/>
    <w:rsid w:val="00244A55"/>
    <w:rsid w:val="002520B1"/>
    <w:rsid w:val="00255F43"/>
    <w:rsid w:val="0025690D"/>
    <w:rsid w:val="0026101F"/>
    <w:rsid w:val="0026195A"/>
    <w:rsid w:val="002651AA"/>
    <w:rsid w:val="00265EAC"/>
    <w:rsid w:val="002725AF"/>
    <w:rsid w:val="00272EDB"/>
    <w:rsid w:val="00273CCD"/>
    <w:rsid w:val="00276EA0"/>
    <w:rsid w:val="00280234"/>
    <w:rsid w:val="00280BB6"/>
    <w:rsid w:val="00282C68"/>
    <w:rsid w:val="00283288"/>
    <w:rsid w:val="00286521"/>
    <w:rsid w:val="00290CFA"/>
    <w:rsid w:val="00292C80"/>
    <w:rsid w:val="002937DB"/>
    <w:rsid w:val="00295479"/>
    <w:rsid w:val="002A1EFD"/>
    <w:rsid w:val="002A389A"/>
    <w:rsid w:val="002A3AAF"/>
    <w:rsid w:val="002A40F9"/>
    <w:rsid w:val="002B02A9"/>
    <w:rsid w:val="002B45D2"/>
    <w:rsid w:val="002B5CC8"/>
    <w:rsid w:val="002C0910"/>
    <w:rsid w:val="002C28E9"/>
    <w:rsid w:val="002D4728"/>
    <w:rsid w:val="002D49C8"/>
    <w:rsid w:val="002D5A50"/>
    <w:rsid w:val="002E1B65"/>
    <w:rsid w:val="002F14F5"/>
    <w:rsid w:val="002F246D"/>
    <w:rsid w:val="002F3196"/>
    <w:rsid w:val="00301C21"/>
    <w:rsid w:val="00301EDF"/>
    <w:rsid w:val="00303982"/>
    <w:rsid w:val="0030405E"/>
    <w:rsid w:val="00304138"/>
    <w:rsid w:val="003046C4"/>
    <w:rsid w:val="00307303"/>
    <w:rsid w:val="00310663"/>
    <w:rsid w:val="0031478D"/>
    <w:rsid w:val="00315E97"/>
    <w:rsid w:val="003165A3"/>
    <w:rsid w:val="00322EC8"/>
    <w:rsid w:val="00322F5A"/>
    <w:rsid w:val="003232F3"/>
    <w:rsid w:val="00324814"/>
    <w:rsid w:val="00326E9F"/>
    <w:rsid w:val="00327076"/>
    <w:rsid w:val="00330DB3"/>
    <w:rsid w:val="00333837"/>
    <w:rsid w:val="00335FD6"/>
    <w:rsid w:val="00337691"/>
    <w:rsid w:val="00340BF0"/>
    <w:rsid w:val="00347B2A"/>
    <w:rsid w:val="00347B92"/>
    <w:rsid w:val="0035014A"/>
    <w:rsid w:val="00350D3F"/>
    <w:rsid w:val="00352256"/>
    <w:rsid w:val="00353AE5"/>
    <w:rsid w:val="00355E43"/>
    <w:rsid w:val="003566D9"/>
    <w:rsid w:val="003618C4"/>
    <w:rsid w:val="00364315"/>
    <w:rsid w:val="003678A1"/>
    <w:rsid w:val="0037026F"/>
    <w:rsid w:val="003713AD"/>
    <w:rsid w:val="00373FD0"/>
    <w:rsid w:val="00374E61"/>
    <w:rsid w:val="003763ED"/>
    <w:rsid w:val="003764BE"/>
    <w:rsid w:val="00376716"/>
    <w:rsid w:val="00382329"/>
    <w:rsid w:val="003845A0"/>
    <w:rsid w:val="00385619"/>
    <w:rsid w:val="00387364"/>
    <w:rsid w:val="0039050F"/>
    <w:rsid w:val="003A140A"/>
    <w:rsid w:val="003A21DE"/>
    <w:rsid w:val="003A236B"/>
    <w:rsid w:val="003A31E7"/>
    <w:rsid w:val="003A356E"/>
    <w:rsid w:val="003A4A14"/>
    <w:rsid w:val="003A4DB2"/>
    <w:rsid w:val="003A567B"/>
    <w:rsid w:val="003A691A"/>
    <w:rsid w:val="003A6CF0"/>
    <w:rsid w:val="003B0184"/>
    <w:rsid w:val="003B09A5"/>
    <w:rsid w:val="003C0921"/>
    <w:rsid w:val="003C0E8A"/>
    <w:rsid w:val="003C120A"/>
    <w:rsid w:val="003C1436"/>
    <w:rsid w:val="003C22BA"/>
    <w:rsid w:val="003C3069"/>
    <w:rsid w:val="003C7585"/>
    <w:rsid w:val="003D128E"/>
    <w:rsid w:val="003D1EEE"/>
    <w:rsid w:val="003D483A"/>
    <w:rsid w:val="003D5C62"/>
    <w:rsid w:val="003D66F7"/>
    <w:rsid w:val="003E03A0"/>
    <w:rsid w:val="003E1A52"/>
    <w:rsid w:val="003E640B"/>
    <w:rsid w:val="003E6685"/>
    <w:rsid w:val="003F4BF4"/>
    <w:rsid w:val="003F53E9"/>
    <w:rsid w:val="003F6D55"/>
    <w:rsid w:val="003F724C"/>
    <w:rsid w:val="00405D3C"/>
    <w:rsid w:val="00411326"/>
    <w:rsid w:val="00416922"/>
    <w:rsid w:val="004173C1"/>
    <w:rsid w:val="00417954"/>
    <w:rsid w:val="00422B5D"/>
    <w:rsid w:val="004233C2"/>
    <w:rsid w:val="004313D5"/>
    <w:rsid w:val="0043280D"/>
    <w:rsid w:val="00433E83"/>
    <w:rsid w:val="0043744C"/>
    <w:rsid w:val="0044075E"/>
    <w:rsid w:val="00440CD1"/>
    <w:rsid w:val="00441079"/>
    <w:rsid w:val="004429F9"/>
    <w:rsid w:val="00442FAD"/>
    <w:rsid w:val="004444F8"/>
    <w:rsid w:val="00444712"/>
    <w:rsid w:val="004471E0"/>
    <w:rsid w:val="0044771A"/>
    <w:rsid w:val="00447D32"/>
    <w:rsid w:val="00450844"/>
    <w:rsid w:val="004518BD"/>
    <w:rsid w:val="004534E6"/>
    <w:rsid w:val="00460C19"/>
    <w:rsid w:val="00461E5E"/>
    <w:rsid w:val="004647AC"/>
    <w:rsid w:val="004658A4"/>
    <w:rsid w:val="004666A5"/>
    <w:rsid w:val="004678F5"/>
    <w:rsid w:val="004701F5"/>
    <w:rsid w:val="00470EC9"/>
    <w:rsid w:val="00471DD6"/>
    <w:rsid w:val="004732E1"/>
    <w:rsid w:val="004733EB"/>
    <w:rsid w:val="0047378A"/>
    <w:rsid w:val="0047571E"/>
    <w:rsid w:val="004762C8"/>
    <w:rsid w:val="004774B2"/>
    <w:rsid w:val="00481FBF"/>
    <w:rsid w:val="004863AD"/>
    <w:rsid w:val="00494FCE"/>
    <w:rsid w:val="004A02A1"/>
    <w:rsid w:val="004A0980"/>
    <w:rsid w:val="004A1656"/>
    <w:rsid w:val="004A2EB8"/>
    <w:rsid w:val="004A419C"/>
    <w:rsid w:val="004A467F"/>
    <w:rsid w:val="004A4B54"/>
    <w:rsid w:val="004A4F06"/>
    <w:rsid w:val="004A52DA"/>
    <w:rsid w:val="004A694C"/>
    <w:rsid w:val="004B08BE"/>
    <w:rsid w:val="004B3676"/>
    <w:rsid w:val="004B4516"/>
    <w:rsid w:val="004B61D7"/>
    <w:rsid w:val="004B6447"/>
    <w:rsid w:val="004B72F0"/>
    <w:rsid w:val="004C0A5C"/>
    <w:rsid w:val="004C20B6"/>
    <w:rsid w:val="004C50C8"/>
    <w:rsid w:val="004C7272"/>
    <w:rsid w:val="004D3FA3"/>
    <w:rsid w:val="004D4E05"/>
    <w:rsid w:val="004D6181"/>
    <w:rsid w:val="004D7318"/>
    <w:rsid w:val="004D7B1C"/>
    <w:rsid w:val="004E3D6F"/>
    <w:rsid w:val="004E7DCF"/>
    <w:rsid w:val="004F05F8"/>
    <w:rsid w:val="004F0FC5"/>
    <w:rsid w:val="004F1D13"/>
    <w:rsid w:val="004F28FB"/>
    <w:rsid w:val="004F5224"/>
    <w:rsid w:val="004F7D6C"/>
    <w:rsid w:val="005006DF"/>
    <w:rsid w:val="00503406"/>
    <w:rsid w:val="00503AA0"/>
    <w:rsid w:val="00504FB7"/>
    <w:rsid w:val="0050573A"/>
    <w:rsid w:val="005070A8"/>
    <w:rsid w:val="00507892"/>
    <w:rsid w:val="0051426C"/>
    <w:rsid w:val="00514828"/>
    <w:rsid w:val="00515077"/>
    <w:rsid w:val="00515A86"/>
    <w:rsid w:val="00520792"/>
    <w:rsid w:val="00520C16"/>
    <w:rsid w:val="00522CA7"/>
    <w:rsid w:val="0052416A"/>
    <w:rsid w:val="005265BD"/>
    <w:rsid w:val="00526DD9"/>
    <w:rsid w:val="005275B8"/>
    <w:rsid w:val="0053066E"/>
    <w:rsid w:val="0053224A"/>
    <w:rsid w:val="00533AE1"/>
    <w:rsid w:val="00535AE2"/>
    <w:rsid w:val="00537B19"/>
    <w:rsid w:val="00537EFA"/>
    <w:rsid w:val="00540157"/>
    <w:rsid w:val="005407A7"/>
    <w:rsid w:val="005411BA"/>
    <w:rsid w:val="00541F17"/>
    <w:rsid w:val="005438F2"/>
    <w:rsid w:val="00544893"/>
    <w:rsid w:val="005477F6"/>
    <w:rsid w:val="00551690"/>
    <w:rsid w:val="00551812"/>
    <w:rsid w:val="00551FD6"/>
    <w:rsid w:val="00553B67"/>
    <w:rsid w:val="00553CF2"/>
    <w:rsid w:val="00555390"/>
    <w:rsid w:val="00561E4F"/>
    <w:rsid w:val="005632C8"/>
    <w:rsid w:val="005640A4"/>
    <w:rsid w:val="00570308"/>
    <w:rsid w:val="0057239C"/>
    <w:rsid w:val="00572B77"/>
    <w:rsid w:val="005737E2"/>
    <w:rsid w:val="0057456B"/>
    <w:rsid w:val="0058065F"/>
    <w:rsid w:val="00580AA3"/>
    <w:rsid w:val="00581DA8"/>
    <w:rsid w:val="005825EB"/>
    <w:rsid w:val="00583569"/>
    <w:rsid w:val="005837AA"/>
    <w:rsid w:val="0058478B"/>
    <w:rsid w:val="005847D3"/>
    <w:rsid w:val="00585DE0"/>
    <w:rsid w:val="00586632"/>
    <w:rsid w:val="00587806"/>
    <w:rsid w:val="00591023"/>
    <w:rsid w:val="0059628B"/>
    <w:rsid w:val="00597A29"/>
    <w:rsid w:val="00597ED1"/>
    <w:rsid w:val="005A402C"/>
    <w:rsid w:val="005A699A"/>
    <w:rsid w:val="005B3635"/>
    <w:rsid w:val="005B49FF"/>
    <w:rsid w:val="005B6DDA"/>
    <w:rsid w:val="005B7603"/>
    <w:rsid w:val="005C292A"/>
    <w:rsid w:val="005C424D"/>
    <w:rsid w:val="005D3323"/>
    <w:rsid w:val="005D350C"/>
    <w:rsid w:val="005D37B4"/>
    <w:rsid w:val="005D399B"/>
    <w:rsid w:val="005D4129"/>
    <w:rsid w:val="005D4457"/>
    <w:rsid w:val="005D496C"/>
    <w:rsid w:val="005D5CA5"/>
    <w:rsid w:val="005D5DBD"/>
    <w:rsid w:val="005D5F72"/>
    <w:rsid w:val="005D7152"/>
    <w:rsid w:val="005E0C39"/>
    <w:rsid w:val="005E1E1F"/>
    <w:rsid w:val="005E46F2"/>
    <w:rsid w:val="005F2766"/>
    <w:rsid w:val="005F300F"/>
    <w:rsid w:val="005F3F43"/>
    <w:rsid w:val="005F60DF"/>
    <w:rsid w:val="005F7036"/>
    <w:rsid w:val="005F7277"/>
    <w:rsid w:val="00600A1F"/>
    <w:rsid w:val="00600FE9"/>
    <w:rsid w:val="00602352"/>
    <w:rsid w:val="006032C9"/>
    <w:rsid w:val="006035F9"/>
    <w:rsid w:val="00603DD0"/>
    <w:rsid w:val="00606368"/>
    <w:rsid w:val="00606EF3"/>
    <w:rsid w:val="006100E3"/>
    <w:rsid w:val="006119AA"/>
    <w:rsid w:val="00612B00"/>
    <w:rsid w:val="006148BE"/>
    <w:rsid w:val="00614D28"/>
    <w:rsid w:val="00617C33"/>
    <w:rsid w:val="00617E1E"/>
    <w:rsid w:val="0062359F"/>
    <w:rsid w:val="006313BC"/>
    <w:rsid w:val="00631C19"/>
    <w:rsid w:val="00632237"/>
    <w:rsid w:val="0063275A"/>
    <w:rsid w:val="00633CC4"/>
    <w:rsid w:val="0063418E"/>
    <w:rsid w:val="00634907"/>
    <w:rsid w:val="006371A5"/>
    <w:rsid w:val="00641472"/>
    <w:rsid w:val="00651760"/>
    <w:rsid w:val="00655876"/>
    <w:rsid w:val="006579E7"/>
    <w:rsid w:val="00660F63"/>
    <w:rsid w:val="00663448"/>
    <w:rsid w:val="00664413"/>
    <w:rsid w:val="006647C3"/>
    <w:rsid w:val="00671D63"/>
    <w:rsid w:val="006743FB"/>
    <w:rsid w:val="0067650E"/>
    <w:rsid w:val="00681519"/>
    <w:rsid w:val="006825AB"/>
    <w:rsid w:val="00682DA8"/>
    <w:rsid w:val="006836F8"/>
    <w:rsid w:val="006837D2"/>
    <w:rsid w:val="0068560A"/>
    <w:rsid w:val="006900AA"/>
    <w:rsid w:val="00690817"/>
    <w:rsid w:val="00691844"/>
    <w:rsid w:val="0069617E"/>
    <w:rsid w:val="00696AAA"/>
    <w:rsid w:val="006973AF"/>
    <w:rsid w:val="006A0BDA"/>
    <w:rsid w:val="006B0EFC"/>
    <w:rsid w:val="006B164D"/>
    <w:rsid w:val="006B18BF"/>
    <w:rsid w:val="006B1ADD"/>
    <w:rsid w:val="006B4B64"/>
    <w:rsid w:val="006B4B9A"/>
    <w:rsid w:val="006B6C1D"/>
    <w:rsid w:val="006B73F4"/>
    <w:rsid w:val="006C247C"/>
    <w:rsid w:val="006C277F"/>
    <w:rsid w:val="006C32CA"/>
    <w:rsid w:val="006C5BFE"/>
    <w:rsid w:val="006D0331"/>
    <w:rsid w:val="006D2AC2"/>
    <w:rsid w:val="006E40E4"/>
    <w:rsid w:val="006E4A17"/>
    <w:rsid w:val="006E5286"/>
    <w:rsid w:val="006F0822"/>
    <w:rsid w:val="006F0DD0"/>
    <w:rsid w:val="006F4187"/>
    <w:rsid w:val="00700D33"/>
    <w:rsid w:val="00701912"/>
    <w:rsid w:val="00701A45"/>
    <w:rsid w:val="00706A36"/>
    <w:rsid w:val="00712AD6"/>
    <w:rsid w:val="00717AE2"/>
    <w:rsid w:val="00717B35"/>
    <w:rsid w:val="00722C06"/>
    <w:rsid w:val="00723B96"/>
    <w:rsid w:val="00724D26"/>
    <w:rsid w:val="00724FCF"/>
    <w:rsid w:val="0072755D"/>
    <w:rsid w:val="00732542"/>
    <w:rsid w:val="00733BE2"/>
    <w:rsid w:val="00740DE0"/>
    <w:rsid w:val="00743019"/>
    <w:rsid w:val="0074490F"/>
    <w:rsid w:val="0074527A"/>
    <w:rsid w:val="0074743A"/>
    <w:rsid w:val="00747A3F"/>
    <w:rsid w:val="00750DC5"/>
    <w:rsid w:val="007573F0"/>
    <w:rsid w:val="007579E5"/>
    <w:rsid w:val="00757AED"/>
    <w:rsid w:val="00757C06"/>
    <w:rsid w:val="00762834"/>
    <w:rsid w:val="00763014"/>
    <w:rsid w:val="0076500A"/>
    <w:rsid w:val="00766285"/>
    <w:rsid w:val="00767F34"/>
    <w:rsid w:val="00772795"/>
    <w:rsid w:val="007741FC"/>
    <w:rsid w:val="00775177"/>
    <w:rsid w:val="00775673"/>
    <w:rsid w:val="0077649A"/>
    <w:rsid w:val="00780EEE"/>
    <w:rsid w:val="0078298A"/>
    <w:rsid w:val="00782EE8"/>
    <w:rsid w:val="00785754"/>
    <w:rsid w:val="00792151"/>
    <w:rsid w:val="007942DC"/>
    <w:rsid w:val="00796C03"/>
    <w:rsid w:val="00797612"/>
    <w:rsid w:val="007A0B5C"/>
    <w:rsid w:val="007A11CD"/>
    <w:rsid w:val="007A3166"/>
    <w:rsid w:val="007A3ACE"/>
    <w:rsid w:val="007A4EB5"/>
    <w:rsid w:val="007A5158"/>
    <w:rsid w:val="007A5F65"/>
    <w:rsid w:val="007A60EE"/>
    <w:rsid w:val="007A6501"/>
    <w:rsid w:val="007A698F"/>
    <w:rsid w:val="007A6E9E"/>
    <w:rsid w:val="007A7039"/>
    <w:rsid w:val="007A7342"/>
    <w:rsid w:val="007A74D3"/>
    <w:rsid w:val="007B0AF2"/>
    <w:rsid w:val="007B226A"/>
    <w:rsid w:val="007B22CC"/>
    <w:rsid w:val="007B3AAE"/>
    <w:rsid w:val="007B4302"/>
    <w:rsid w:val="007B57CF"/>
    <w:rsid w:val="007B5A62"/>
    <w:rsid w:val="007B6DB7"/>
    <w:rsid w:val="007C0702"/>
    <w:rsid w:val="007C1471"/>
    <w:rsid w:val="007C27C9"/>
    <w:rsid w:val="007C2955"/>
    <w:rsid w:val="007C3746"/>
    <w:rsid w:val="007C3ED9"/>
    <w:rsid w:val="007C4ECF"/>
    <w:rsid w:val="007C6071"/>
    <w:rsid w:val="007C6169"/>
    <w:rsid w:val="007D064E"/>
    <w:rsid w:val="007D3FEE"/>
    <w:rsid w:val="007D5456"/>
    <w:rsid w:val="007E18F3"/>
    <w:rsid w:val="007E3924"/>
    <w:rsid w:val="007F1106"/>
    <w:rsid w:val="007F300A"/>
    <w:rsid w:val="007F3433"/>
    <w:rsid w:val="007F5795"/>
    <w:rsid w:val="007F7A3B"/>
    <w:rsid w:val="00802F6A"/>
    <w:rsid w:val="00805110"/>
    <w:rsid w:val="008056EC"/>
    <w:rsid w:val="008058BE"/>
    <w:rsid w:val="0080607B"/>
    <w:rsid w:val="00806595"/>
    <w:rsid w:val="00812BE0"/>
    <w:rsid w:val="008149BE"/>
    <w:rsid w:val="0081721C"/>
    <w:rsid w:val="008174BD"/>
    <w:rsid w:val="008230D2"/>
    <w:rsid w:val="00824E9E"/>
    <w:rsid w:val="00825B25"/>
    <w:rsid w:val="008268F2"/>
    <w:rsid w:val="00826BFE"/>
    <w:rsid w:val="008329D0"/>
    <w:rsid w:val="00837CAD"/>
    <w:rsid w:val="00840204"/>
    <w:rsid w:val="00841FEA"/>
    <w:rsid w:val="0084448C"/>
    <w:rsid w:val="008451C9"/>
    <w:rsid w:val="00847D0D"/>
    <w:rsid w:val="008512EA"/>
    <w:rsid w:val="00852795"/>
    <w:rsid w:val="008560BE"/>
    <w:rsid w:val="00856539"/>
    <w:rsid w:val="00856BFA"/>
    <w:rsid w:val="00861DB8"/>
    <w:rsid w:val="00862078"/>
    <w:rsid w:val="00865849"/>
    <w:rsid w:val="00866E3F"/>
    <w:rsid w:val="00872452"/>
    <w:rsid w:val="00872DD9"/>
    <w:rsid w:val="008731FA"/>
    <w:rsid w:val="00873D64"/>
    <w:rsid w:val="0087492D"/>
    <w:rsid w:val="00875741"/>
    <w:rsid w:val="008763D4"/>
    <w:rsid w:val="00876D2E"/>
    <w:rsid w:val="008822A5"/>
    <w:rsid w:val="00886108"/>
    <w:rsid w:val="00887821"/>
    <w:rsid w:val="00887EB5"/>
    <w:rsid w:val="00890E90"/>
    <w:rsid w:val="0089237A"/>
    <w:rsid w:val="008936B5"/>
    <w:rsid w:val="00893C97"/>
    <w:rsid w:val="00895F1D"/>
    <w:rsid w:val="00896D00"/>
    <w:rsid w:val="008975A4"/>
    <w:rsid w:val="00897D68"/>
    <w:rsid w:val="008A361C"/>
    <w:rsid w:val="008A6B84"/>
    <w:rsid w:val="008A7AC4"/>
    <w:rsid w:val="008B15BD"/>
    <w:rsid w:val="008B266C"/>
    <w:rsid w:val="008B2889"/>
    <w:rsid w:val="008B2D1E"/>
    <w:rsid w:val="008B397F"/>
    <w:rsid w:val="008B7BF3"/>
    <w:rsid w:val="008C04BC"/>
    <w:rsid w:val="008C11AB"/>
    <w:rsid w:val="008C27DE"/>
    <w:rsid w:val="008C38D5"/>
    <w:rsid w:val="008C4523"/>
    <w:rsid w:val="008C6923"/>
    <w:rsid w:val="008C7028"/>
    <w:rsid w:val="008D2F63"/>
    <w:rsid w:val="008D3426"/>
    <w:rsid w:val="008D54AB"/>
    <w:rsid w:val="008D5F06"/>
    <w:rsid w:val="008D76FD"/>
    <w:rsid w:val="008E2D79"/>
    <w:rsid w:val="008F1EA6"/>
    <w:rsid w:val="008F37FC"/>
    <w:rsid w:val="008F4C4F"/>
    <w:rsid w:val="008F51F6"/>
    <w:rsid w:val="008F7D2E"/>
    <w:rsid w:val="0090083A"/>
    <w:rsid w:val="0090472F"/>
    <w:rsid w:val="00904BD5"/>
    <w:rsid w:val="00905B62"/>
    <w:rsid w:val="00907A91"/>
    <w:rsid w:val="00915B54"/>
    <w:rsid w:val="00916BE1"/>
    <w:rsid w:val="00917294"/>
    <w:rsid w:val="00923D9E"/>
    <w:rsid w:val="009246A4"/>
    <w:rsid w:val="009262EB"/>
    <w:rsid w:val="00927F1C"/>
    <w:rsid w:val="00931221"/>
    <w:rsid w:val="00933593"/>
    <w:rsid w:val="00933D0F"/>
    <w:rsid w:val="009345A0"/>
    <w:rsid w:val="0093641F"/>
    <w:rsid w:val="00937010"/>
    <w:rsid w:val="00943F1B"/>
    <w:rsid w:val="0094479B"/>
    <w:rsid w:val="0094524B"/>
    <w:rsid w:val="0095298A"/>
    <w:rsid w:val="00954E0B"/>
    <w:rsid w:val="00956E33"/>
    <w:rsid w:val="0095719E"/>
    <w:rsid w:val="00957BF0"/>
    <w:rsid w:val="00960992"/>
    <w:rsid w:val="00962513"/>
    <w:rsid w:val="00964AD7"/>
    <w:rsid w:val="0096520D"/>
    <w:rsid w:val="00965B6E"/>
    <w:rsid w:val="009660AB"/>
    <w:rsid w:val="00966279"/>
    <w:rsid w:val="009710E4"/>
    <w:rsid w:val="00980DD3"/>
    <w:rsid w:val="009854EF"/>
    <w:rsid w:val="0099107B"/>
    <w:rsid w:val="00992FDD"/>
    <w:rsid w:val="0099368C"/>
    <w:rsid w:val="00995A0A"/>
    <w:rsid w:val="00996BB0"/>
    <w:rsid w:val="009A0C4B"/>
    <w:rsid w:val="009A1AE9"/>
    <w:rsid w:val="009A2C8B"/>
    <w:rsid w:val="009A2E9F"/>
    <w:rsid w:val="009A4223"/>
    <w:rsid w:val="009A5314"/>
    <w:rsid w:val="009B1246"/>
    <w:rsid w:val="009B12F0"/>
    <w:rsid w:val="009B2F47"/>
    <w:rsid w:val="009B4076"/>
    <w:rsid w:val="009B4CEC"/>
    <w:rsid w:val="009B6500"/>
    <w:rsid w:val="009B6A50"/>
    <w:rsid w:val="009C2570"/>
    <w:rsid w:val="009C3500"/>
    <w:rsid w:val="009C441C"/>
    <w:rsid w:val="009C55B8"/>
    <w:rsid w:val="009C5A3D"/>
    <w:rsid w:val="009D15CD"/>
    <w:rsid w:val="009D22FF"/>
    <w:rsid w:val="009D3F44"/>
    <w:rsid w:val="009D6531"/>
    <w:rsid w:val="009D73FE"/>
    <w:rsid w:val="009D7588"/>
    <w:rsid w:val="009E2A64"/>
    <w:rsid w:val="009E2C9F"/>
    <w:rsid w:val="009E4200"/>
    <w:rsid w:val="009E4C28"/>
    <w:rsid w:val="009E546D"/>
    <w:rsid w:val="009E5875"/>
    <w:rsid w:val="009E59EF"/>
    <w:rsid w:val="009F184D"/>
    <w:rsid w:val="009F2219"/>
    <w:rsid w:val="009F2736"/>
    <w:rsid w:val="009F29EB"/>
    <w:rsid w:val="009F6C8A"/>
    <w:rsid w:val="009F7617"/>
    <w:rsid w:val="00A0232F"/>
    <w:rsid w:val="00A02C36"/>
    <w:rsid w:val="00A06490"/>
    <w:rsid w:val="00A12732"/>
    <w:rsid w:val="00A133A5"/>
    <w:rsid w:val="00A14FB0"/>
    <w:rsid w:val="00A2536D"/>
    <w:rsid w:val="00A254AE"/>
    <w:rsid w:val="00A35DDE"/>
    <w:rsid w:val="00A35F39"/>
    <w:rsid w:val="00A367F1"/>
    <w:rsid w:val="00A37AE2"/>
    <w:rsid w:val="00A413C6"/>
    <w:rsid w:val="00A418D6"/>
    <w:rsid w:val="00A43F40"/>
    <w:rsid w:val="00A44637"/>
    <w:rsid w:val="00A44AEC"/>
    <w:rsid w:val="00A53190"/>
    <w:rsid w:val="00A565A9"/>
    <w:rsid w:val="00A60033"/>
    <w:rsid w:val="00A6362B"/>
    <w:rsid w:val="00A6381A"/>
    <w:rsid w:val="00A65883"/>
    <w:rsid w:val="00A73FD7"/>
    <w:rsid w:val="00A744BD"/>
    <w:rsid w:val="00A75CC6"/>
    <w:rsid w:val="00A77AC7"/>
    <w:rsid w:val="00A81FB8"/>
    <w:rsid w:val="00A84698"/>
    <w:rsid w:val="00A85A0B"/>
    <w:rsid w:val="00A95888"/>
    <w:rsid w:val="00A960DE"/>
    <w:rsid w:val="00AA0376"/>
    <w:rsid w:val="00AA4BD5"/>
    <w:rsid w:val="00AA77BC"/>
    <w:rsid w:val="00AB3028"/>
    <w:rsid w:val="00AB3321"/>
    <w:rsid w:val="00AB3BDB"/>
    <w:rsid w:val="00AB5261"/>
    <w:rsid w:val="00AB62DB"/>
    <w:rsid w:val="00AC0573"/>
    <w:rsid w:val="00AC3173"/>
    <w:rsid w:val="00AC7939"/>
    <w:rsid w:val="00AD07D8"/>
    <w:rsid w:val="00AD24A1"/>
    <w:rsid w:val="00AD35A4"/>
    <w:rsid w:val="00AD360D"/>
    <w:rsid w:val="00AD7009"/>
    <w:rsid w:val="00AE2C6C"/>
    <w:rsid w:val="00AE31B6"/>
    <w:rsid w:val="00AE48FC"/>
    <w:rsid w:val="00AE75C1"/>
    <w:rsid w:val="00AF27C9"/>
    <w:rsid w:val="00AF3836"/>
    <w:rsid w:val="00B01CFE"/>
    <w:rsid w:val="00B03386"/>
    <w:rsid w:val="00B04F7E"/>
    <w:rsid w:val="00B05AE4"/>
    <w:rsid w:val="00B0756B"/>
    <w:rsid w:val="00B07BEA"/>
    <w:rsid w:val="00B11660"/>
    <w:rsid w:val="00B13D8E"/>
    <w:rsid w:val="00B15733"/>
    <w:rsid w:val="00B1634D"/>
    <w:rsid w:val="00B163BC"/>
    <w:rsid w:val="00B1642E"/>
    <w:rsid w:val="00B16682"/>
    <w:rsid w:val="00B17269"/>
    <w:rsid w:val="00B17767"/>
    <w:rsid w:val="00B17F61"/>
    <w:rsid w:val="00B204EB"/>
    <w:rsid w:val="00B22620"/>
    <w:rsid w:val="00B24003"/>
    <w:rsid w:val="00B2680E"/>
    <w:rsid w:val="00B26C87"/>
    <w:rsid w:val="00B3225A"/>
    <w:rsid w:val="00B3386E"/>
    <w:rsid w:val="00B36FB1"/>
    <w:rsid w:val="00B42BA4"/>
    <w:rsid w:val="00B466C6"/>
    <w:rsid w:val="00B51A81"/>
    <w:rsid w:val="00B5213C"/>
    <w:rsid w:val="00B52EF6"/>
    <w:rsid w:val="00B54ED5"/>
    <w:rsid w:val="00B574D0"/>
    <w:rsid w:val="00B576AE"/>
    <w:rsid w:val="00B6053A"/>
    <w:rsid w:val="00B61D8A"/>
    <w:rsid w:val="00B64BBB"/>
    <w:rsid w:val="00B64ED2"/>
    <w:rsid w:val="00B65D09"/>
    <w:rsid w:val="00B70463"/>
    <w:rsid w:val="00B709CA"/>
    <w:rsid w:val="00B74172"/>
    <w:rsid w:val="00B803DD"/>
    <w:rsid w:val="00B83948"/>
    <w:rsid w:val="00B864CA"/>
    <w:rsid w:val="00B86E14"/>
    <w:rsid w:val="00B90D2B"/>
    <w:rsid w:val="00B93224"/>
    <w:rsid w:val="00B93D40"/>
    <w:rsid w:val="00B95043"/>
    <w:rsid w:val="00BA1BA0"/>
    <w:rsid w:val="00BA227F"/>
    <w:rsid w:val="00BA31C0"/>
    <w:rsid w:val="00BA44C3"/>
    <w:rsid w:val="00BA6FB6"/>
    <w:rsid w:val="00BA79A8"/>
    <w:rsid w:val="00BB0750"/>
    <w:rsid w:val="00BB1D29"/>
    <w:rsid w:val="00BB3251"/>
    <w:rsid w:val="00BC0AC6"/>
    <w:rsid w:val="00BC1C9E"/>
    <w:rsid w:val="00BC3972"/>
    <w:rsid w:val="00BC4961"/>
    <w:rsid w:val="00BC4D67"/>
    <w:rsid w:val="00BD0D13"/>
    <w:rsid w:val="00BD1860"/>
    <w:rsid w:val="00BD1BA9"/>
    <w:rsid w:val="00BD231E"/>
    <w:rsid w:val="00BE0D29"/>
    <w:rsid w:val="00BE209F"/>
    <w:rsid w:val="00BE22D5"/>
    <w:rsid w:val="00BE531C"/>
    <w:rsid w:val="00BF070B"/>
    <w:rsid w:val="00BF0D40"/>
    <w:rsid w:val="00BF2145"/>
    <w:rsid w:val="00BF266C"/>
    <w:rsid w:val="00BF2B5B"/>
    <w:rsid w:val="00BF72DD"/>
    <w:rsid w:val="00BF79AC"/>
    <w:rsid w:val="00C02350"/>
    <w:rsid w:val="00C03A59"/>
    <w:rsid w:val="00C03D12"/>
    <w:rsid w:val="00C04055"/>
    <w:rsid w:val="00C07792"/>
    <w:rsid w:val="00C07DA2"/>
    <w:rsid w:val="00C11440"/>
    <w:rsid w:val="00C117EE"/>
    <w:rsid w:val="00C12C20"/>
    <w:rsid w:val="00C13DF9"/>
    <w:rsid w:val="00C13E70"/>
    <w:rsid w:val="00C1420C"/>
    <w:rsid w:val="00C16CFF"/>
    <w:rsid w:val="00C2068A"/>
    <w:rsid w:val="00C2180C"/>
    <w:rsid w:val="00C24D14"/>
    <w:rsid w:val="00C25C1C"/>
    <w:rsid w:val="00C25DFB"/>
    <w:rsid w:val="00C26542"/>
    <w:rsid w:val="00C26AFE"/>
    <w:rsid w:val="00C27A2C"/>
    <w:rsid w:val="00C31E92"/>
    <w:rsid w:val="00C33270"/>
    <w:rsid w:val="00C34376"/>
    <w:rsid w:val="00C366B4"/>
    <w:rsid w:val="00C37C1A"/>
    <w:rsid w:val="00C41619"/>
    <w:rsid w:val="00C43F36"/>
    <w:rsid w:val="00C46B00"/>
    <w:rsid w:val="00C47E63"/>
    <w:rsid w:val="00C5255D"/>
    <w:rsid w:val="00C52764"/>
    <w:rsid w:val="00C54DA4"/>
    <w:rsid w:val="00C5599C"/>
    <w:rsid w:val="00C606F5"/>
    <w:rsid w:val="00C6515E"/>
    <w:rsid w:val="00C65C01"/>
    <w:rsid w:val="00C70F62"/>
    <w:rsid w:val="00C72EB3"/>
    <w:rsid w:val="00C74003"/>
    <w:rsid w:val="00C76DF9"/>
    <w:rsid w:val="00C77087"/>
    <w:rsid w:val="00C772FB"/>
    <w:rsid w:val="00C81015"/>
    <w:rsid w:val="00C81D97"/>
    <w:rsid w:val="00C82756"/>
    <w:rsid w:val="00C82E1A"/>
    <w:rsid w:val="00C87DF5"/>
    <w:rsid w:val="00C9043F"/>
    <w:rsid w:val="00C913B9"/>
    <w:rsid w:val="00C92E7B"/>
    <w:rsid w:val="00CA103B"/>
    <w:rsid w:val="00CA117A"/>
    <w:rsid w:val="00CA1582"/>
    <w:rsid w:val="00CA1A59"/>
    <w:rsid w:val="00CA238C"/>
    <w:rsid w:val="00CA3F33"/>
    <w:rsid w:val="00CA5C61"/>
    <w:rsid w:val="00CA69F0"/>
    <w:rsid w:val="00CB09B6"/>
    <w:rsid w:val="00CB1B78"/>
    <w:rsid w:val="00CB2ECA"/>
    <w:rsid w:val="00CB6705"/>
    <w:rsid w:val="00CB6ADE"/>
    <w:rsid w:val="00CB6D37"/>
    <w:rsid w:val="00CC318E"/>
    <w:rsid w:val="00CC3F1B"/>
    <w:rsid w:val="00CD35BD"/>
    <w:rsid w:val="00CD6D9C"/>
    <w:rsid w:val="00CE244F"/>
    <w:rsid w:val="00CE24C2"/>
    <w:rsid w:val="00CE29D1"/>
    <w:rsid w:val="00CE316E"/>
    <w:rsid w:val="00CE3D22"/>
    <w:rsid w:val="00CF19FD"/>
    <w:rsid w:val="00CF3B0B"/>
    <w:rsid w:val="00CF5B19"/>
    <w:rsid w:val="00D01174"/>
    <w:rsid w:val="00D014A6"/>
    <w:rsid w:val="00D03498"/>
    <w:rsid w:val="00D06376"/>
    <w:rsid w:val="00D07757"/>
    <w:rsid w:val="00D1267E"/>
    <w:rsid w:val="00D16C0F"/>
    <w:rsid w:val="00D22327"/>
    <w:rsid w:val="00D24403"/>
    <w:rsid w:val="00D250D6"/>
    <w:rsid w:val="00D267FB"/>
    <w:rsid w:val="00D26996"/>
    <w:rsid w:val="00D26AF8"/>
    <w:rsid w:val="00D27565"/>
    <w:rsid w:val="00D3179C"/>
    <w:rsid w:val="00D32D34"/>
    <w:rsid w:val="00D353EC"/>
    <w:rsid w:val="00D36677"/>
    <w:rsid w:val="00D432D7"/>
    <w:rsid w:val="00D4449F"/>
    <w:rsid w:val="00D45A88"/>
    <w:rsid w:val="00D46003"/>
    <w:rsid w:val="00D46B6A"/>
    <w:rsid w:val="00D502B7"/>
    <w:rsid w:val="00D51AAF"/>
    <w:rsid w:val="00D52C8D"/>
    <w:rsid w:val="00D544B9"/>
    <w:rsid w:val="00D55C31"/>
    <w:rsid w:val="00D623C4"/>
    <w:rsid w:val="00D63309"/>
    <w:rsid w:val="00D63525"/>
    <w:rsid w:val="00D65A24"/>
    <w:rsid w:val="00D65BD5"/>
    <w:rsid w:val="00D727A8"/>
    <w:rsid w:val="00D72AD5"/>
    <w:rsid w:val="00D7412D"/>
    <w:rsid w:val="00D749AD"/>
    <w:rsid w:val="00D76AEC"/>
    <w:rsid w:val="00D77154"/>
    <w:rsid w:val="00D77B74"/>
    <w:rsid w:val="00D85485"/>
    <w:rsid w:val="00D87623"/>
    <w:rsid w:val="00D87C98"/>
    <w:rsid w:val="00D90122"/>
    <w:rsid w:val="00D94EFF"/>
    <w:rsid w:val="00D9591D"/>
    <w:rsid w:val="00DA04A6"/>
    <w:rsid w:val="00DA421A"/>
    <w:rsid w:val="00DA62EB"/>
    <w:rsid w:val="00DA69FC"/>
    <w:rsid w:val="00DB4914"/>
    <w:rsid w:val="00DB4AA8"/>
    <w:rsid w:val="00DB5D07"/>
    <w:rsid w:val="00DB5D6B"/>
    <w:rsid w:val="00DB5DD4"/>
    <w:rsid w:val="00DB7581"/>
    <w:rsid w:val="00DB7BB7"/>
    <w:rsid w:val="00DC07AD"/>
    <w:rsid w:val="00DC6120"/>
    <w:rsid w:val="00DC6679"/>
    <w:rsid w:val="00DD6905"/>
    <w:rsid w:val="00DE2107"/>
    <w:rsid w:val="00DE2711"/>
    <w:rsid w:val="00DE40B3"/>
    <w:rsid w:val="00DE42A7"/>
    <w:rsid w:val="00DF0E01"/>
    <w:rsid w:val="00DF1B98"/>
    <w:rsid w:val="00DF231C"/>
    <w:rsid w:val="00DF25AC"/>
    <w:rsid w:val="00DF2DF9"/>
    <w:rsid w:val="00DF4C2C"/>
    <w:rsid w:val="00DF4EDF"/>
    <w:rsid w:val="00DF5FCB"/>
    <w:rsid w:val="00DF63B5"/>
    <w:rsid w:val="00E039F4"/>
    <w:rsid w:val="00E03A85"/>
    <w:rsid w:val="00E05747"/>
    <w:rsid w:val="00E05E91"/>
    <w:rsid w:val="00E05FCA"/>
    <w:rsid w:val="00E0756E"/>
    <w:rsid w:val="00E10299"/>
    <w:rsid w:val="00E13257"/>
    <w:rsid w:val="00E1345A"/>
    <w:rsid w:val="00E14ABE"/>
    <w:rsid w:val="00E1565C"/>
    <w:rsid w:val="00E15D40"/>
    <w:rsid w:val="00E16277"/>
    <w:rsid w:val="00E1655B"/>
    <w:rsid w:val="00E16C68"/>
    <w:rsid w:val="00E1764D"/>
    <w:rsid w:val="00E177D7"/>
    <w:rsid w:val="00E22781"/>
    <w:rsid w:val="00E22862"/>
    <w:rsid w:val="00E23786"/>
    <w:rsid w:val="00E24D75"/>
    <w:rsid w:val="00E2627E"/>
    <w:rsid w:val="00E265EB"/>
    <w:rsid w:val="00E26DED"/>
    <w:rsid w:val="00E32DB3"/>
    <w:rsid w:val="00E33A79"/>
    <w:rsid w:val="00E340B9"/>
    <w:rsid w:val="00E359A8"/>
    <w:rsid w:val="00E401D7"/>
    <w:rsid w:val="00E40609"/>
    <w:rsid w:val="00E44C31"/>
    <w:rsid w:val="00E52D9A"/>
    <w:rsid w:val="00E52EE0"/>
    <w:rsid w:val="00E54E72"/>
    <w:rsid w:val="00E554D9"/>
    <w:rsid w:val="00E61CBC"/>
    <w:rsid w:val="00E62F35"/>
    <w:rsid w:val="00E64265"/>
    <w:rsid w:val="00E6655B"/>
    <w:rsid w:val="00E6789C"/>
    <w:rsid w:val="00E70DC3"/>
    <w:rsid w:val="00E72215"/>
    <w:rsid w:val="00E74565"/>
    <w:rsid w:val="00E757F6"/>
    <w:rsid w:val="00E77052"/>
    <w:rsid w:val="00E77068"/>
    <w:rsid w:val="00E773D1"/>
    <w:rsid w:val="00E81769"/>
    <w:rsid w:val="00E817C2"/>
    <w:rsid w:val="00E81F9D"/>
    <w:rsid w:val="00E8224A"/>
    <w:rsid w:val="00E8269C"/>
    <w:rsid w:val="00E82E53"/>
    <w:rsid w:val="00E83FDF"/>
    <w:rsid w:val="00E85EF6"/>
    <w:rsid w:val="00E92090"/>
    <w:rsid w:val="00E94254"/>
    <w:rsid w:val="00E95A7A"/>
    <w:rsid w:val="00E965E3"/>
    <w:rsid w:val="00E96CA6"/>
    <w:rsid w:val="00E9727C"/>
    <w:rsid w:val="00E97918"/>
    <w:rsid w:val="00E97935"/>
    <w:rsid w:val="00EA0747"/>
    <w:rsid w:val="00EA0BB0"/>
    <w:rsid w:val="00EA0EEA"/>
    <w:rsid w:val="00EA251F"/>
    <w:rsid w:val="00EA2617"/>
    <w:rsid w:val="00EA3A82"/>
    <w:rsid w:val="00EA6481"/>
    <w:rsid w:val="00EA6781"/>
    <w:rsid w:val="00EA69DC"/>
    <w:rsid w:val="00EB071F"/>
    <w:rsid w:val="00EB21DA"/>
    <w:rsid w:val="00EB6F53"/>
    <w:rsid w:val="00EC5C7C"/>
    <w:rsid w:val="00ED4DE9"/>
    <w:rsid w:val="00ED618F"/>
    <w:rsid w:val="00ED70AD"/>
    <w:rsid w:val="00ED72D6"/>
    <w:rsid w:val="00EE2485"/>
    <w:rsid w:val="00EE6A97"/>
    <w:rsid w:val="00EF09CC"/>
    <w:rsid w:val="00EF22AD"/>
    <w:rsid w:val="00EF37FA"/>
    <w:rsid w:val="00EF3B91"/>
    <w:rsid w:val="00EF41D5"/>
    <w:rsid w:val="00EF52A0"/>
    <w:rsid w:val="00EF657B"/>
    <w:rsid w:val="00EF6B6E"/>
    <w:rsid w:val="00F04118"/>
    <w:rsid w:val="00F04E15"/>
    <w:rsid w:val="00F0569C"/>
    <w:rsid w:val="00F0627E"/>
    <w:rsid w:val="00F06F3F"/>
    <w:rsid w:val="00F079C7"/>
    <w:rsid w:val="00F07B1C"/>
    <w:rsid w:val="00F12AD4"/>
    <w:rsid w:val="00F14E4D"/>
    <w:rsid w:val="00F1572F"/>
    <w:rsid w:val="00F16D00"/>
    <w:rsid w:val="00F2069F"/>
    <w:rsid w:val="00F21CF9"/>
    <w:rsid w:val="00F2294E"/>
    <w:rsid w:val="00F25AA5"/>
    <w:rsid w:val="00F313BD"/>
    <w:rsid w:val="00F334C2"/>
    <w:rsid w:val="00F336A1"/>
    <w:rsid w:val="00F34A0B"/>
    <w:rsid w:val="00F35B4F"/>
    <w:rsid w:val="00F37645"/>
    <w:rsid w:val="00F40D07"/>
    <w:rsid w:val="00F436D2"/>
    <w:rsid w:val="00F46911"/>
    <w:rsid w:val="00F5229C"/>
    <w:rsid w:val="00F571FE"/>
    <w:rsid w:val="00F636B7"/>
    <w:rsid w:val="00F64327"/>
    <w:rsid w:val="00F65453"/>
    <w:rsid w:val="00F666ED"/>
    <w:rsid w:val="00F72169"/>
    <w:rsid w:val="00F724EA"/>
    <w:rsid w:val="00F731FE"/>
    <w:rsid w:val="00F7341D"/>
    <w:rsid w:val="00F751B8"/>
    <w:rsid w:val="00F763BE"/>
    <w:rsid w:val="00F81095"/>
    <w:rsid w:val="00F821D3"/>
    <w:rsid w:val="00F868F2"/>
    <w:rsid w:val="00F91943"/>
    <w:rsid w:val="00F9288A"/>
    <w:rsid w:val="00F92AD9"/>
    <w:rsid w:val="00F934A0"/>
    <w:rsid w:val="00F94D29"/>
    <w:rsid w:val="00FA0C91"/>
    <w:rsid w:val="00FA0D48"/>
    <w:rsid w:val="00FA1D4C"/>
    <w:rsid w:val="00FA579B"/>
    <w:rsid w:val="00FA730B"/>
    <w:rsid w:val="00FB29D6"/>
    <w:rsid w:val="00FB2F20"/>
    <w:rsid w:val="00FB3C20"/>
    <w:rsid w:val="00FB4096"/>
    <w:rsid w:val="00FB49FA"/>
    <w:rsid w:val="00FC36A0"/>
    <w:rsid w:val="00FC5B92"/>
    <w:rsid w:val="00FC75E3"/>
    <w:rsid w:val="00FD04B9"/>
    <w:rsid w:val="00FD11AA"/>
    <w:rsid w:val="00FD2DCE"/>
    <w:rsid w:val="00FD37B7"/>
    <w:rsid w:val="00FD5500"/>
    <w:rsid w:val="00FD7AF5"/>
    <w:rsid w:val="00FE039D"/>
    <w:rsid w:val="00FE168F"/>
    <w:rsid w:val="00FE1F1E"/>
    <w:rsid w:val="00FE32F4"/>
    <w:rsid w:val="00FE5E34"/>
    <w:rsid w:val="00FE7738"/>
    <w:rsid w:val="00FF01A6"/>
    <w:rsid w:val="00FF3DA6"/>
    <w:rsid w:val="083901C6"/>
    <w:rsid w:val="0FB5FE7C"/>
    <w:rsid w:val="16FC855E"/>
    <w:rsid w:val="41CE87CA"/>
    <w:rsid w:val="54B91743"/>
    <w:rsid w:val="5886334E"/>
    <w:rsid w:val="5B597CD6"/>
    <w:rsid w:val="5C5872C8"/>
    <w:rsid w:val="65D3B836"/>
    <w:rsid w:val="6F5D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D7FF4"/>
  <w15:docId w15:val="{7F0B4BE1-AA59-4F53-8796-C792EE5C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 Normal"/>
    <w:qFormat/>
    <w:rsid w:val="00E6789C"/>
    <w:pPr>
      <w:spacing w:before="100" w:after="0"/>
    </w:pPr>
    <w:rPr>
      <w:rFonts w:ascii="Arial" w:hAnsi="Arial"/>
      <w:sz w:val="20"/>
    </w:rPr>
  </w:style>
  <w:style w:type="paragraph" w:styleId="Heading1">
    <w:name w:val="heading 1"/>
    <w:aliases w:val="D. Heading 1"/>
    <w:basedOn w:val="Normal"/>
    <w:next w:val="Normal"/>
    <w:link w:val="Heading1Char"/>
    <w:uiPriority w:val="9"/>
    <w:qFormat/>
    <w:rsid w:val="00A85A0B"/>
    <w:pPr>
      <w:keepNext/>
      <w:keepLines/>
      <w:spacing w:before="200"/>
      <w:outlineLvl w:val="0"/>
    </w:pPr>
    <w:rPr>
      <w:rFonts w:eastAsiaTheme="majorEastAsia" w:cstheme="majorBidi"/>
      <w:b/>
      <w:bCs/>
      <w:color w:val="054B56"/>
      <w:sz w:val="32"/>
      <w:szCs w:val="28"/>
    </w:rPr>
  </w:style>
  <w:style w:type="paragraph" w:styleId="Heading2">
    <w:name w:val="heading 2"/>
    <w:aliases w:val="D. Heading 2"/>
    <w:basedOn w:val="Normal"/>
    <w:next w:val="Normal"/>
    <w:link w:val="Heading2Char"/>
    <w:uiPriority w:val="9"/>
    <w:unhideWhenUsed/>
    <w:qFormat/>
    <w:rsid w:val="00A85A0B"/>
    <w:pPr>
      <w:keepNext/>
      <w:keepLines/>
      <w:spacing w:before="200"/>
      <w:outlineLvl w:val="1"/>
    </w:pPr>
    <w:rPr>
      <w:rFonts w:eastAsiaTheme="majorEastAsia" w:cstheme="majorBidi"/>
      <w:b/>
      <w:bCs/>
      <w:caps/>
      <w:color w:val="054B56"/>
      <w:sz w:val="28"/>
      <w:szCs w:val="26"/>
    </w:rPr>
  </w:style>
  <w:style w:type="paragraph" w:styleId="Heading3">
    <w:name w:val="heading 3"/>
    <w:aliases w:val="D. Heading 3"/>
    <w:basedOn w:val="Normal"/>
    <w:next w:val="Normal"/>
    <w:link w:val="Heading3Char"/>
    <w:uiPriority w:val="9"/>
    <w:unhideWhenUsed/>
    <w:qFormat/>
    <w:rsid w:val="00C04055"/>
    <w:pPr>
      <w:keepNext/>
      <w:keepLines/>
      <w:spacing w:before="200"/>
      <w:outlineLvl w:val="2"/>
    </w:pPr>
    <w:rPr>
      <w:rFonts w:eastAsiaTheme="majorEastAsia" w:cstheme="majorBidi"/>
      <w:b/>
      <w:bCs/>
      <w:caps/>
      <w:color w:val="000000" w:themeColor="text1"/>
      <w:sz w:val="24"/>
    </w:rPr>
  </w:style>
  <w:style w:type="paragraph" w:styleId="Heading4">
    <w:name w:val="heading 4"/>
    <w:aliases w:val="D. Heading 4"/>
    <w:basedOn w:val="Normal"/>
    <w:next w:val="Normal"/>
    <w:link w:val="Heading4Char"/>
    <w:uiPriority w:val="9"/>
    <w:unhideWhenUsed/>
    <w:qFormat/>
    <w:rsid w:val="00295479"/>
    <w:pPr>
      <w:keepNext/>
      <w:keepLines/>
      <w:spacing w:before="200"/>
      <w:outlineLvl w:val="3"/>
    </w:pPr>
    <w:rPr>
      <w:rFonts w:eastAsiaTheme="majorEastAsia" w:cstheme="majorBidi"/>
      <w:b/>
      <w:bCs/>
      <w:iCs/>
      <w:color w:val="000000" w:themeColor="text1"/>
    </w:rPr>
  </w:style>
  <w:style w:type="paragraph" w:styleId="Heading5">
    <w:name w:val="heading 5"/>
    <w:aliases w:val="D. Heading 5"/>
    <w:basedOn w:val="Normal"/>
    <w:next w:val="Normal"/>
    <w:link w:val="Heading5Char"/>
    <w:uiPriority w:val="9"/>
    <w:unhideWhenUsed/>
    <w:qFormat/>
    <w:rsid w:val="00295479"/>
    <w:pPr>
      <w:keepNext/>
      <w:keepLines/>
      <w:spacing w:before="20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B67"/>
    <w:pPr>
      <w:tabs>
        <w:tab w:val="center" w:pos="4680"/>
        <w:tab w:val="right" w:pos="9360"/>
      </w:tabs>
      <w:spacing w:line="240" w:lineRule="auto"/>
    </w:pPr>
  </w:style>
  <w:style w:type="character" w:customStyle="1" w:styleId="HeaderChar">
    <w:name w:val="Header Char"/>
    <w:basedOn w:val="DefaultParagraphFont"/>
    <w:link w:val="Header"/>
    <w:uiPriority w:val="99"/>
    <w:rsid w:val="00553B67"/>
  </w:style>
  <w:style w:type="paragraph" w:styleId="Footer">
    <w:name w:val="footer"/>
    <w:aliases w:val="p.1 Footer"/>
    <w:basedOn w:val="Normal"/>
    <w:link w:val="FooterChar"/>
    <w:uiPriority w:val="99"/>
    <w:unhideWhenUsed/>
    <w:rsid w:val="00992FDD"/>
    <w:pPr>
      <w:tabs>
        <w:tab w:val="center" w:pos="4680"/>
        <w:tab w:val="right" w:pos="9360"/>
      </w:tabs>
      <w:spacing w:line="240" w:lineRule="auto"/>
    </w:pPr>
    <w:rPr>
      <w:sz w:val="12"/>
    </w:rPr>
  </w:style>
  <w:style w:type="character" w:customStyle="1" w:styleId="FooterChar">
    <w:name w:val="Footer Char"/>
    <w:aliases w:val="p.1 Footer Char"/>
    <w:basedOn w:val="DefaultParagraphFont"/>
    <w:link w:val="Footer"/>
    <w:uiPriority w:val="99"/>
    <w:rsid w:val="00992FDD"/>
    <w:rPr>
      <w:rFonts w:ascii="Arial" w:hAnsi="Arial"/>
      <w:sz w:val="12"/>
    </w:rPr>
  </w:style>
  <w:style w:type="paragraph" w:styleId="BalloonText">
    <w:name w:val="Balloon Text"/>
    <w:basedOn w:val="Normal"/>
    <w:link w:val="BalloonTextChar"/>
    <w:uiPriority w:val="99"/>
    <w:semiHidden/>
    <w:unhideWhenUsed/>
    <w:rsid w:val="00553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67"/>
    <w:rPr>
      <w:rFonts w:ascii="Tahoma" w:hAnsi="Tahoma" w:cs="Tahoma"/>
      <w:sz w:val="16"/>
      <w:szCs w:val="16"/>
    </w:rPr>
  </w:style>
  <w:style w:type="character" w:customStyle="1" w:styleId="Heading1Char">
    <w:name w:val="Heading 1 Char"/>
    <w:aliases w:val="D. Heading 1 Char"/>
    <w:basedOn w:val="DefaultParagraphFont"/>
    <w:link w:val="Heading1"/>
    <w:uiPriority w:val="9"/>
    <w:rsid w:val="00A85A0B"/>
    <w:rPr>
      <w:rFonts w:ascii="Arial" w:eastAsiaTheme="majorEastAsia" w:hAnsi="Arial" w:cstheme="majorBidi"/>
      <w:b/>
      <w:bCs/>
      <w:color w:val="054B56"/>
      <w:sz w:val="32"/>
      <w:szCs w:val="28"/>
    </w:rPr>
  </w:style>
  <w:style w:type="paragraph" w:styleId="Title">
    <w:name w:val="Title"/>
    <w:aliases w:val="A. Title"/>
    <w:basedOn w:val="Normal"/>
    <w:next w:val="Normal"/>
    <w:link w:val="TitleChar"/>
    <w:uiPriority w:val="10"/>
    <w:qFormat/>
    <w:rsid w:val="00C772FB"/>
    <w:pPr>
      <w:spacing w:before="0" w:after="300"/>
      <w:contextualSpacing/>
    </w:pPr>
    <w:rPr>
      <w:rFonts w:eastAsiaTheme="majorEastAsia" w:cstheme="majorBidi"/>
      <w:b/>
      <w:color w:val="054B56" w:themeColor="text2"/>
      <w:spacing w:val="5"/>
      <w:kern w:val="28"/>
      <w:sz w:val="60"/>
      <w:szCs w:val="52"/>
    </w:rPr>
  </w:style>
  <w:style w:type="character" w:customStyle="1" w:styleId="TitleChar">
    <w:name w:val="Title Char"/>
    <w:aliases w:val="A. Title Char"/>
    <w:basedOn w:val="DefaultParagraphFont"/>
    <w:link w:val="Title"/>
    <w:uiPriority w:val="10"/>
    <w:rsid w:val="00C772FB"/>
    <w:rPr>
      <w:rFonts w:ascii="Arial" w:eastAsiaTheme="majorEastAsia" w:hAnsi="Arial" w:cstheme="majorBidi"/>
      <w:b/>
      <w:color w:val="054B56" w:themeColor="text2"/>
      <w:spacing w:val="5"/>
      <w:kern w:val="28"/>
      <w:sz w:val="60"/>
      <w:szCs w:val="52"/>
    </w:rPr>
  </w:style>
  <w:style w:type="paragraph" w:styleId="Subtitle">
    <w:name w:val="Subtitle"/>
    <w:basedOn w:val="Normal"/>
    <w:next w:val="Normal"/>
    <w:link w:val="SubtitleChar"/>
    <w:uiPriority w:val="11"/>
    <w:rsid w:val="00553B67"/>
    <w:pPr>
      <w:numPr>
        <w:ilvl w:val="1"/>
      </w:numPr>
      <w:spacing w:after="360"/>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553B67"/>
    <w:rPr>
      <w:rFonts w:ascii="Arial" w:eastAsiaTheme="majorEastAsia" w:hAnsi="Arial" w:cstheme="majorBidi"/>
      <w:iCs/>
      <w:spacing w:val="15"/>
      <w:sz w:val="32"/>
      <w:szCs w:val="24"/>
    </w:rPr>
  </w:style>
  <w:style w:type="paragraph" w:customStyle="1" w:styleId="ACoverDate">
    <w:name w:val="A. Cover: Date"/>
    <w:basedOn w:val="Normal"/>
    <w:link w:val="ACoverDateChar"/>
    <w:qFormat/>
    <w:rsid w:val="00C772FB"/>
    <w:pPr>
      <w:spacing w:after="200"/>
      <w:contextualSpacing/>
    </w:pPr>
    <w:rPr>
      <w:rFonts w:cs="Arial"/>
      <w:sz w:val="22"/>
      <w:szCs w:val="20"/>
    </w:rPr>
  </w:style>
  <w:style w:type="paragraph" w:customStyle="1" w:styleId="BTableofContents">
    <w:name w:val="B. Table of Contents"/>
    <w:basedOn w:val="Normal"/>
    <w:link w:val="BTableofContentsChar"/>
    <w:qFormat/>
    <w:rsid w:val="00943F1B"/>
    <w:pPr>
      <w:spacing w:before="0" w:after="100"/>
    </w:pPr>
    <w:rPr>
      <w:rFonts w:cs="Arial"/>
      <w:b/>
      <w:color w:val="054B56"/>
      <w:sz w:val="28"/>
      <w:szCs w:val="36"/>
    </w:rPr>
  </w:style>
  <w:style w:type="character" w:customStyle="1" w:styleId="ACoverDateChar">
    <w:name w:val="A. Cover: Date Char"/>
    <w:basedOn w:val="DefaultParagraphFont"/>
    <w:link w:val="ACoverDate"/>
    <w:rsid w:val="00C772FB"/>
    <w:rPr>
      <w:rFonts w:ascii="Arial" w:hAnsi="Arial" w:cs="Arial"/>
      <w:szCs w:val="20"/>
    </w:rPr>
  </w:style>
  <w:style w:type="paragraph" w:customStyle="1" w:styleId="p2Footer">
    <w:name w:val="p.2 Footer"/>
    <w:basedOn w:val="Footer"/>
    <w:link w:val="p2FooterChar"/>
    <w:rsid w:val="00A12732"/>
    <w:rPr>
      <w:i/>
      <w:sz w:val="14"/>
      <w:szCs w:val="14"/>
    </w:rPr>
  </w:style>
  <w:style w:type="character" w:customStyle="1" w:styleId="BTableofContentsChar">
    <w:name w:val="B. Table of Contents Char"/>
    <w:basedOn w:val="DefaultParagraphFont"/>
    <w:link w:val="BTableofContents"/>
    <w:rsid w:val="00943F1B"/>
    <w:rPr>
      <w:rFonts w:ascii="Arial" w:hAnsi="Arial" w:cs="Arial"/>
      <w:b/>
      <w:color w:val="054B56"/>
      <w:sz w:val="28"/>
      <w:szCs w:val="36"/>
    </w:rPr>
  </w:style>
  <w:style w:type="character" w:customStyle="1" w:styleId="Heading2Char">
    <w:name w:val="Heading 2 Char"/>
    <w:aliases w:val="D. Heading 2 Char"/>
    <w:basedOn w:val="DefaultParagraphFont"/>
    <w:link w:val="Heading2"/>
    <w:uiPriority w:val="9"/>
    <w:rsid w:val="00A85A0B"/>
    <w:rPr>
      <w:rFonts w:ascii="Arial" w:eastAsiaTheme="majorEastAsia" w:hAnsi="Arial" w:cstheme="majorBidi"/>
      <w:b/>
      <w:bCs/>
      <w:caps/>
      <w:color w:val="054B56"/>
      <w:sz w:val="28"/>
      <w:szCs w:val="26"/>
    </w:rPr>
  </w:style>
  <w:style w:type="character" w:customStyle="1" w:styleId="p2FooterChar">
    <w:name w:val="p.2 Footer Char"/>
    <w:basedOn w:val="FooterChar"/>
    <w:link w:val="p2Footer"/>
    <w:rsid w:val="00A12732"/>
    <w:rPr>
      <w:rFonts w:ascii="Arial" w:hAnsi="Arial"/>
      <w:i/>
      <w:sz w:val="14"/>
      <w:szCs w:val="14"/>
    </w:rPr>
  </w:style>
  <w:style w:type="paragraph" w:styleId="ListParagraph">
    <w:name w:val="List Paragraph"/>
    <w:aliases w:val="PECI Bullets (Content)"/>
    <w:basedOn w:val="Normal"/>
    <w:link w:val="ListParagraphChar"/>
    <w:uiPriority w:val="1"/>
    <w:qFormat/>
    <w:rsid w:val="004F1D13"/>
    <w:pPr>
      <w:ind w:left="720"/>
      <w:contextualSpacing/>
    </w:pPr>
  </w:style>
  <w:style w:type="paragraph" w:styleId="ListBullet">
    <w:name w:val="List Bullet"/>
    <w:aliases w:val="C. List Bullet,CR_List Bullet"/>
    <w:basedOn w:val="Normal"/>
    <w:uiPriority w:val="99"/>
    <w:unhideWhenUsed/>
    <w:qFormat/>
    <w:rsid w:val="00980DD3"/>
    <w:pPr>
      <w:numPr>
        <w:numId w:val="1"/>
      </w:numPr>
      <w:tabs>
        <w:tab w:val="left" w:pos="576"/>
      </w:tabs>
      <w:spacing w:before="0"/>
      <w:ind w:left="576" w:hanging="216"/>
      <w:contextualSpacing/>
    </w:pPr>
  </w:style>
  <w:style w:type="paragraph" w:styleId="ListBullet2">
    <w:name w:val="List Bullet 2"/>
    <w:aliases w:val="C. List Bullet 2"/>
    <w:basedOn w:val="Normal"/>
    <w:uiPriority w:val="99"/>
    <w:unhideWhenUsed/>
    <w:qFormat/>
    <w:rsid w:val="00980DD3"/>
    <w:pPr>
      <w:numPr>
        <w:numId w:val="2"/>
      </w:numPr>
      <w:tabs>
        <w:tab w:val="left" w:pos="936"/>
      </w:tabs>
      <w:spacing w:before="0"/>
      <w:ind w:left="936" w:hanging="216"/>
      <w:contextualSpacing/>
    </w:pPr>
  </w:style>
  <w:style w:type="character" w:customStyle="1" w:styleId="Heading3Char">
    <w:name w:val="Heading 3 Char"/>
    <w:aliases w:val="D. Heading 3 Char"/>
    <w:basedOn w:val="DefaultParagraphFont"/>
    <w:link w:val="Heading3"/>
    <w:uiPriority w:val="9"/>
    <w:rsid w:val="00C04055"/>
    <w:rPr>
      <w:rFonts w:ascii="Arial" w:eastAsiaTheme="majorEastAsia" w:hAnsi="Arial" w:cstheme="majorBidi"/>
      <w:b/>
      <w:bCs/>
      <w:caps/>
      <w:color w:val="000000" w:themeColor="text1"/>
      <w:sz w:val="24"/>
    </w:rPr>
  </w:style>
  <w:style w:type="character" w:customStyle="1" w:styleId="Heading4Char">
    <w:name w:val="Heading 4 Char"/>
    <w:aliases w:val="D. Heading 4 Char"/>
    <w:basedOn w:val="DefaultParagraphFont"/>
    <w:link w:val="Heading4"/>
    <w:uiPriority w:val="9"/>
    <w:rsid w:val="00295479"/>
    <w:rPr>
      <w:rFonts w:ascii="Arial" w:eastAsiaTheme="majorEastAsia" w:hAnsi="Arial" w:cstheme="majorBidi"/>
      <w:b/>
      <w:bCs/>
      <w:iCs/>
      <w:color w:val="000000" w:themeColor="text1"/>
      <w:sz w:val="20"/>
    </w:rPr>
  </w:style>
  <w:style w:type="paragraph" w:styleId="ListNumber">
    <w:name w:val="List Number"/>
    <w:aliases w:val="C. List Number"/>
    <w:basedOn w:val="Normal"/>
    <w:uiPriority w:val="99"/>
    <w:unhideWhenUsed/>
    <w:qFormat/>
    <w:rsid w:val="00A85A0B"/>
    <w:pPr>
      <w:numPr>
        <w:numId w:val="4"/>
      </w:numPr>
      <w:spacing w:before="0"/>
      <w:ind w:left="576" w:hanging="216"/>
      <w:contextualSpacing/>
    </w:pPr>
    <w:rPr>
      <w:lang w:val="en"/>
    </w:rPr>
  </w:style>
  <w:style w:type="paragraph" w:styleId="ListNumber2">
    <w:name w:val="List Number 2"/>
    <w:aliases w:val="C. List Number 2"/>
    <w:basedOn w:val="Normal"/>
    <w:uiPriority w:val="99"/>
    <w:unhideWhenUsed/>
    <w:qFormat/>
    <w:rsid w:val="00A85A0B"/>
    <w:pPr>
      <w:numPr>
        <w:numId w:val="5"/>
      </w:numPr>
      <w:tabs>
        <w:tab w:val="left" w:pos="936"/>
      </w:tabs>
      <w:spacing w:before="0"/>
      <w:ind w:left="936" w:hanging="216"/>
      <w:contextualSpacing/>
    </w:pPr>
  </w:style>
  <w:style w:type="character" w:customStyle="1" w:styleId="Heading5Char">
    <w:name w:val="Heading 5 Char"/>
    <w:aliases w:val="D. Heading 5 Char"/>
    <w:basedOn w:val="DefaultParagraphFont"/>
    <w:link w:val="Heading5"/>
    <w:uiPriority w:val="9"/>
    <w:rsid w:val="00295479"/>
    <w:rPr>
      <w:rFonts w:ascii="Arial" w:eastAsiaTheme="majorEastAsia" w:hAnsi="Arial" w:cstheme="majorBidi"/>
      <w:b/>
      <w:i/>
      <w:color w:val="000000" w:themeColor="text1"/>
      <w:sz w:val="18"/>
    </w:rPr>
  </w:style>
  <w:style w:type="paragraph" w:styleId="TOCHeading">
    <w:name w:val="TOC Heading"/>
    <w:basedOn w:val="Heading1"/>
    <w:next w:val="Normal"/>
    <w:uiPriority w:val="39"/>
    <w:unhideWhenUsed/>
    <w:qFormat/>
    <w:rsid w:val="001A5325"/>
    <w:pPr>
      <w:spacing w:before="480"/>
      <w:outlineLvl w:val="9"/>
    </w:pPr>
    <w:rPr>
      <w:rFonts w:asciiTheme="majorHAnsi" w:hAnsiTheme="majorHAnsi"/>
      <w:color w:val="033740" w:themeColor="accent1" w:themeShade="BF"/>
      <w:sz w:val="28"/>
      <w:lang w:eastAsia="ja-JP"/>
    </w:rPr>
  </w:style>
  <w:style w:type="paragraph" w:styleId="TOC2">
    <w:name w:val="toc 2"/>
    <w:basedOn w:val="Normal"/>
    <w:next w:val="Normal"/>
    <w:autoRedefine/>
    <w:uiPriority w:val="39"/>
    <w:unhideWhenUsed/>
    <w:rsid w:val="007C2955"/>
    <w:pPr>
      <w:tabs>
        <w:tab w:val="left" w:leader="dot" w:pos="8640"/>
      </w:tabs>
      <w:spacing w:before="0"/>
      <w:ind w:left="187" w:right="1080"/>
    </w:pPr>
    <w:rPr>
      <w:rFonts w:asciiTheme="minorHAnsi" w:hAnsiTheme="minorHAnsi" w:cstheme="minorHAnsi"/>
      <w:color w:val="000000" w:themeColor="text1"/>
      <w:sz w:val="22"/>
    </w:rPr>
  </w:style>
  <w:style w:type="paragraph" w:styleId="TOC3">
    <w:name w:val="toc 3"/>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rPr>
  </w:style>
  <w:style w:type="character" w:styleId="Hyperlink">
    <w:name w:val="Hyperlink"/>
    <w:basedOn w:val="DefaultParagraphFont"/>
    <w:uiPriority w:val="99"/>
    <w:unhideWhenUsed/>
    <w:rsid w:val="001A5325"/>
    <w:rPr>
      <w:color w:val="007299" w:themeColor="hyperlink"/>
      <w:u w:val="single"/>
    </w:rPr>
  </w:style>
  <w:style w:type="paragraph" w:styleId="TOC1">
    <w:name w:val="toc 1"/>
    <w:basedOn w:val="Normal"/>
    <w:next w:val="Normal"/>
    <w:autoRedefine/>
    <w:uiPriority w:val="39"/>
    <w:unhideWhenUsed/>
    <w:rsid w:val="00C26542"/>
    <w:pPr>
      <w:tabs>
        <w:tab w:val="left" w:leader="dot" w:pos="8640"/>
      </w:tabs>
      <w:spacing w:before="120"/>
    </w:pPr>
    <w:rPr>
      <w:rFonts w:asciiTheme="minorHAnsi" w:hAnsiTheme="minorHAnsi" w:cstheme="minorHAnsi"/>
      <w:b/>
      <w:color w:val="00927E"/>
      <w:sz w:val="24"/>
      <w:szCs w:val="24"/>
    </w:rPr>
  </w:style>
  <w:style w:type="paragraph" w:styleId="ListBullet3">
    <w:name w:val="List Bullet 3"/>
    <w:aliases w:val="C. List Bullet 3"/>
    <w:basedOn w:val="Normal"/>
    <w:uiPriority w:val="99"/>
    <w:unhideWhenUsed/>
    <w:qFormat/>
    <w:rsid w:val="00980DD3"/>
    <w:pPr>
      <w:numPr>
        <w:numId w:val="3"/>
      </w:numPr>
      <w:tabs>
        <w:tab w:val="left" w:pos="1296"/>
      </w:tabs>
      <w:spacing w:before="0"/>
      <w:ind w:left="1296" w:hanging="216"/>
      <w:contextualSpacing/>
    </w:pPr>
  </w:style>
  <w:style w:type="paragraph" w:styleId="Quote">
    <w:name w:val="Quote"/>
    <w:basedOn w:val="Normal"/>
    <w:next w:val="Normal"/>
    <w:link w:val="QuoteChar"/>
    <w:uiPriority w:val="29"/>
    <w:rsid w:val="00DA69FC"/>
    <w:pPr>
      <w:pBdr>
        <w:top w:val="single" w:sz="12" w:space="10" w:color="08ACB9"/>
        <w:bottom w:val="single" w:sz="12" w:space="8" w:color="08ACB9"/>
      </w:pBdr>
    </w:pPr>
    <w:rPr>
      <w:iCs/>
      <w:color w:val="ACA095"/>
      <w:sz w:val="36"/>
    </w:rPr>
  </w:style>
  <w:style w:type="character" w:customStyle="1" w:styleId="QuoteChar">
    <w:name w:val="Quote Char"/>
    <w:basedOn w:val="DefaultParagraphFont"/>
    <w:link w:val="Quote"/>
    <w:uiPriority w:val="29"/>
    <w:rsid w:val="00DA69FC"/>
    <w:rPr>
      <w:rFonts w:ascii="Arial" w:hAnsi="Arial"/>
      <w:iCs/>
      <w:color w:val="ACA095"/>
      <w:sz w:val="36"/>
    </w:rPr>
  </w:style>
  <w:style w:type="paragraph" w:styleId="ListContinue">
    <w:name w:val="List Continue"/>
    <w:basedOn w:val="Normal"/>
    <w:uiPriority w:val="99"/>
    <w:unhideWhenUsed/>
    <w:rsid w:val="00CB09B6"/>
    <w:pPr>
      <w:spacing w:after="120"/>
      <w:ind w:left="360"/>
      <w:contextualSpacing/>
    </w:pPr>
  </w:style>
  <w:style w:type="paragraph" w:styleId="ListContinue2">
    <w:name w:val="List Continue 2"/>
    <w:basedOn w:val="Normal"/>
    <w:uiPriority w:val="99"/>
    <w:unhideWhenUsed/>
    <w:rsid w:val="00CB09B6"/>
    <w:pPr>
      <w:spacing w:after="120"/>
      <w:ind w:left="720"/>
      <w:contextualSpacing/>
    </w:pPr>
  </w:style>
  <w:style w:type="paragraph" w:styleId="List">
    <w:name w:val="List"/>
    <w:basedOn w:val="Normal"/>
    <w:uiPriority w:val="99"/>
    <w:unhideWhenUsed/>
    <w:rsid w:val="00CB09B6"/>
    <w:pPr>
      <w:ind w:left="360" w:hanging="360"/>
      <w:contextualSpacing/>
    </w:pPr>
  </w:style>
  <w:style w:type="paragraph" w:styleId="List2">
    <w:name w:val="List 2"/>
    <w:basedOn w:val="Normal"/>
    <w:uiPriority w:val="99"/>
    <w:unhideWhenUsed/>
    <w:rsid w:val="00CB09B6"/>
    <w:pPr>
      <w:ind w:left="720" w:hanging="360"/>
      <w:contextualSpacing/>
    </w:pPr>
  </w:style>
  <w:style w:type="table" w:styleId="TableGrid">
    <w:name w:val="Table Grid"/>
    <w:basedOn w:val="TableNormal"/>
    <w:uiPriority w:val="59"/>
    <w:rsid w:val="00740DE0"/>
    <w:pPr>
      <w:spacing w:after="0" w:line="240" w:lineRule="auto"/>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aliases w:val="C. Caption"/>
    <w:basedOn w:val="Normal"/>
    <w:next w:val="Normal"/>
    <w:link w:val="CaptionChar"/>
    <w:uiPriority w:val="35"/>
    <w:unhideWhenUsed/>
    <w:qFormat/>
    <w:rsid w:val="00DB7BB7"/>
    <w:pPr>
      <w:keepNext/>
      <w:framePr w:hSpace="72" w:vSpace="72" w:wrap="notBeside" w:vAnchor="text" w:hAnchor="margin" w:y="2607"/>
      <w:pBdr>
        <w:top w:val="single" w:sz="4" w:space="4" w:color="auto"/>
      </w:pBdr>
      <w:spacing w:after="60"/>
    </w:pPr>
    <w:rPr>
      <w:b/>
      <w:bCs/>
      <w:color w:val="404040"/>
      <w:sz w:val="16"/>
      <w:szCs w:val="18"/>
    </w:rPr>
  </w:style>
  <w:style w:type="paragraph" w:customStyle="1" w:styleId="TableTitleRow">
    <w:name w:val="Table Title Row"/>
    <w:link w:val="TableTitleRowChar"/>
    <w:rsid w:val="00C5255D"/>
    <w:pPr>
      <w:spacing w:after="0"/>
      <w:jc w:val="center"/>
    </w:pPr>
    <w:rPr>
      <w:rFonts w:ascii="Arial" w:hAnsi="Arial"/>
      <w:b/>
      <w:bCs/>
      <w:color w:val="FFFFFF" w:themeColor="background1"/>
      <w:sz w:val="16"/>
      <w:szCs w:val="16"/>
    </w:rPr>
  </w:style>
  <w:style w:type="paragraph" w:customStyle="1" w:styleId="CTableContent">
    <w:name w:val="C. Table Content"/>
    <w:link w:val="CTableContentChar"/>
    <w:qFormat/>
    <w:rsid w:val="0074743A"/>
    <w:pPr>
      <w:framePr w:hSpace="180" w:wrap="around" w:vAnchor="page" w:hAnchor="page" w:x="1153" w:y="6445"/>
      <w:spacing w:after="0" w:line="240" w:lineRule="auto"/>
    </w:pPr>
    <w:rPr>
      <w:rFonts w:ascii="Arial" w:hAnsi="Arial"/>
      <w:bCs/>
      <w:sz w:val="18"/>
      <w:szCs w:val="18"/>
    </w:rPr>
  </w:style>
  <w:style w:type="character" w:customStyle="1" w:styleId="CaptionChar">
    <w:name w:val="Caption Char"/>
    <w:aliases w:val="C. Caption Char"/>
    <w:basedOn w:val="DefaultParagraphFont"/>
    <w:link w:val="Caption"/>
    <w:uiPriority w:val="35"/>
    <w:rsid w:val="00DB7BB7"/>
    <w:rPr>
      <w:rFonts w:ascii="Arial" w:hAnsi="Arial"/>
      <w:b/>
      <w:bCs/>
      <w:color w:val="404040"/>
      <w:sz w:val="16"/>
      <w:szCs w:val="18"/>
    </w:rPr>
  </w:style>
  <w:style w:type="character" w:customStyle="1" w:styleId="TableTitleRowChar">
    <w:name w:val="Table Title Row Char"/>
    <w:basedOn w:val="CaptionChar"/>
    <w:link w:val="TableTitleRow"/>
    <w:rsid w:val="00C5255D"/>
    <w:rPr>
      <w:rFonts w:ascii="Arial" w:hAnsi="Arial"/>
      <w:b/>
      <w:bCs/>
      <w:color w:val="FFFFFF" w:themeColor="background1"/>
      <w:sz w:val="16"/>
      <w:szCs w:val="16"/>
    </w:rPr>
  </w:style>
  <w:style w:type="paragraph" w:customStyle="1" w:styleId="CFootnote">
    <w:name w:val="C. Footnote"/>
    <w:basedOn w:val="Normal"/>
    <w:link w:val="CFootnoteChar"/>
    <w:qFormat/>
    <w:rsid w:val="00A85A0B"/>
    <w:pPr>
      <w:spacing w:before="60" w:after="200"/>
    </w:pPr>
    <w:rPr>
      <w:i/>
      <w:sz w:val="14"/>
      <w:szCs w:val="14"/>
    </w:rPr>
  </w:style>
  <w:style w:type="character" w:customStyle="1" w:styleId="CTableContentChar">
    <w:name w:val="C. Table Content Char"/>
    <w:basedOn w:val="CaptionChar"/>
    <w:link w:val="CTableContent"/>
    <w:rsid w:val="0074743A"/>
    <w:rPr>
      <w:rFonts w:ascii="Arial" w:hAnsi="Arial"/>
      <w:b w:val="0"/>
      <w:bCs/>
      <w:color w:val="404040"/>
      <w:sz w:val="18"/>
      <w:szCs w:val="18"/>
    </w:rPr>
  </w:style>
  <w:style w:type="character" w:customStyle="1" w:styleId="CFootnoteChar">
    <w:name w:val="C. Footnote Char"/>
    <w:basedOn w:val="DefaultParagraphFont"/>
    <w:link w:val="CFootnote"/>
    <w:rsid w:val="00A85A0B"/>
    <w:rPr>
      <w:rFonts w:ascii="Arial" w:hAnsi="Arial"/>
      <w:i/>
      <w:sz w:val="14"/>
      <w:szCs w:val="14"/>
    </w:rPr>
  </w:style>
  <w:style w:type="paragraph" w:customStyle="1" w:styleId="EPageHeader">
    <w:name w:val="E. Page Header"/>
    <w:link w:val="EPageHeaderChar"/>
    <w:qFormat/>
    <w:rsid w:val="00C26542"/>
    <w:pPr>
      <w:tabs>
        <w:tab w:val="right" w:pos="10080"/>
      </w:tabs>
      <w:spacing w:after="0" w:line="240" w:lineRule="auto"/>
    </w:pPr>
    <w:rPr>
      <w:rFonts w:ascii="Arial" w:hAnsi="Arial"/>
      <w:color w:val="00927E"/>
      <w:sz w:val="16"/>
      <w:szCs w:val="16"/>
      <w:lang w:eastAsia="ja-JP"/>
    </w:rPr>
  </w:style>
  <w:style w:type="character" w:customStyle="1" w:styleId="EPageHeaderChar">
    <w:name w:val="E. Page Header Char"/>
    <w:basedOn w:val="DefaultParagraphFont"/>
    <w:link w:val="EPageHeader"/>
    <w:rsid w:val="00C26542"/>
    <w:rPr>
      <w:rFonts w:ascii="Arial" w:hAnsi="Arial"/>
      <w:color w:val="00927E"/>
      <w:sz w:val="16"/>
      <w:szCs w:val="16"/>
      <w:lang w:eastAsia="ja-JP"/>
    </w:rPr>
  </w:style>
  <w:style w:type="table" w:customStyle="1" w:styleId="CLEAResultTable">
    <w:name w:val="CLEAResult Table"/>
    <w:basedOn w:val="TableGrid1"/>
    <w:uiPriority w:val="99"/>
    <w:rsid w:val="00E05FCA"/>
    <w:pPr>
      <w:spacing w:after="0" w:line="240" w:lineRule="auto"/>
    </w:pPr>
    <w:rPr>
      <w:rFonts w:ascii="Arial" w:hAnsi="Arial"/>
      <w:sz w:val="20"/>
      <w:szCs w:val="16"/>
      <w:lang w:eastAsia="zh-CN"/>
    </w:rPr>
    <w:tblPr>
      <w:tblStyleRowBandSize w:val="1"/>
      <w:tblStyleColBandSize w:val="1"/>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CellMar>
        <w:top w:w="29" w:type="dxa"/>
        <w:left w:w="72" w:type="dxa"/>
        <w:bottom w:w="29" w:type="dxa"/>
        <w:right w:w="72" w:type="dxa"/>
      </w:tblCellMar>
    </w:tblPr>
    <w:tcPr>
      <w:shd w:val="clear" w:color="auto" w:fill="auto"/>
      <w:vAlign w:val="center"/>
    </w:tcPr>
    <w:tblStylePr w:type="firstRow">
      <w:pPr>
        <w:jc w:val="left"/>
      </w:pPr>
      <w:rPr>
        <w:b/>
        <w:color w:val="FFFFFF" w:themeColor="background1"/>
        <w:sz w:val="20"/>
      </w:rPr>
      <w:tblPr/>
      <w:tcPr>
        <w:shd w:val="clear" w:color="auto" w:fill="007299"/>
      </w:tcPr>
    </w:tblStylePr>
    <w:tblStylePr w:type="lastRow">
      <w:pPr>
        <w:jc w:val="center"/>
      </w:pPr>
      <w:rPr>
        <w:b/>
        <w:i w:val="0"/>
        <w:iCs/>
        <w:color w:val="000000" w:themeColor="text1"/>
      </w:rPr>
      <w:tblPr/>
      <w:tcPr>
        <w:shd w:val="clear" w:color="auto" w:fill="EFE9E5"/>
      </w:tcPr>
    </w:tblStylePr>
    <w:tblStylePr w:type="firstCol">
      <w:pPr>
        <w:jc w:val="center"/>
      </w:pPr>
      <w:tblPr/>
      <w:tcPr>
        <w:shd w:val="clear" w:color="auto" w:fill="F4CE00"/>
      </w:tcPr>
    </w:tblStylePr>
    <w:tblStylePr w:type="lastCol">
      <w:rPr>
        <w:b/>
        <w:i w:val="0"/>
        <w:iCs/>
      </w:rPr>
      <w:tblPr/>
      <w:tcPr>
        <w:shd w:val="clear" w:color="auto" w:fill="EFE9E5"/>
      </w:tcPr>
    </w:tblStylePr>
  </w:style>
  <w:style w:type="table" w:styleId="LightShading">
    <w:name w:val="Light Shading"/>
    <w:basedOn w:val="TableNormal"/>
    <w:uiPriority w:val="60"/>
    <w:rsid w:val="00070D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9F6C8A"/>
    <w:pPr>
      <w:spacing w:after="0" w:line="240" w:lineRule="auto"/>
    </w:pPr>
    <w:tblPr>
      <w:tblStyleRowBandSize w:val="1"/>
      <w:tblStyleColBandSize w:val="1"/>
      <w:tblBorders>
        <w:top w:val="single" w:sz="8" w:space="0" w:color="054B56" w:themeColor="accent1"/>
        <w:left w:val="single" w:sz="8" w:space="0" w:color="054B56" w:themeColor="accent1"/>
        <w:bottom w:val="single" w:sz="8" w:space="0" w:color="054B56" w:themeColor="accent1"/>
        <w:right w:val="single" w:sz="8" w:space="0" w:color="054B56" w:themeColor="accent1"/>
      </w:tblBorders>
    </w:tblPr>
    <w:tblStylePr w:type="firstRow">
      <w:pPr>
        <w:spacing w:before="0" w:after="0" w:line="240" w:lineRule="auto"/>
      </w:pPr>
      <w:rPr>
        <w:b/>
        <w:bCs/>
        <w:color w:val="FFFFFF" w:themeColor="background1"/>
      </w:rPr>
      <w:tblPr/>
      <w:tcPr>
        <w:shd w:val="clear" w:color="auto" w:fill="054B56" w:themeFill="accent1"/>
      </w:tcPr>
    </w:tblStylePr>
    <w:tblStylePr w:type="lastRow">
      <w:pPr>
        <w:spacing w:before="0" w:after="0" w:line="240" w:lineRule="auto"/>
      </w:pPr>
      <w:rPr>
        <w:b/>
        <w:bCs/>
      </w:rPr>
      <w:tblPr/>
      <w:tcPr>
        <w:tcBorders>
          <w:top w:val="double" w:sz="6" w:space="0" w:color="054B56" w:themeColor="accent1"/>
          <w:left w:val="single" w:sz="8" w:space="0" w:color="054B56" w:themeColor="accent1"/>
          <w:bottom w:val="single" w:sz="8" w:space="0" w:color="054B56" w:themeColor="accent1"/>
          <w:right w:val="single" w:sz="8" w:space="0" w:color="054B56" w:themeColor="accent1"/>
        </w:tcBorders>
      </w:tcPr>
    </w:tblStylePr>
    <w:tblStylePr w:type="firstCol">
      <w:rPr>
        <w:b/>
        <w:bCs/>
      </w:rPr>
    </w:tblStylePr>
    <w:tblStylePr w:type="lastCol">
      <w:rPr>
        <w:b/>
        <w:bCs/>
      </w:rPr>
    </w:tblStylePr>
    <w:tblStylePr w:type="band1Vert">
      <w:tblPr/>
      <w:tcPr>
        <w:tcBorders>
          <w:top w:val="single" w:sz="8" w:space="0" w:color="054B56" w:themeColor="accent1"/>
          <w:left w:val="single" w:sz="8" w:space="0" w:color="054B56" w:themeColor="accent1"/>
          <w:bottom w:val="single" w:sz="8" w:space="0" w:color="054B56" w:themeColor="accent1"/>
          <w:right w:val="single" w:sz="8" w:space="0" w:color="054B56" w:themeColor="accent1"/>
        </w:tcBorders>
      </w:tcPr>
    </w:tblStylePr>
    <w:tblStylePr w:type="band1Horz">
      <w:tblPr/>
      <w:tcPr>
        <w:tcBorders>
          <w:top w:val="single" w:sz="8" w:space="0" w:color="054B56" w:themeColor="accent1"/>
          <w:left w:val="single" w:sz="8" w:space="0" w:color="054B56" w:themeColor="accent1"/>
          <w:bottom w:val="single" w:sz="8" w:space="0" w:color="054B56" w:themeColor="accent1"/>
          <w:right w:val="single" w:sz="8" w:space="0" w:color="054B56" w:themeColor="accent1"/>
        </w:tcBorders>
      </w:tcPr>
    </w:tblStylePr>
  </w:style>
  <w:style w:type="paragraph" w:customStyle="1" w:styleId="Table">
    <w:name w:val="Table"/>
    <w:basedOn w:val="Normal"/>
    <w:rsid w:val="00100F20"/>
    <w:pPr>
      <w:spacing w:line="240" w:lineRule="auto"/>
      <w:jc w:val="center"/>
    </w:pPr>
    <w:rPr>
      <w:sz w:val="16"/>
      <w:lang w:val="en"/>
    </w:rPr>
  </w:style>
  <w:style w:type="table" w:styleId="TableGrid1">
    <w:name w:val="Table Grid 1"/>
    <w:basedOn w:val="TableNormal"/>
    <w:uiPriority w:val="99"/>
    <w:semiHidden/>
    <w:unhideWhenUsed/>
    <w:rsid w:val="00740DE0"/>
    <w:pPr>
      <w:spacing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TaglineFooter">
    <w:name w:val="Tagline Footer"/>
    <w:rsid w:val="0053066E"/>
    <w:pPr>
      <w:spacing w:after="0"/>
      <w:jc w:val="right"/>
    </w:pPr>
    <w:rPr>
      <w:rFonts w:ascii="Arial" w:hAnsi="Arial"/>
      <w:color w:val="F50000"/>
      <w:sz w:val="16"/>
      <w:szCs w:val="16"/>
    </w:rPr>
  </w:style>
  <w:style w:type="paragraph" w:customStyle="1" w:styleId="CParagraphBullets">
    <w:name w:val="C. Paragraph Bullets"/>
    <w:basedOn w:val="ListBullet"/>
    <w:qFormat/>
    <w:rsid w:val="001D2FFA"/>
    <w:pPr>
      <w:spacing w:before="100"/>
    </w:pPr>
  </w:style>
  <w:style w:type="paragraph" w:customStyle="1" w:styleId="1-CoverReportDetailsTitle">
    <w:name w:val="1-Cover: Report Details Title"/>
    <w:link w:val="1-CoverReportDetailsTitleChar"/>
    <w:rsid w:val="00B26C87"/>
    <w:pPr>
      <w:spacing w:before="200" w:after="300"/>
      <w:contextualSpacing/>
    </w:pPr>
    <w:rPr>
      <w:rFonts w:ascii="Arial" w:hAnsi="Arial" w:cs="Arial"/>
      <w:b/>
      <w:color w:val="007299"/>
      <w:szCs w:val="20"/>
    </w:rPr>
  </w:style>
  <w:style w:type="character" w:customStyle="1" w:styleId="1-CoverReportDetailsTitleChar">
    <w:name w:val="1-Cover: Report Details Title Char"/>
    <w:basedOn w:val="ACoverDateChar"/>
    <w:link w:val="1-CoverReportDetailsTitle"/>
    <w:rsid w:val="00B26C87"/>
    <w:rPr>
      <w:rFonts w:ascii="Arial" w:hAnsi="Arial" w:cs="Arial"/>
      <w:b/>
      <w:color w:val="007299"/>
      <w:szCs w:val="20"/>
    </w:rPr>
  </w:style>
  <w:style w:type="character" w:customStyle="1" w:styleId="ACoverDetailsChar">
    <w:name w:val="A. Cover: Details Char"/>
    <w:basedOn w:val="DefaultParagraphFont"/>
    <w:link w:val="ACoverDetails"/>
    <w:uiPriority w:val="1"/>
    <w:qFormat/>
    <w:rsid w:val="00B26C87"/>
  </w:style>
  <w:style w:type="paragraph" w:customStyle="1" w:styleId="ACoverDetails">
    <w:name w:val="A. Cover: Details"/>
    <w:basedOn w:val="Normal"/>
    <w:link w:val="ACoverDetailsChar"/>
    <w:uiPriority w:val="1"/>
    <w:qFormat/>
    <w:rsid w:val="00B26C87"/>
    <w:rPr>
      <w:rFonts w:asciiTheme="minorHAnsi" w:hAnsiTheme="minorHAnsi"/>
      <w:sz w:val="22"/>
    </w:rPr>
  </w:style>
  <w:style w:type="paragraph" w:styleId="TOC4">
    <w:name w:val="toc 4"/>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5">
    <w:name w:val="toc 5"/>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6">
    <w:name w:val="toc 6"/>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7">
    <w:name w:val="toc 7"/>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8">
    <w:name w:val="toc 8"/>
    <w:basedOn w:val="Normal"/>
    <w:next w:val="Normal"/>
    <w:autoRedefine/>
    <w:uiPriority w:val="39"/>
    <w:unhideWhenUsed/>
    <w:rsid w:val="0081721C"/>
    <w:pPr>
      <w:tabs>
        <w:tab w:val="left" w:leader="dot" w:pos="8640"/>
      </w:tabs>
      <w:spacing w:before="0"/>
      <w:ind w:left="187"/>
    </w:pPr>
    <w:rPr>
      <w:rFonts w:asciiTheme="minorHAnsi" w:hAnsiTheme="minorHAnsi" w:cstheme="minorHAnsi"/>
      <w:sz w:val="22"/>
      <w:szCs w:val="20"/>
    </w:rPr>
  </w:style>
  <w:style w:type="paragraph" w:styleId="TOC9">
    <w:name w:val="toc 9"/>
    <w:basedOn w:val="Normal"/>
    <w:next w:val="Normal"/>
    <w:autoRedefine/>
    <w:uiPriority w:val="39"/>
    <w:unhideWhenUsed/>
    <w:rsid w:val="0081721C"/>
    <w:pPr>
      <w:tabs>
        <w:tab w:val="left" w:pos="8640"/>
      </w:tabs>
      <w:spacing w:before="0"/>
      <w:ind w:left="187"/>
    </w:pPr>
    <w:rPr>
      <w:rFonts w:asciiTheme="minorHAnsi" w:hAnsiTheme="minorHAnsi" w:cstheme="minorHAnsi"/>
      <w:sz w:val="22"/>
      <w:szCs w:val="20"/>
    </w:rPr>
  </w:style>
  <w:style w:type="paragraph" w:customStyle="1" w:styleId="Default">
    <w:name w:val="Default"/>
    <w:rsid w:val="00E6789C"/>
    <w:pPr>
      <w:autoSpaceDE w:val="0"/>
      <w:autoSpaceDN w:val="0"/>
      <w:adjustRightInd w:val="0"/>
      <w:spacing w:after="0" w:line="240" w:lineRule="auto"/>
    </w:pPr>
    <w:rPr>
      <w:rFonts w:ascii="Times New Roman" w:hAnsi="Times New Roman" w:cs="Times New Roman"/>
      <w:color w:val="000000"/>
      <w:sz w:val="24"/>
      <w:szCs w:val="24"/>
    </w:rPr>
  </w:style>
  <w:style w:type="table" w:styleId="ListTable3-Accent1">
    <w:name w:val="List Table 3 Accent 1"/>
    <w:basedOn w:val="TableNormal"/>
    <w:uiPriority w:val="48"/>
    <w:rsid w:val="00E6789C"/>
    <w:pPr>
      <w:spacing w:after="0" w:line="240" w:lineRule="auto"/>
    </w:pPr>
    <w:tblPr>
      <w:tblStyleRowBandSize w:val="1"/>
      <w:tblStyleColBandSize w:val="1"/>
      <w:tblBorders>
        <w:top w:val="single" w:sz="4" w:space="0" w:color="054B56" w:themeColor="accent1"/>
        <w:left w:val="single" w:sz="4" w:space="0" w:color="054B56" w:themeColor="accent1"/>
        <w:bottom w:val="single" w:sz="4" w:space="0" w:color="054B56" w:themeColor="accent1"/>
        <w:right w:val="single" w:sz="4" w:space="0" w:color="054B56" w:themeColor="accent1"/>
      </w:tblBorders>
    </w:tblPr>
    <w:tblStylePr w:type="firstRow">
      <w:rPr>
        <w:b/>
        <w:bCs/>
        <w:color w:val="FFFFFF" w:themeColor="background1"/>
      </w:rPr>
      <w:tblPr/>
      <w:tcPr>
        <w:shd w:val="clear" w:color="auto" w:fill="054B56" w:themeFill="accent1"/>
      </w:tcPr>
    </w:tblStylePr>
    <w:tblStylePr w:type="lastRow">
      <w:rPr>
        <w:b/>
        <w:bCs/>
      </w:rPr>
      <w:tblPr/>
      <w:tcPr>
        <w:tcBorders>
          <w:top w:val="double" w:sz="4" w:space="0" w:color="054B5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4B56" w:themeColor="accent1"/>
          <w:right w:val="single" w:sz="4" w:space="0" w:color="054B56" w:themeColor="accent1"/>
        </w:tcBorders>
      </w:tcPr>
    </w:tblStylePr>
    <w:tblStylePr w:type="band1Horz">
      <w:tblPr/>
      <w:tcPr>
        <w:tcBorders>
          <w:top w:val="single" w:sz="4" w:space="0" w:color="054B56" w:themeColor="accent1"/>
          <w:bottom w:val="single" w:sz="4" w:space="0" w:color="054B5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4B56" w:themeColor="accent1"/>
          <w:left w:val="nil"/>
        </w:tcBorders>
      </w:tcPr>
    </w:tblStylePr>
    <w:tblStylePr w:type="swCell">
      <w:tblPr/>
      <w:tcPr>
        <w:tcBorders>
          <w:top w:val="double" w:sz="4" w:space="0" w:color="054B56" w:themeColor="accent1"/>
          <w:right w:val="nil"/>
        </w:tcBorders>
      </w:tcPr>
    </w:tblStylePr>
  </w:style>
  <w:style w:type="paragraph" w:styleId="FootnoteText">
    <w:name w:val="footnote text"/>
    <w:basedOn w:val="Normal"/>
    <w:link w:val="FootnoteTextChar"/>
    <w:unhideWhenUsed/>
    <w:rsid w:val="0010075B"/>
    <w:pPr>
      <w:spacing w:before="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10075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0075B"/>
    <w:rPr>
      <w:vertAlign w:val="superscript"/>
    </w:rPr>
  </w:style>
  <w:style w:type="character" w:styleId="FollowedHyperlink">
    <w:name w:val="FollowedHyperlink"/>
    <w:basedOn w:val="DefaultParagraphFont"/>
    <w:uiPriority w:val="99"/>
    <w:semiHidden/>
    <w:unhideWhenUsed/>
    <w:rsid w:val="004444F8"/>
    <w:rPr>
      <w:color w:val="92B7BC" w:themeColor="followedHyperlink"/>
      <w:u w:val="single"/>
    </w:rPr>
  </w:style>
  <w:style w:type="table" w:customStyle="1" w:styleId="TableGrid10">
    <w:name w:val="Table Grid1"/>
    <w:basedOn w:val="TableNormal"/>
    <w:next w:val="TableGrid"/>
    <w:uiPriority w:val="39"/>
    <w:rsid w:val="0084020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840204"/>
    <w:pPr>
      <w:spacing w:before="0" w:after="180"/>
    </w:pPr>
    <w:rPr>
      <w:sz w:val="22"/>
    </w:rPr>
  </w:style>
  <w:style w:type="table" w:customStyle="1" w:styleId="TableGrid2">
    <w:name w:val="Table Grid2"/>
    <w:basedOn w:val="TableNormal"/>
    <w:next w:val="TableGrid"/>
    <w:uiPriority w:val="59"/>
    <w:rsid w:val="00130A5D"/>
    <w:pPr>
      <w:spacing w:after="0" w:line="240" w:lineRule="auto"/>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uiPriority w:val="99"/>
    <w:semiHidden/>
    <w:unhideWhenUsed/>
    <w:rsid w:val="004313D5"/>
    <w:rPr>
      <w:sz w:val="18"/>
      <w:szCs w:val="18"/>
    </w:rPr>
  </w:style>
  <w:style w:type="paragraph" w:styleId="CommentText">
    <w:name w:val="annotation text"/>
    <w:basedOn w:val="Normal"/>
    <w:link w:val="CommentTextChar"/>
    <w:uiPriority w:val="99"/>
    <w:unhideWhenUsed/>
    <w:rsid w:val="004313D5"/>
    <w:pPr>
      <w:spacing w:line="240" w:lineRule="auto"/>
    </w:pPr>
    <w:rPr>
      <w:sz w:val="24"/>
      <w:szCs w:val="24"/>
    </w:rPr>
  </w:style>
  <w:style w:type="character" w:customStyle="1" w:styleId="CommentTextChar">
    <w:name w:val="Comment Text Char"/>
    <w:basedOn w:val="DefaultParagraphFont"/>
    <w:link w:val="CommentText"/>
    <w:uiPriority w:val="99"/>
    <w:rsid w:val="004313D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4313D5"/>
    <w:rPr>
      <w:b/>
      <w:bCs/>
      <w:sz w:val="20"/>
      <w:szCs w:val="20"/>
    </w:rPr>
  </w:style>
  <w:style w:type="character" w:customStyle="1" w:styleId="CommentSubjectChar">
    <w:name w:val="Comment Subject Char"/>
    <w:basedOn w:val="CommentTextChar"/>
    <w:link w:val="CommentSubject"/>
    <w:uiPriority w:val="99"/>
    <w:semiHidden/>
    <w:rsid w:val="004313D5"/>
    <w:rPr>
      <w:rFonts w:ascii="Arial" w:hAnsi="Arial"/>
      <w:b/>
      <w:bCs/>
      <w:sz w:val="20"/>
      <w:szCs w:val="20"/>
    </w:rPr>
  </w:style>
  <w:style w:type="paragraph" w:customStyle="1" w:styleId="CRNormalBody">
    <w:name w:val="CR_Normal Body"/>
    <w:basedOn w:val="Normal"/>
    <w:link w:val="CRNormalBodyChar"/>
    <w:qFormat/>
    <w:rsid w:val="0039050F"/>
    <w:pPr>
      <w:spacing w:before="120" w:after="100"/>
    </w:pPr>
    <w:rPr>
      <w:sz w:val="22"/>
      <w:szCs w:val="20"/>
      <w:lang w:val="en"/>
    </w:rPr>
  </w:style>
  <w:style w:type="paragraph" w:customStyle="1" w:styleId="BulletList">
    <w:name w:val="BulletList"/>
    <w:basedOn w:val="BalloonText"/>
    <w:link w:val="BulletListChar"/>
    <w:qFormat/>
    <w:rsid w:val="0039050F"/>
    <w:pPr>
      <w:widowControl w:val="0"/>
      <w:numPr>
        <w:numId w:val="6"/>
      </w:numPr>
      <w:overflowPunct w:val="0"/>
      <w:autoSpaceDE w:val="0"/>
      <w:autoSpaceDN w:val="0"/>
      <w:adjustRightInd w:val="0"/>
      <w:spacing w:before="0" w:line="276" w:lineRule="auto"/>
      <w:textAlignment w:val="baseline"/>
    </w:pPr>
    <w:rPr>
      <w:rFonts w:ascii="Arial" w:eastAsia="Times New Roman" w:hAnsi="Arial" w:cs="Arial"/>
      <w:sz w:val="22"/>
      <w:szCs w:val="22"/>
    </w:rPr>
  </w:style>
  <w:style w:type="character" w:customStyle="1" w:styleId="BulletListChar">
    <w:name w:val="BulletList Char"/>
    <w:basedOn w:val="DefaultParagraphFont"/>
    <w:link w:val="BulletList"/>
    <w:rsid w:val="0039050F"/>
    <w:rPr>
      <w:rFonts w:ascii="Arial" w:eastAsia="Times New Roman" w:hAnsi="Arial" w:cs="Arial"/>
    </w:rPr>
  </w:style>
  <w:style w:type="character" w:customStyle="1" w:styleId="CRNormalBodyChar">
    <w:name w:val="CR_Normal Body Char"/>
    <w:basedOn w:val="DefaultParagraphFont"/>
    <w:link w:val="CRNormalBody"/>
    <w:rsid w:val="0039050F"/>
    <w:rPr>
      <w:rFonts w:ascii="Arial" w:hAnsi="Arial"/>
      <w:szCs w:val="20"/>
      <w:lang w:val="en"/>
    </w:rPr>
  </w:style>
  <w:style w:type="character" w:customStyle="1" w:styleId="ListParagraphChar">
    <w:name w:val="List Paragraph Char"/>
    <w:aliases w:val="PECI Bullets (Content) Char"/>
    <w:link w:val="ListParagraph"/>
    <w:uiPriority w:val="34"/>
    <w:rsid w:val="00450844"/>
    <w:rPr>
      <w:rFonts w:ascii="Arial" w:hAnsi="Arial"/>
      <w:sz w:val="20"/>
    </w:rPr>
  </w:style>
  <w:style w:type="paragraph" w:customStyle="1" w:styleId="CRTableBullet1">
    <w:name w:val="CR_Table Bullet 1"/>
    <w:basedOn w:val="ListBullet"/>
    <w:qFormat/>
    <w:rsid w:val="006148BE"/>
    <w:pPr>
      <w:numPr>
        <w:numId w:val="0"/>
      </w:numPr>
      <w:spacing w:line="240" w:lineRule="auto"/>
      <w:ind w:left="1080" w:hanging="360"/>
    </w:pPr>
    <w:rPr>
      <w:rFonts w:eastAsia="Arial" w:cs="Times New Roman"/>
      <w:szCs w:val="16"/>
    </w:rPr>
  </w:style>
  <w:style w:type="table" w:customStyle="1" w:styleId="TableGrid11">
    <w:name w:val="TableGrid1"/>
    <w:rsid w:val="00747A3F"/>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CE29D1"/>
    <w:pPr>
      <w:spacing w:after="0" w:line="240" w:lineRule="auto"/>
    </w:pPr>
    <w:rPr>
      <w:rFonts w:ascii="Arial" w:hAnsi="Arial"/>
      <w:sz w:val="20"/>
    </w:rPr>
  </w:style>
  <w:style w:type="character" w:styleId="UnresolvedMention">
    <w:name w:val="Unresolved Mention"/>
    <w:basedOn w:val="DefaultParagraphFont"/>
    <w:uiPriority w:val="99"/>
    <w:rsid w:val="00F81095"/>
    <w:rPr>
      <w:color w:val="605E5C"/>
      <w:shd w:val="clear" w:color="auto" w:fill="E1DFDD"/>
    </w:rPr>
  </w:style>
  <w:style w:type="character" w:styleId="Mention">
    <w:name w:val="Mention"/>
    <w:basedOn w:val="DefaultParagraphFont"/>
    <w:uiPriority w:val="99"/>
    <w:unhideWhenUsed/>
    <w:rsid w:val="00F81095"/>
    <w:rPr>
      <w:color w:val="2B579A"/>
      <w:shd w:val="clear" w:color="auto" w:fill="E1DFDD"/>
    </w:rPr>
  </w:style>
  <w:style w:type="paragraph" w:customStyle="1" w:styleId="StyleLatinAvenirLTStd35Light14ptBoldCenteredRight">
    <w:name w:val="Style (Latin) Avenir LT Std 35 Light 14 pt Bold Centered Right:..."/>
    <w:basedOn w:val="Normal"/>
    <w:rsid w:val="00E22781"/>
    <w:pPr>
      <w:ind w:right="-3960"/>
      <w:jc w:val="center"/>
    </w:pPr>
    <w:rPr>
      <w:rFonts w:ascii="Avenir LT Std 35 Light" w:eastAsia="Times New Roman" w:hAnsi="Avenir LT Std 35 Light" w:cs="Times New Roman"/>
      <w:b/>
      <w:bCs/>
      <w:color w:val="00927E"/>
      <w:sz w:val="28"/>
      <w:szCs w:val="20"/>
    </w:rPr>
  </w:style>
  <w:style w:type="paragraph" w:customStyle="1" w:styleId="StyleBTableofContentsLatinAvenirLTStd35Light">
    <w:name w:val="Style B. Table of Contents + (Latin) Avenir LT Std 35 Light"/>
    <w:basedOn w:val="BTableofContents"/>
    <w:rsid w:val="00C26542"/>
    <w:rPr>
      <w:rFonts w:ascii="Avenir LT Std 35 Light" w:hAnsi="Avenir LT Std 35 Light"/>
      <w:bCs/>
      <w:color w:val="00927E"/>
    </w:rPr>
  </w:style>
  <w:style w:type="paragraph" w:customStyle="1" w:styleId="StyleTOCHeadingLatinAvenirLTStd35Light">
    <w:name w:val="Style TOC Heading + (Latin) Avenir LT Std 35 Light"/>
    <w:basedOn w:val="TOCHeading"/>
    <w:rsid w:val="00C26542"/>
    <w:rPr>
      <w:rFonts w:ascii="Avenir LT Std 35 Light" w:hAnsi="Avenir LT Std 35 Light"/>
      <w:color w:val="00927E"/>
    </w:rPr>
  </w:style>
  <w:style w:type="paragraph" w:customStyle="1" w:styleId="StyleHeading1DHeading1LatinAvenirLTStd35Light">
    <w:name w:val="Style Heading 1D. Heading 1 + (Latin) Avenir LT Std 35 Light"/>
    <w:basedOn w:val="Heading1"/>
    <w:rsid w:val="00C26542"/>
    <w:rPr>
      <w:rFonts w:ascii="Avenir LT Std 35 Light" w:hAnsi="Avenir LT Std 35 Light"/>
      <w:color w:val="00927E"/>
    </w:rPr>
  </w:style>
  <w:style w:type="paragraph" w:customStyle="1" w:styleId="StyleHeading2DHeading2LatinAvenirLTStd35LightNot">
    <w:name w:val="Style Heading 2D. Heading 2 + (Latin) Avenir LT Std 35 Light Not ..."/>
    <w:basedOn w:val="Heading2"/>
    <w:rsid w:val="00C26542"/>
    <w:rPr>
      <w:rFonts w:ascii="Avenir LT Std 35 Light" w:hAnsi="Avenir LT Std 35 Light"/>
      <w:caps w:val="0"/>
      <w:color w:val="00927E"/>
    </w:rPr>
  </w:style>
  <w:style w:type="paragraph" w:customStyle="1" w:styleId="StyleTOCHeadingLatinAvenirLTStd35Light12pt">
    <w:name w:val="Style TOC Heading + (Latin) Avenir LT Std 35 Light 12 pt"/>
    <w:basedOn w:val="TOCHeading"/>
    <w:rsid w:val="00D90122"/>
    <w:rPr>
      <w:rFonts w:ascii="Avenir LT Std 35 Light" w:hAnsi="Avenir LT Std 35 Light"/>
      <w:color w:val="00927E"/>
      <w:sz w:val="24"/>
    </w:rPr>
  </w:style>
  <w:style w:type="paragraph" w:customStyle="1" w:styleId="StyleTOCHeadingLatinAvenirLTStd35Light12ptBefore">
    <w:name w:val="Style TOC Heading + (Latin) Avenir LT Std 35 Light 12 pt Before: ..."/>
    <w:basedOn w:val="TOCHeading"/>
    <w:rsid w:val="00EA3A82"/>
    <w:pPr>
      <w:spacing w:before="0"/>
    </w:pPr>
    <w:rPr>
      <w:rFonts w:ascii="Avenir LT Std 35 Light" w:eastAsia="Times New Roman" w:hAnsi="Avenir LT Std 35 Light" w:cs="Times New Roman"/>
      <w:color w:val="00927E"/>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3079">
      <w:bodyDiv w:val="1"/>
      <w:marLeft w:val="0"/>
      <w:marRight w:val="0"/>
      <w:marTop w:val="0"/>
      <w:marBottom w:val="0"/>
      <w:divBdr>
        <w:top w:val="none" w:sz="0" w:space="0" w:color="auto"/>
        <w:left w:val="none" w:sz="0" w:space="0" w:color="auto"/>
        <w:bottom w:val="none" w:sz="0" w:space="0" w:color="auto"/>
        <w:right w:val="none" w:sz="0" w:space="0" w:color="auto"/>
      </w:divBdr>
    </w:div>
    <w:div w:id="110441552">
      <w:bodyDiv w:val="1"/>
      <w:marLeft w:val="0"/>
      <w:marRight w:val="0"/>
      <w:marTop w:val="0"/>
      <w:marBottom w:val="0"/>
      <w:divBdr>
        <w:top w:val="none" w:sz="0" w:space="0" w:color="auto"/>
        <w:left w:val="none" w:sz="0" w:space="0" w:color="auto"/>
        <w:bottom w:val="none" w:sz="0" w:space="0" w:color="auto"/>
        <w:right w:val="none" w:sz="0" w:space="0" w:color="auto"/>
      </w:divBdr>
    </w:div>
    <w:div w:id="182209973">
      <w:bodyDiv w:val="1"/>
      <w:marLeft w:val="0"/>
      <w:marRight w:val="0"/>
      <w:marTop w:val="0"/>
      <w:marBottom w:val="0"/>
      <w:divBdr>
        <w:top w:val="none" w:sz="0" w:space="0" w:color="auto"/>
        <w:left w:val="none" w:sz="0" w:space="0" w:color="auto"/>
        <w:bottom w:val="none" w:sz="0" w:space="0" w:color="auto"/>
        <w:right w:val="none" w:sz="0" w:space="0" w:color="auto"/>
      </w:divBdr>
    </w:div>
    <w:div w:id="319239589">
      <w:bodyDiv w:val="1"/>
      <w:marLeft w:val="0"/>
      <w:marRight w:val="0"/>
      <w:marTop w:val="0"/>
      <w:marBottom w:val="0"/>
      <w:divBdr>
        <w:top w:val="none" w:sz="0" w:space="0" w:color="auto"/>
        <w:left w:val="none" w:sz="0" w:space="0" w:color="auto"/>
        <w:bottom w:val="none" w:sz="0" w:space="0" w:color="auto"/>
        <w:right w:val="none" w:sz="0" w:space="0" w:color="auto"/>
      </w:divBdr>
    </w:div>
    <w:div w:id="525757314">
      <w:bodyDiv w:val="1"/>
      <w:marLeft w:val="0"/>
      <w:marRight w:val="0"/>
      <w:marTop w:val="0"/>
      <w:marBottom w:val="0"/>
      <w:divBdr>
        <w:top w:val="none" w:sz="0" w:space="0" w:color="auto"/>
        <w:left w:val="none" w:sz="0" w:space="0" w:color="auto"/>
        <w:bottom w:val="none" w:sz="0" w:space="0" w:color="auto"/>
        <w:right w:val="none" w:sz="0" w:space="0" w:color="auto"/>
      </w:divBdr>
    </w:div>
    <w:div w:id="699739672">
      <w:bodyDiv w:val="1"/>
      <w:marLeft w:val="0"/>
      <w:marRight w:val="0"/>
      <w:marTop w:val="0"/>
      <w:marBottom w:val="0"/>
      <w:divBdr>
        <w:top w:val="none" w:sz="0" w:space="0" w:color="auto"/>
        <w:left w:val="none" w:sz="0" w:space="0" w:color="auto"/>
        <w:bottom w:val="none" w:sz="0" w:space="0" w:color="auto"/>
        <w:right w:val="none" w:sz="0" w:space="0" w:color="auto"/>
      </w:divBdr>
    </w:div>
    <w:div w:id="1036587987">
      <w:bodyDiv w:val="1"/>
      <w:marLeft w:val="0"/>
      <w:marRight w:val="0"/>
      <w:marTop w:val="0"/>
      <w:marBottom w:val="0"/>
      <w:divBdr>
        <w:top w:val="none" w:sz="0" w:space="0" w:color="auto"/>
        <w:left w:val="none" w:sz="0" w:space="0" w:color="auto"/>
        <w:bottom w:val="none" w:sz="0" w:space="0" w:color="auto"/>
        <w:right w:val="none" w:sz="0" w:space="0" w:color="auto"/>
      </w:divBdr>
      <w:divsChild>
        <w:div w:id="1690175306">
          <w:marLeft w:val="0"/>
          <w:marRight w:val="0"/>
          <w:marTop w:val="0"/>
          <w:marBottom w:val="0"/>
          <w:divBdr>
            <w:top w:val="none" w:sz="0" w:space="0" w:color="auto"/>
            <w:left w:val="none" w:sz="0" w:space="0" w:color="auto"/>
            <w:bottom w:val="none" w:sz="0" w:space="0" w:color="auto"/>
            <w:right w:val="none" w:sz="0" w:space="0" w:color="auto"/>
          </w:divBdr>
          <w:divsChild>
            <w:div w:id="53971092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14916204">
      <w:bodyDiv w:val="1"/>
      <w:marLeft w:val="0"/>
      <w:marRight w:val="0"/>
      <w:marTop w:val="0"/>
      <w:marBottom w:val="0"/>
      <w:divBdr>
        <w:top w:val="none" w:sz="0" w:space="0" w:color="auto"/>
        <w:left w:val="none" w:sz="0" w:space="0" w:color="auto"/>
        <w:bottom w:val="none" w:sz="0" w:space="0" w:color="auto"/>
        <w:right w:val="none" w:sz="0" w:space="0" w:color="auto"/>
      </w:divBdr>
      <w:divsChild>
        <w:div w:id="1503396736">
          <w:marLeft w:val="0"/>
          <w:marRight w:val="0"/>
          <w:marTop w:val="0"/>
          <w:marBottom w:val="0"/>
          <w:divBdr>
            <w:top w:val="none" w:sz="0" w:space="0" w:color="auto"/>
            <w:left w:val="none" w:sz="0" w:space="0" w:color="auto"/>
            <w:bottom w:val="none" w:sz="0" w:space="0" w:color="auto"/>
            <w:right w:val="none" w:sz="0" w:space="0" w:color="auto"/>
          </w:divBdr>
          <w:divsChild>
            <w:div w:id="18555364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42185559">
      <w:bodyDiv w:val="1"/>
      <w:marLeft w:val="0"/>
      <w:marRight w:val="0"/>
      <w:marTop w:val="0"/>
      <w:marBottom w:val="0"/>
      <w:divBdr>
        <w:top w:val="none" w:sz="0" w:space="0" w:color="auto"/>
        <w:left w:val="none" w:sz="0" w:space="0" w:color="auto"/>
        <w:bottom w:val="none" w:sz="0" w:space="0" w:color="auto"/>
        <w:right w:val="none" w:sz="0" w:space="0" w:color="auto"/>
      </w:divBdr>
    </w:div>
    <w:div w:id="1518419849">
      <w:bodyDiv w:val="1"/>
      <w:marLeft w:val="0"/>
      <w:marRight w:val="0"/>
      <w:marTop w:val="0"/>
      <w:marBottom w:val="0"/>
      <w:divBdr>
        <w:top w:val="none" w:sz="0" w:space="0" w:color="auto"/>
        <w:left w:val="none" w:sz="0" w:space="0" w:color="auto"/>
        <w:bottom w:val="none" w:sz="0" w:space="0" w:color="auto"/>
        <w:right w:val="none" w:sz="0" w:space="0" w:color="auto"/>
      </w:divBdr>
      <w:divsChild>
        <w:div w:id="759719151">
          <w:marLeft w:val="547"/>
          <w:marRight w:val="0"/>
          <w:marTop w:val="0"/>
          <w:marBottom w:val="0"/>
          <w:divBdr>
            <w:top w:val="none" w:sz="0" w:space="0" w:color="auto"/>
            <w:left w:val="none" w:sz="0" w:space="0" w:color="auto"/>
            <w:bottom w:val="none" w:sz="0" w:space="0" w:color="auto"/>
            <w:right w:val="none" w:sz="0" w:space="0" w:color="auto"/>
          </w:divBdr>
        </w:div>
      </w:divsChild>
    </w:div>
    <w:div w:id="1610164905">
      <w:bodyDiv w:val="1"/>
      <w:marLeft w:val="0"/>
      <w:marRight w:val="0"/>
      <w:marTop w:val="0"/>
      <w:marBottom w:val="0"/>
      <w:divBdr>
        <w:top w:val="none" w:sz="0" w:space="0" w:color="auto"/>
        <w:left w:val="none" w:sz="0" w:space="0" w:color="auto"/>
        <w:bottom w:val="none" w:sz="0" w:space="0" w:color="auto"/>
        <w:right w:val="none" w:sz="0" w:space="0" w:color="auto"/>
      </w:divBdr>
      <w:divsChild>
        <w:div w:id="1748259795">
          <w:marLeft w:val="0"/>
          <w:marRight w:val="0"/>
          <w:marTop w:val="0"/>
          <w:marBottom w:val="0"/>
          <w:divBdr>
            <w:top w:val="none" w:sz="0" w:space="0" w:color="auto"/>
            <w:left w:val="none" w:sz="0" w:space="0" w:color="auto"/>
            <w:bottom w:val="none" w:sz="0" w:space="0" w:color="auto"/>
            <w:right w:val="none" w:sz="0" w:space="0" w:color="auto"/>
          </w:divBdr>
          <w:divsChild>
            <w:div w:id="11697538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10295247">
      <w:bodyDiv w:val="1"/>
      <w:marLeft w:val="0"/>
      <w:marRight w:val="0"/>
      <w:marTop w:val="0"/>
      <w:marBottom w:val="0"/>
      <w:divBdr>
        <w:top w:val="none" w:sz="0" w:space="0" w:color="auto"/>
        <w:left w:val="none" w:sz="0" w:space="0" w:color="auto"/>
        <w:bottom w:val="none" w:sz="0" w:space="0" w:color="auto"/>
        <w:right w:val="none" w:sz="0" w:space="0" w:color="auto"/>
      </w:divBdr>
      <w:divsChild>
        <w:div w:id="1844084080">
          <w:marLeft w:val="0"/>
          <w:marRight w:val="0"/>
          <w:marTop w:val="0"/>
          <w:marBottom w:val="0"/>
          <w:divBdr>
            <w:top w:val="none" w:sz="0" w:space="0" w:color="auto"/>
            <w:left w:val="none" w:sz="0" w:space="0" w:color="auto"/>
            <w:bottom w:val="none" w:sz="0" w:space="0" w:color="auto"/>
            <w:right w:val="none" w:sz="0" w:space="0" w:color="auto"/>
          </w:divBdr>
          <w:divsChild>
            <w:div w:id="21115128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76846575">
      <w:bodyDiv w:val="1"/>
      <w:marLeft w:val="0"/>
      <w:marRight w:val="0"/>
      <w:marTop w:val="0"/>
      <w:marBottom w:val="0"/>
      <w:divBdr>
        <w:top w:val="none" w:sz="0" w:space="0" w:color="auto"/>
        <w:left w:val="none" w:sz="0" w:space="0" w:color="auto"/>
        <w:bottom w:val="none" w:sz="0" w:space="0" w:color="auto"/>
        <w:right w:val="none" w:sz="0" w:space="0" w:color="auto"/>
      </w:divBdr>
    </w:div>
    <w:div w:id="198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shima\Downloads\CR%20-%20Report%20Template%20-%20opt%201%20(1).dotx" TargetMode="External"/></Relationships>
</file>

<file path=word/theme/theme1.xml><?xml version="1.0" encoding="utf-8"?>
<a:theme xmlns:a="http://schemas.openxmlformats.org/drawingml/2006/main" name="CLEAResult_Business_Theme">
  <a:themeElements>
    <a:clrScheme name="CLEAResult Business Color Palette">
      <a:dk1>
        <a:sysClr val="windowText" lastClr="000000"/>
      </a:dk1>
      <a:lt1>
        <a:sysClr val="window" lastClr="FFFFFF"/>
      </a:lt1>
      <a:dk2>
        <a:srgbClr val="054B56"/>
      </a:dk2>
      <a:lt2>
        <a:srgbClr val="FFFFFF"/>
      </a:lt2>
      <a:accent1>
        <a:srgbClr val="054B56"/>
      </a:accent1>
      <a:accent2>
        <a:srgbClr val="007299"/>
      </a:accent2>
      <a:accent3>
        <a:srgbClr val="404040"/>
      </a:accent3>
      <a:accent4>
        <a:srgbClr val="92B7BC"/>
      </a:accent4>
      <a:accent5>
        <a:srgbClr val="EFE9E5"/>
      </a:accent5>
      <a:accent6>
        <a:srgbClr val="F50000"/>
      </a:accent6>
      <a:hlink>
        <a:srgbClr val="007299"/>
      </a:hlink>
      <a:folHlink>
        <a:srgbClr val="92B7B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F5BF84BF71E43B22993A21C5372C3" ma:contentTypeVersion="16" ma:contentTypeDescription="Create a new document." ma:contentTypeScope="" ma:versionID="34c692e5501a52b2b65a689739700a10">
  <xsd:schema xmlns:xsd="http://www.w3.org/2001/XMLSchema" xmlns:xs="http://www.w3.org/2001/XMLSchema" xmlns:p="http://schemas.microsoft.com/office/2006/metadata/properties" xmlns:ns1="http://schemas.microsoft.com/sharepoint/v3" xmlns:ns2="2dcea8a7-db69-4b7d-8bef-f688abfeeffb" xmlns:ns3="e1893275-b8d7-4f59-8179-b28682c8eb0f" targetNamespace="http://schemas.microsoft.com/office/2006/metadata/properties" ma:root="true" ma:fieldsID="926f48a64284300fee884fc3dce144ab" ns1:_="" ns2:_="" ns3:_="">
    <xsd:import namespace="http://schemas.microsoft.com/sharepoint/v3"/>
    <xsd:import namespace="2dcea8a7-db69-4b7d-8bef-f688abfeeffb"/>
    <xsd:import namespace="e1893275-b8d7-4f59-8179-b28682c8eb0f"/>
    <xsd:element name="properties">
      <xsd:complexType>
        <xsd:sequence>
          <xsd:element name="documentManagement">
            <xsd:complexType>
              <xsd:all>
                <xsd:element ref="ns2:SharedWithUsers" minOccurs="0"/>
                <xsd:element ref="ns2:SharedWithDetails" minOccurs="0"/>
                <xsd:element ref="ns3:Content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ea8a7-db69-4b7d-8bef-f688abfeef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93275-b8d7-4f59-8179-b28682c8eb0f" elementFormDefault="qualified">
    <xsd:import namespace="http://schemas.microsoft.com/office/2006/documentManagement/types"/>
    <xsd:import namespace="http://schemas.microsoft.com/office/infopath/2007/PartnerControls"/>
    <xsd:element name="Contents" ma:index="10" nillable="true" ma:displayName="Contents" ma:format="Dropdown" ma:internalName="Contents">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ntents xmlns="e1893275-b8d7-4f59-8179-b28682c8eb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5D53D-3B9B-4E99-9E31-06663163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cea8a7-db69-4b7d-8bef-f688abfeeffb"/>
    <ds:schemaRef ds:uri="e1893275-b8d7-4f59-8179-b28682c8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2947E-8E38-4755-9C0D-9BE25702EC36}">
  <ds:schemaRefs>
    <ds:schemaRef ds:uri="http://schemas.openxmlformats.org/officeDocument/2006/bibliography"/>
  </ds:schemaRefs>
</ds:datastoreItem>
</file>

<file path=customXml/itemProps3.xml><?xml version="1.0" encoding="utf-8"?>
<ds:datastoreItem xmlns:ds="http://schemas.openxmlformats.org/officeDocument/2006/customXml" ds:itemID="{092FA2CF-12A6-4C97-8453-AD7BA4E45202}">
  <ds:schemaRefs>
    <ds:schemaRef ds:uri="http://schemas.microsoft.com/office/2006/metadata/properties"/>
    <ds:schemaRef ds:uri="http://schemas.microsoft.com/office/infopath/2007/PartnerControls"/>
    <ds:schemaRef ds:uri="http://schemas.microsoft.com/sharepoint/v3"/>
    <ds:schemaRef ds:uri="e1893275-b8d7-4f59-8179-b28682c8eb0f"/>
  </ds:schemaRefs>
</ds:datastoreItem>
</file>

<file path=customXml/itemProps4.xml><?xml version="1.0" encoding="utf-8"?>
<ds:datastoreItem xmlns:ds="http://schemas.openxmlformats.org/officeDocument/2006/customXml" ds:itemID="{6FE3B6AF-AD32-4FF2-8842-BE8C6B8E9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 - Report Template - opt 1 (1)</Template>
  <TotalTime>0</TotalTime>
  <Pages>11</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CR_Monthly-Report_Opt-1_Template_01-03-17</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CR_Monthly-Report_Opt-1_Template_01-03-17</dc:title>
  <dc:subject/>
  <dc:creator>Michelle Tashima</dc:creator>
  <cp:keywords/>
  <cp:lastModifiedBy>Grace Peralta</cp:lastModifiedBy>
  <cp:revision>2</cp:revision>
  <cp:lastPrinted>2018-03-20T17:43:00Z</cp:lastPrinted>
  <dcterms:created xsi:type="dcterms:W3CDTF">2022-01-14T21:33:00Z</dcterms:created>
  <dcterms:modified xsi:type="dcterms:W3CDTF">2022-01-14T21:33:00Z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0x010100F4AF5BF84BF71E43B22993A21C5372C3</vt:lpwstr>
  </property>
</Properties>
</file>