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56C3" w:rsidRDefault="00D20A8B" w:rsidP="005358A2">
      <w:pPr>
        <w:jc w:val="right"/>
        <w:rPr>
          <w:rFonts w:ascii="Times New Roman" w:hAnsi="Times New Roman" w:cs="Times New Roman"/>
          <w:b/>
          <w:sz w:val="32"/>
          <w:szCs w:val="32"/>
        </w:rPr>
      </w:pPr>
      <w:bookmarkStart w:id="0" w:name="_GoBack"/>
      <w:bookmarkEnd w:id="0"/>
      <w:r w:rsidRPr="00D20A8B">
        <w:rPr>
          <w:rFonts w:ascii="Times New Roman" w:hAnsi="Times New Roman" w:cs="Times New Roman"/>
          <w:b/>
          <w:sz w:val="32"/>
          <w:szCs w:val="32"/>
        </w:rPr>
        <w:t xml:space="preserve"> </w:t>
      </w:r>
      <w:r w:rsidR="005358A2">
        <w:rPr>
          <w:rFonts w:ascii="Times New Roman" w:hAnsi="Times New Roman" w:cs="Times New Roman"/>
          <w:b/>
          <w:noProof/>
          <w:sz w:val="32"/>
          <w:szCs w:val="32"/>
        </w:rPr>
        <w:drawing>
          <wp:inline distT="0" distB="0" distL="0" distR="0" wp14:anchorId="6EE13B19" wp14:editId="51A52E6F">
            <wp:extent cx="914400"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5731" cy="915731"/>
                    </a:xfrm>
                    <a:prstGeom prst="rect">
                      <a:avLst/>
                    </a:prstGeom>
                    <a:noFill/>
                  </pic:spPr>
                </pic:pic>
              </a:graphicData>
            </a:graphic>
          </wp:inline>
        </w:drawing>
      </w:r>
    </w:p>
    <w:p w:rsidR="005358A2" w:rsidRPr="005358A2" w:rsidRDefault="005358A2" w:rsidP="00D20A8B">
      <w:pPr>
        <w:jc w:val="center"/>
        <w:rPr>
          <w:rFonts w:ascii="Times New Roman" w:hAnsi="Times New Roman" w:cs="Times New Roman"/>
          <w:b/>
          <w:sz w:val="36"/>
          <w:szCs w:val="36"/>
        </w:rPr>
      </w:pPr>
      <w:r w:rsidRPr="005358A2">
        <w:rPr>
          <w:rFonts w:ascii="Times New Roman" w:hAnsi="Times New Roman" w:cs="Times New Roman"/>
          <w:b/>
          <w:sz w:val="36"/>
          <w:szCs w:val="36"/>
        </w:rPr>
        <w:t>Guidance on Designing and Implementing</w:t>
      </w:r>
      <w:r w:rsidRPr="005358A2">
        <w:rPr>
          <w:rFonts w:ascii="Times New Roman" w:hAnsi="Times New Roman" w:cs="Times New Roman"/>
          <w:b/>
          <w:sz w:val="36"/>
          <w:szCs w:val="36"/>
        </w:rPr>
        <w:tab/>
      </w:r>
    </w:p>
    <w:p w:rsidR="002B1B74" w:rsidRPr="005358A2" w:rsidRDefault="009656C3" w:rsidP="00D20A8B">
      <w:pPr>
        <w:jc w:val="center"/>
        <w:rPr>
          <w:rFonts w:ascii="Times New Roman" w:hAnsi="Times New Roman" w:cs="Times New Roman"/>
          <w:b/>
          <w:sz w:val="36"/>
          <w:szCs w:val="36"/>
        </w:rPr>
      </w:pPr>
      <w:r w:rsidRPr="005358A2">
        <w:rPr>
          <w:rFonts w:ascii="Times New Roman" w:hAnsi="Times New Roman" w:cs="Times New Roman"/>
          <w:b/>
          <w:sz w:val="36"/>
          <w:szCs w:val="36"/>
        </w:rPr>
        <w:t xml:space="preserve">Energy Efficiency </w:t>
      </w:r>
      <w:r w:rsidR="00226A58" w:rsidRPr="005358A2">
        <w:rPr>
          <w:rFonts w:ascii="Times New Roman" w:hAnsi="Times New Roman" w:cs="Times New Roman"/>
          <w:b/>
          <w:sz w:val="36"/>
          <w:szCs w:val="36"/>
        </w:rPr>
        <w:t xml:space="preserve">Market Transformation </w:t>
      </w:r>
      <w:r w:rsidR="00D20A8B" w:rsidRPr="005358A2">
        <w:rPr>
          <w:rFonts w:ascii="Times New Roman" w:hAnsi="Times New Roman" w:cs="Times New Roman"/>
          <w:b/>
          <w:sz w:val="36"/>
          <w:szCs w:val="36"/>
        </w:rPr>
        <w:t>Initiatives</w:t>
      </w:r>
    </w:p>
    <w:p w:rsidR="002B1B74" w:rsidRPr="005358A2" w:rsidRDefault="002B1B74" w:rsidP="005358A2">
      <w:pPr>
        <w:pStyle w:val="NoSpacing"/>
        <w:jc w:val="center"/>
        <w:rPr>
          <w:rFonts w:ascii="Times New Roman" w:hAnsi="Times New Roman" w:cs="Times New Roman"/>
          <w:sz w:val="24"/>
          <w:szCs w:val="24"/>
        </w:rPr>
      </w:pPr>
      <w:r w:rsidRPr="005358A2">
        <w:rPr>
          <w:rFonts w:ascii="Times New Roman" w:hAnsi="Times New Roman" w:cs="Times New Roman"/>
          <w:sz w:val="24"/>
          <w:szCs w:val="24"/>
        </w:rPr>
        <w:t>Ken Keating, Consultant to Energy Division</w:t>
      </w:r>
    </w:p>
    <w:p w:rsidR="006C2EA3" w:rsidRPr="005358A2" w:rsidRDefault="006C2EA3" w:rsidP="005358A2">
      <w:pPr>
        <w:pStyle w:val="NoSpacing"/>
        <w:jc w:val="center"/>
        <w:rPr>
          <w:rFonts w:ascii="Times New Roman" w:hAnsi="Times New Roman" w:cs="Times New Roman"/>
          <w:sz w:val="24"/>
          <w:szCs w:val="24"/>
        </w:rPr>
      </w:pPr>
      <w:r w:rsidRPr="005358A2">
        <w:rPr>
          <w:rFonts w:ascii="Times New Roman" w:hAnsi="Times New Roman" w:cs="Times New Roman"/>
          <w:sz w:val="24"/>
          <w:szCs w:val="24"/>
        </w:rPr>
        <w:t>California Public Utilities Commission</w:t>
      </w:r>
    </w:p>
    <w:p w:rsidR="005358A2" w:rsidRPr="005358A2" w:rsidRDefault="005358A2" w:rsidP="005358A2">
      <w:pPr>
        <w:pStyle w:val="NoSpacing"/>
        <w:jc w:val="center"/>
        <w:rPr>
          <w:rFonts w:ascii="Times New Roman" w:hAnsi="Times New Roman" w:cs="Times New Roman"/>
          <w:sz w:val="24"/>
          <w:szCs w:val="24"/>
        </w:rPr>
      </w:pPr>
      <w:r w:rsidRPr="005358A2">
        <w:rPr>
          <w:rFonts w:ascii="Times New Roman" w:hAnsi="Times New Roman" w:cs="Times New Roman"/>
          <w:sz w:val="24"/>
          <w:szCs w:val="24"/>
        </w:rPr>
        <w:t>Edited by Cathy Fogel, Energy Division</w:t>
      </w:r>
    </w:p>
    <w:p w:rsidR="002B1B74" w:rsidRPr="005358A2" w:rsidRDefault="005D0F47" w:rsidP="005358A2">
      <w:pPr>
        <w:pStyle w:val="NoSpacing"/>
        <w:jc w:val="center"/>
        <w:rPr>
          <w:rFonts w:ascii="Times New Roman" w:hAnsi="Times New Roman" w:cs="Times New Roman"/>
          <w:sz w:val="24"/>
          <w:szCs w:val="24"/>
        </w:rPr>
      </w:pPr>
      <w:r>
        <w:rPr>
          <w:rFonts w:ascii="Times New Roman" w:hAnsi="Times New Roman" w:cs="Times New Roman"/>
          <w:sz w:val="24"/>
          <w:szCs w:val="24"/>
        </w:rPr>
        <w:t>December 9</w:t>
      </w:r>
      <w:r w:rsidR="001E15A3">
        <w:rPr>
          <w:rFonts w:ascii="Times New Roman" w:hAnsi="Times New Roman" w:cs="Times New Roman"/>
          <w:sz w:val="24"/>
          <w:szCs w:val="24"/>
        </w:rPr>
        <w:t>, 2014</w:t>
      </w:r>
    </w:p>
    <w:p w:rsidR="005358A2" w:rsidRPr="006C2EA3" w:rsidRDefault="005358A2" w:rsidP="005358A2">
      <w:pPr>
        <w:pStyle w:val="NoSpacing"/>
        <w:jc w:val="center"/>
      </w:pPr>
    </w:p>
    <w:p w:rsidR="0076629F" w:rsidRDefault="009656C3" w:rsidP="00D20A8B">
      <w:pPr>
        <w:rPr>
          <w:rFonts w:ascii="Times New Roman" w:hAnsi="Times New Roman" w:cs="Times New Roman"/>
          <w:sz w:val="24"/>
          <w:szCs w:val="24"/>
        </w:rPr>
      </w:pPr>
      <w:r>
        <w:rPr>
          <w:rFonts w:ascii="Times New Roman" w:hAnsi="Times New Roman" w:cs="Times New Roman"/>
          <w:sz w:val="24"/>
          <w:szCs w:val="24"/>
        </w:rPr>
        <w:tab/>
      </w:r>
      <w:r w:rsidR="00D20A8B">
        <w:rPr>
          <w:rFonts w:ascii="Times New Roman" w:hAnsi="Times New Roman" w:cs="Times New Roman"/>
          <w:sz w:val="24"/>
          <w:szCs w:val="24"/>
        </w:rPr>
        <w:t xml:space="preserve">California policy makers have sought to create increasingly larger savings for energy efficiency programs as the State stretches to meet aggressive strategic goals.  One strategic tool to make steady progress toward long-term goals is referred to as </w:t>
      </w:r>
      <w:r w:rsidR="0076629F">
        <w:rPr>
          <w:rFonts w:ascii="Times New Roman" w:hAnsi="Times New Roman" w:cs="Times New Roman"/>
          <w:sz w:val="24"/>
          <w:szCs w:val="24"/>
        </w:rPr>
        <w:t>m</w:t>
      </w:r>
      <w:r w:rsidR="00D20A8B">
        <w:rPr>
          <w:rFonts w:ascii="Times New Roman" w:hAnsi="Times New Roman" w:cs="Times New Roman"/>
          <w:sz w:val="24"/>
          <w:szCs w:val="24"/>
        </w:rPr>
        <w:t xml:space="preserve">arket </w:t>
      </w:r>
      <w:r w:rsidR="0076629F">
        <w:rPr>
          <w:rFonts w:ascii="Times New Roman" w:hAnsi="Times New Roman" w:cs="Times New Roman"/>
          <w:sz w:val="24"/>
          <w:szCs w:val="24"/>
        </w:rPr>
        <w:t>t</w:t>
      </w:r>
      <w:r w:rsidR="00D20A8B">
        <w:rPr>
          <w:rFonts w:ascii="Times New Roman" w:hAnsi="Times New Roman" w:cs="Times New Roman"/>
          <w:sz w:val="24"/>
          <w:szCs w:val="24"/>
        </w:rPr>
        <w:t xml:space="preserve">ransformation.  </w:t>
      </w:r>
      <w:r w:rsidR="0076629F">
        <w:rPr>
          <w:rFonts w:ascii="Times New Roman" w:hAnsi="Times New Roman" w:cs="Times New Roman"/>
          <w:sz w:val="24"/>
          <w:szCs w:val="24"/>
        </w:rPr>
        <w:t xml:space="preserve">Market transformation </w:t>
      </w:r>
      <w:r w:rsidR="00D20A8B">
        <w:rPr>
          <w:rFonts w:ascii="Times New Roman" w:hAnsi="Times New Roman" w:cs="Times New Roman"/>
          <w:sz w:val="24"/>
          <w:szCs w:val="24"/>
        </w:rPr>
        <w:t xml:space="preserve">is both complementary to existing programs and supplements them in markets where traditional programs have had limited success. </w:t>
      </w:r>
      <w:r w:rsidR="0076629F">
        <w:rPr>
          <w:rFonts w:ascii="Times New Roman" w:hAnsi="Times New Roman" w:cs="Times New Roman"/>
          <w:sz w:val="24"/>
          <w:szCs w:val="24"/>
        </w:rPr>
        <w:t xml:space="preserve"> Both are necessary for a balanced statewide portfolio that pursues all cost effective energy efficiency the mandate of the investor owned utilities (IOUs) and the California Public Utilities Commission (CPUC)</w:t>
      </w:r>
      <w:r w:rsidR="00405F9D">
        <w:rPr>
          <w:rFonts w:ascii="Times New Roman" w:hAnsi="Times New Roman" w:cs="Times New Roman"/>
          <w:sz w:val="24"/>
          <w:szCs w:val="24"/>
        </w:rPr>
        <w:t xml:space="preserve"> under Public Utilities Code 381</w:t>
      </w:r>
      <w:r w:rsidR="0076629F">
        <w:rPr>
          <w:rFonts w:ascii="Times New Roman" w:hAnsi="Times New Roman" w:cs="Times New Roman"/>
          <w:sz w:val="24"/>
          <w:szCs w:val="24"/>
        </w:rPr>
        <w:t xml:space="preserve">.  </w:t>
      </w:r>
    </w:p>
    <w:p w:rsidR="00D20A8B" w:rsidRDefault="009656C3" w:rsidP="00D20A8B">
      <w:pPr>
        <w:rPr>
          <w:rFonts w:ascii="Times New Roman" w:hAnsi="Times New Roman" w:cs="Times New Roman"/>
          <w:sz w:val="24"/>
          <w:szCs w:val="24"/>
        </w:rPr>
      </w:pPr>
      <w:r>
        <w:rPr>
          <w:rFonts w:ascii="Times New Roman" w:hAnsi="Times New Roman" w:cs="Times New Roman"/>
          <w:sz w:val="24"/>
          <w:szCs w:val="24"/>
        </w:rPr>
        <w:tab/>
      </w:r>
      <w:r w:rsidR="00D20A8B">
        <w:rPr>
          <w:rFonts w:ascii="Times New Roman" w:hAnsi="Times New Roman" w:cs="Times New Roman"/>
          <w:sz w:val="24"/>
          <w:szCs w:val="24"/>
        </w:rPr>
        <w:t>T</w:t>
      </w:r>
      <w:r w:rsidR="0076629F">
        <w:rPr>
          <w:rFonts w:ascii="Times New Roman" w:hAnsi="Times New Roman" w:cs="Times New Roman"/>
          <w:sz w:val="24"/>
          <w:szCs w:val="24"/>
        </w:rPr>
        <w:t xml:space="preserve">o advance market transformation, the IOUs and the </w:t>
      </w:r>
      <w:r w:rsidR="00D20A8B">
        <w:rPr>
          <w:rFonts w:ascii="Times New Roman" w:hAnsi="Times New Roman" w:cs="Times New Roman"/>
          <w:sz w:val="24"/>
          <w:szCs w:val="24"/>
        </w:rPr>
        <w:t xml:space="preserve">CPUC </w:t>
      </w:r>
      <w:r w:rsidR="0076629F">
        <w:rPr>
          <w:rFonts w:ascii="Times New Roman" w:hAnsi="Times New Roman" w:cs="Times New Roman"/>
          <w:sz w:val="24"/>
          <w:szCs w:val="24"/>
        </w:rPr>
        <w:t>must build from a</w:t>
      </w:r>
      <w:r w:rsidR="00D20A8B">
        <w:rPr>
          <w:rFonts w:ascii="Times New Roman" w:hAnsi="Times New Roman" w:cs="Times New Roman"/>
          <w:sz w:val="24"/>
          <w:szCs w:val="24"/>
        </w:rPr>
        <w:t xml:space="preserve"> common definition and understanding of market transformation </w:t>
      </w:r>
      <w:r w:rsidR="009673FD">
        <w:rPr>
          <w:rFonts w:ascii="Times New Roman" w:hAnsi="Times New Roman" w:cs="Times New Roman"/>
          <w:sz w:val="24"/>
          <w:szCs w:val="24"/>
        </w:rPr>
        <w:t>initiatives.  In addition, they</w:t>
      </w:r>
      <w:r w:rsidR="0076629F">
        <w:rPr>
          <w:rFonts w:ascii="Times New Roman" w:hAnsi="Times New Roman" w:cs="Times New Roman"/>
          <w:sz w:val="24"/>
          <w:szCs w:val="24"/>
        </w:rPr>
        <w:t xml:space="preserve"> should base interventions on </w:t>
      </w:r>
      <w:r w:rsidR="009673FD">
        <w:rPr>
          <w:rFonts w:ascii="Times New Roman" w:hAnsi="Times New Roman" w:cs="Times New Roman"/>
          <w:sz w:val="24"/>
          <w:szCs w:val="24"/>
        </w:rPr>
        <w:t xml:space="preserve">established guidelines for planning, designing, and carrying out </w:t>
      </w:r>
      <w:r w:rsidR="0076629F">
        <w:rPr>
          <w:rFonts w:ascii="Times New Roman" w:hAnsi="Times New Roman" w:cs="Times New Roman"/>
          <w:sz w:val="24"/>
          <w:szCs w:val="24"/>
        </w:rPr>
        <w:t xml:space="preserve">market transformation </w:t>
      </w:r>
      <w:r w:rsidR="009673FD">
        <w:rPr>
          <w:rFonts w:ascii="Times New Roman" w:hAnsi="Times New Roman" w:cs="Times New Roman"/>
          <w:sz w:val="24"/>
          <w:szCs w:val="24"/>
        </w:rPr>
        <w:t>initiatives in order to comply with the expectations of the Commission.  The purpose of this document is to begin the dialogue that will provide a common understanding.</w:t>
      </w:r>
    </w:p>
    <w:p w:rsidR="009673FD" w:rsidRPr="009673FD" w:rsidRDefault="009673FD" w:rsidP="00D20A8B">
      <w:pPr>
        <w:rPr>
          <w:rFonts w:ascii="Times New Roman" w:hAnsi="Times New Roman" w:cs="Times New Roman"/>
          <w:b/>
          <w:sz w:val="24"/>
          <w:szCs w:val="24"/>
        </w:rPr>
      </w:pPr>
      <w:r w:rsidRPr="009673FD">
        <w:rPr>
          <w:rFonts w:ascii="Times New Roman" w:hAnsi="Times New Roman" w:cs="Times New Roman"/>
          <w:b/>
          <w:sz w:val="24"/>
          <w:szCs w:val="24"/>
        </w:rPr>
        <w:t>Defini</w:t>
      </w:r>
      <w:r w:rsidR="0076629F">
        <w:rPr>
          <w:rFonts w:ascii="Times New Roman" w:hAnsi="Times New Roman" w:cs="Times New Roman"/>
          <w:b/>
          <w:sz w:val="24"/>
          <w:szCs w:val="24"/>
        </w:rPr>
        <w:t xml:space="preserve">ng </w:t>
      </w:r>
      <w:r w:rsidRPr="009673FD">
        <w:rPr>
          <w:rFonts w:ascii="Times New Roman" w:hAnsi="Times New Roman" w:cs="Times New Roman"/>
          <w:b/>
          <w:sz w:val="24"/>
          <w:szCs w:val="24"/>
        </w:rPr>
        <w:t>Market Transformation</w:t>
      </w:r>
    </w:p>
    <w:p w:rsidR="009673FD" w:rsidRDefault="009673FD" w:rsidP="009673FD">
      <w:pPr>
        <w:autoSpaceDE w:val="0"/>
        <w:autoSpaceDN w:val="0"/>
        <w:adjustRightInd w:val="0"/>
        <w:spacing w:after="0" w:line="240" w:lineRule="auto"/>
        <w:rPr>
          <w:rFonts w:ascii="Times New Roman" w:hAnsi="Times New Roman"/>
          <w:sz w:val="24"/>
          <w:szCs w:val="24"/>
        </w:rPr>
      </w:pPr>
      <w:r>
        <w:rPr>
          <w:rFonts w:ascii="Times New Roman" w:hAnsi="Times New Roman" w:cs="Times New Roman"/>
          <w:sz w:val="24"/>
          <w:szCs w:val="24"/>
        </w:rPr>
        <w:t>Many entities have defin</w:t>
      </w:r>
      <w:r w:rsidR="0076629F">
        <w:rPr>
          <w:rFonts w:ascii="Times New Roman" w:hAnsi="Times New Roman" w:cs="Times New Roman"/>
          <w:sz w:val="24"/>
          <w:szCs w:val="24"/>
        </w:rPr>
        <w:t xml:space="preserve">ed </w:t>
      </w:r>
      <w:r w:rsidR="001D3AD7">
        <w:rPr>
          <w:rFonts w:ascii="Times New Roman" w:hAnsi="Times New Roman" w:cs="Times New Roman"/>
          <w:sz w:val="24"/>
          <w:szCs w:val="24"/>
        </w:rPr>
        <w:t>market transformation</w:t>
      </w:r>
      <w:r>
        <w:rPr>
          <w:rFonts w:ascii="Times New Roman" w:hAnsi="Times New Roman" w:cs="Times New Roman"/>
          <w:sz w:val="24"/>
          <w:szCs w:val="24"/>
        </w:rPr>
        <w:t xml:space="preserve"> and what it should accomplish.  </w:t>
      </w:r>
      <w:r w:rsidR="0076629F">
        <w:rPr>
          <w:rFonts w:ascii="Times New Roman" w:hAnsi="Times New Roman" w:cs="Times New Roman"/>
          <w:sz w:val="24"/>
          <w:szCs w:val="24"/>
        </w:rPr>
        <w:t xml:space="preserve">In 2009, the </w:t>
      </w:r>
      <w:r>
        <w:rPr>
          <w:rFonts w:ascii="Times New Roman" w:hAnsi="Times New Roman" w:cs="Times New Roman"/>
          <w:sz w:val="24"/>
          <w:szCs w:val="24"/>
        </w:rPr>
        <w:t xml:space="preserve">CPUC expanded its previous view of </w:t>
      </w:r>
      <w:r w:rsidR="001D3AD7">
        <w:rPr>
          <w:rFonts w:ascii="Times New Roman" w:hAnsi="Times New Roman" w:cs="Times New Roman"/>
          <w:sz w:val="24"/>
          <w:szCs w:val="24"/>
        </w:rPr>
        <w:t xml:space="preserve">market transformation </w:t>
      </w:r>
      <w:r w:rsidRPr="00042FF3">
        <w:rPr>
          <w:rFonts w:ascii="Times New Roman" w:hAnsi="Times New Roman"/>
          <w:sz w:val="24"/>
          <w:szCs w:val="24"/>
        </w:rPr>
        <w:t>(changes noted in italics):</w:t>
      </w:r>
    </w:p>
    <w:p w:rsidR="0076629F" w:rsidRPr="00042FF3" w:rsidRDefault="0076629F" w:rsidP="009673FD">
      <w:pPr>
        <w:autoSpaceDE w:val="0"/>
        <w:autoSpaceDN w:val="0"/>
        <w:adjustRightInd w:val="0"/>
        <w:spacing w:after="0" w:line="240" w:lineRule="auto"/>
        <w:rPr>
          <w:rFonts w:ascii="Times New Roman" w:hAnsi="Times New Roman"/>
          <w:sz w:val="24"/>
          <w:szCs w:val="24"/>
        </w:rPr>
      </w:pPr>
    </w:p>
    <w:p w:rsidR="009673FD" w:rsidRDefault="009673FD" w:rsidP="009673FD">
      <w:pPr>
        <w:autoSpaceDE w:val="0"/>
        <w:autoSpaceDN w:val="0"/>
        <w:adjustRightInd w:val="0"/>
        <w:spacing w:after="0" w:line="240" w:lineRule="auto"/>
        <w:ind w:left="720"/>
        <w:rPr>
          <w:rFonts w:ascii="Times New Roman" w:hAnsi="Times New Roman"/>
          <w:sz w:val="24"/>
          <w:szCs w:val="24"/>
        </w:rPr>
      </w:pPr>
      <w:r w:rsidRPr="00042FF3">
        <w:rPr>
          <w:rFonts w:ascii="Times New Roman" w:hAnsi="Times New Roman"/>
          <w:sz w:val="24"/>
          <w:szCs w:val="24"/>
        </w:rPr>
        <w:t>Market transformation is long-lasting, sustainable changes in the</w:t>
      </w:r>
      <w:r>
        <w:rPr>
          <w:rFonts w:ascii="Times New Roman" w:hAnsi="Times New Roman"/>
          <w:sz w:val="24"/>
          <w:szCs w:val="24"/>
        </w:rPr>
        <w:t xml:space="preserve"> </w:t>
      </w:r>
      <w:r w:rsidRPr="00042FF3">
        <w:rPr>
          <w:rFonts w:ascii="Times New Roman" w:hAnsi="Times New Roman"/>
          <w:sz w:val="24"/>
          <w:szCs w:val="24"/>
        </w:rPr>
        <w:t>structure or functioning of a market achieved by reducing barriers to</w:t>
      </w:r>
      <w:r>
        <w:rPr>
          <w:rFonts w:ascii="Times New Roman" w:hAnsi="Times New Roman"/>
          <w:sz w:val="24"/>
          <w:szCs w:val="24"/>
        </w:rPr>
        <w:t xml:space="preserve"> </w:t>
      </w:r>
      <w:r w:rsidRPr="00042FF3">
        <w:rPr>
          <w:rFonts w:ascii="Times New Roman" w:hAnsi="Times New Roman"/>
          <w:sz w:val="24"/>
          <w:szCs w:val="24"/>
        </w:rPr>
        <w:t>the adoption of energy efficiency measures to the point where</w:t>
      </w:r>
      <w:r>
        <w:rPr>
          <w:rFonts w:ascii="Times New Roman" w:hAnsi="Times New Roman"/>
          <w:sz w:val="24"/>
          <w:szCs w:val="24"/>
        </w:rPr>
        <w:t xml:space="preserve"> </w:t>
      </w:r>
      <w:r w:rsidRPr="00042FF3">
        <w:rPr>
          <w:rFonts w:ascii="Times New Roman" w:hAnsi="Times New Roman"/>
          <w:i/>
          <w:iCs/>
          <w:sz w:val="24"/>
          <w:szCs w:val="24"/>
        </w:rPr>
        <w:t xml:space="preserve">continuation of the same </w:t>
      </w:r>
      <w:r w:rsidRPr="00042FF3">
        <w:rPr>
          <w:rFonts w:ascii="Times New Roman" w:hAnsi="Times New Roman"/>
          <w:sz w:val="24"/>
          <w:szCs w:val="24"/>
        </w:rPr>
        <w:t>publicly-funded intervention is no longer</w:t>
      </w:r>
      <w:r>
        <w:rPr>
          <w:rFonts w:ascii="Times New Roman" w:hAnsi="Times New Roman"/>
          <w:sz w:val="24"/>
          <w:szCs w:val="24"/>
        </w:rPr>
        <w:t xml:space="preserve"> </w:t>
      </w:r>
      <w:r w:rsidRPr="00042FF3">
        <w:rPr>
          <w:rFonts w:ascii="Times New Roman" w:hAnsi="Times New Roman"/>
          <w:sz w:val="24"/>
          <w:szCs w:val="24"/>
        </w:rPr>
        <w:t xml:space="preserve">appropriate in that specific market. </w:t>
      </w:r>
      <w:r w:rsidRPr="00042FF3">
        <w:rPr>
          <w:rFonts w:ascii="Times New Roman" w:hAnsi="Times New Roman"/>
          <w:i/>
          <w:iCs/>
          <w:sz w:val="24"/>
          <w:szCs w:val="24"/>
        </w:rPr>
        <w:t>Market transformation includes</w:t>
      </w:r>
      <w:r>
        <w:rPr>
          <w:rFonts w:ascii="Times New Roman" w:hAnsi="Times New Roman"/>
          <w:i/>
          <w:iCs/>
          <w:sz w:val="24"/>
          <w:szCs w:val="24"/>
        </w:rPr>
        <w:t xml:space="preserve"> </w:t>
      </w:r>
      <w:r w:rsidRPr="00042FF3">
        <w:rPr>
          <w:rFonts w:ascii="Times New Roman" w:hAnsi="Times New Roman"/>
          <w:i/>
          <w:iCs/>
          <w:sz w:val="24"/>
          <w:szCs w:val="24"/>
        </w:rPr>
        <w:t>promoting one set of efficient technologies, processes or building design</w:t>
      </w:r>
      <w:r>
        <w:rPr>
          <w:rFonts w:ascii="Times New Roman" w:hAnsi="Times New Roman"/>
          <w:i/>
          <w:iCs/>
          <w:sz w:val="24"/>
          <w:szCs w:val="24"/>
        </w:rPr>
        <w:t xml:space="preserve"> </w:t>
      </w:r>
      <w:r w:rsidRPr="00AE1627">
        <w:rPr>
          <w:rFonts w:ascii="Times New Roman" w:hAnsi="Times New Roman"/>
          <w:i/>
          <w:iCs/>
          <w:sz w:val="24"/>
          <w:szCs w:val="24"/>
        </w:rPr>
        <w:t>approaches until they are adopted into codes and standards (or otherwise</w:t>
      </w:r>
      <w:r>
        <w:rPr>
          <w:rFonts w:ascii="Times New Roman" w:hAnsi="Times New Roman"/>
          <w:i/>
          <w:iCs/>
          <w:sz w:val="24"/>
          <w:szCs w:val="24"/>
        </w:rPr>
        <w:t xml:space="preserve"> </w:t>
      </w:r>
      <w:r w:rsidRPr="00AE1627">
        <w:rPr>
          <w:rFonts w:ascii="Times New Roman" w:hAnsi="Times New Roman"/>
          <w:i/>
          <w:iCs/>
          <w:sz w:val="24"/>
          <w:szCs w:val="24"/>
        </w:rPr>
        <w:t>substantially adopted by the market), while also moving</w:t>
      </w:r>
      <w:r w:rsidR="0063738A">
        <w:rPr>
          <w:rFonts w:ascii="Times New Roman" w:hAnsi="Times New Roman"/>
          <w:i/>
          <w:iCs/>
          <w:sz w:val="24"/>
          <w:szCs w:val="24"/>
        </w:rPr>
        <w:t xml:space="preserve"> </w:t>
      </w:r>
      <w:r w:rsidRPr="00AE1627">
        <w:rPr>
          <w:rFonts w:ascii="Times New Roman" w:hAnsi="Times New Roman"/>
          <w:i/>
          <w:iCs/>
          <w:sz w:val="24"/>
          <w:szCs w:val="24"/>
        </w:rPr>
        <w:t xml:space="preserve"> forward to bring</w:t>
      </w:r>
      <w:r>
        <w:rPr>
          <w:rFonts w:ascii="Times New Roman" w:hAnsi="Times New Roman"/>
          <w:i/>
          <w:iCs/>
          <w:sz w:val="24"/>
          <w:szCs w:val="24"/>
        </w:rPr>
        <w:t xml:space="preserve"> </w:t>
      </w:r>
      <w:r w:rsidRPr="00AE1627">
        <w:rPr>
          <w:rFonts w:ascii="Times New Roman" w:hAnsi="Times New Roman"/>
          <w:i/>
          <w:iCs/>
          <w:sz w:val="24"/>
          <w:szCs w:val="24"/>
        </w:rPr>
        <w:t>the next generation of even more efficient technologies, processes or design</w:t>
      </w:r>
      <w:r>
        <w:rPr>
          <w:rFonts w:ascii="Times New Roman" w:hAnsi="Times New Roman"/>
          <w:i/>
          <w:iCs/>
          <w:sz w:val="24"/>
          <w:szCs w:val="24"/>
        </w:rPr>
        <w:t xml:space="preserve"> </w:t>
      </w:r>
      <w:r w:rsidRPr="00AE1627">
        <w:rPr>
          <w:rFonts w:ascii="Times New Roman" w:hAnsi="Times New Roman"/>
          <w:i/>
          <w:iCs/>
          <w:sz w:val="24"/>
          <w:szCs w:val="24"/>
        </w:rPr>
        <w:t>solutions to the market.</w:t>
      </w:r>
      <w:r w:rsidR="006C2EA3">
        <w:rPr>
          <w:rFonts w:ascii="Times New Roman" w:hAnsi="Times New Roman"/>
          <w:i/>
          <w:iCs/>
          <w:sz w:val="24"/>
          <w:szCs w:val="24"/>
        </w:rPr>
        <w:t>”</w:t>
      </w:r>
      <w:r w:rsidR="006C2EA3">
        <w:rPr>
          <w:rStyle w:val="FootnoteReference"/>
          <w:rFonts w:ascii="Times New Roman" w:hAnsi="Times New Roman"/>
          <w:i/>
          <w:iCs/>
          <w:sz w:val="24"/>
          <w:szCs w:val="24"/>
        </w:rPr>
        <w:footnoteReference w:id="1"/>
      </w:r>
    </w:p>
    <w:p w:rsidR="0063738A" w:rsidRDefault="0063738A" w:rsidP="00D20A8B">
      <w:pPr>
        <w:rPr>
          <w:rFonts w:ascii="Times New Roman" w:hAnsi="Times New Roman" w:cs="Times New Roman"/>
          <w:sz w:val="24"/>
          <w:szCs w:val="24"/>
        </w:rPr>
      </w:pPr>
    </w:p>
    <w:p w:rsidR="00CD1064" w:rsidRDefault="009673FD" w:rsidP="00D20A8B">
      <w:pPr>
        <w:rPr>
          <w:rFonts w:ascii="Times New Roman" w:hAnsi="Times New Roman" w:cs="Times New Roman"/>
          <w:sz w:val="24"/>
          <w:szCs w:val="24"/>
        </w:rPr>
      </w:pPr>
      <w:r>
        <w:rPr>
          <w:rFonts w:ascii="Times New Roman" w:hAnsi="Times New Roman" w:cs="Times New Roman"/>
          <w:sz w:val="24"/>
          <w:szCs w:val="24"/>
        </w:rPr>
        <w:t>A shorter alternative might be paraphrased from several sources</w:t>
      </w:r>
    </w:p>
    <w:p w:rsidR="00CD1064" w:rsidRDefault="00095AA0" w:rsidP="00CD1064">
      <w:pPr>
        <w:ind w:left="720"/>
        <w:rPr>
          <w:rFonts w:ascii="Times New Roman" w:hAnsi="Times New Roman"/>
          <w:sz w:val="24"/>
          <w:szCs w:val="24"/>
        </w:rPr>
      </w:pPr>
      <w:r>
        <w:rPr>
          <w:rFonts w:ascii="Times New Roman" w:hAnsi="Times New Roman" w:cs="Times New Roman"/>
          <w:sz w:val="24"/>
          <w:szCs w:val="24"/>
        </w:rPr>
        <w:t>“</w:t>
      </w:r>
      <w:r w:rsidR="001D3AD7">
        <w:rPr>
          <w:rFonts w:ascii="Times New Roman" w:hAnsi="Times New Roman" w:cs="Times New Roman"/>
          <w:sz w:val="24"/>
          <w:szCs w:val="24"/>
        </w:rPr>
        <w:t xml:space="preserve">Market transformation </w:t>
      </w:r>
      <w:r w:rsidRPr="00937230">
        <w:rPr>
          <w:rFonts w:ascii="Times New Roman" w:hAnsi="Times New Roman"/>
          <w:sz w:val="24"/>
          <w:szCs w:val="24"/>
        </w:rPr>
        <w:t xml:space="preserve">is designed to </w:t>
      </w:r>
      <w:r>
        <w:rPr>
          <w:rFonts w:ascii="Times New Roman" w:hAnsi="Times New Roman"/>
          <w:sz w:val="24"/>
          <w:szCs w:val="24"/>
        </w:rPr>
        <w:t xml:space="preserve">induce sustained </w:t>
      </w:r>
      <w:r w:rsidRPr="00937230">
        <w:rPr>
          <w:rFonts w:ascii="Times New Roman" w:hAnsi="Times New Roman"/>
          <w:sz w:val="24"/>
          <w:szCs w:val="24"/>
        </w:rPr>
        <w:t>increase</w:t>
      </w:r>
      <w:r>
        <w:rPr>
          <w:rFonts w:ascii="Times New Roman" w:hAnsi="Times New Roman"/>
          <w:sz w:val="24"/>
          <w:szCs w:val="24"/>
        </w:rPr>
        <w:t>s in the</w:t>
      </w:r>
      <w:r w:rsidRPr="00937230">
        <w:rPr>
          <w:rFonts w:ascii="Times New Roman" w:hAnsi="Times New Roman"/>
          <w:sz w:val="24"/>
          <w:szCs w:val="24"/>
        </w:rPr>
        <w:t xml:space="preserve"> adoption and penetration of energy efficient technologies and practices </w:t>
      </w:r>
      <w:r>
        <w:rPr>
          <w:rFonts w:ascii="Times New Roman" w:hAnsi="Times New Roman"/>
          <w:sz w:val="24"/>
          <w:szCs w:val="24"/>
        </w:rPr>
        <w:t>through</w:t>
      </w:r>
      <w:r w:rsidRPr="00937230">
        <w:rPr>
          <w:rFonts w:ascii="Times New Roman" w:hAnsi="Times New Roman"/>
          <w:sz w:val="24"/>
          <w:szCs w:val="24"/>
        </w:rPr>
        <w:t xml:space="preserve"> structural changes</w:t>
      </w:r>
      <w:r>
        <w:rPr>
          <w:rFonts w:ascii="Times New Roman" w:hAnsi="Times New Roman"/>
          <w:sz w:val="24"/>
          <w:szCs w:val="24"/>
        </w:rPr>
        <w:t xml:space="preserve"> in the market and in behaviors of market actors.”</w:t>
      </w:r>
      <w:r w:rsidR="006C2EA3" w:rsidRPr="006C2EA3">
        <w:rPr>
          <w:rStyle w:val="FootnoteReference"/>
          <w:rFonts w:ascii="Times New Roman" w:hAnsi="Times New Roman" w:cs="Times New Roman"/>
          <w:sz w:val="24"/>
          <w:szCs w:val="24"/>
        </w:rPr>
        <w:t xml:space="preserve"> </w:t>
      </w:r>
      <w:r w:rsidR="006C2EA3">
        <w:rPr>
          <w:rStyle w:val="FootnoteReference"/>
          <w:rFonts w:ascii="Times New Roman" w:hAnsi="Times New Roman" w:cs="Times New Roman"/>
          <w:sz w:val="24"/>
          <w:szCs w:val="24"/>
        </w:rPr>
        <w:footnoteReference w:id="2"/>
      </w:r>
      <w:r w:rsidR="00CD1064">
        <w:rPr>
          <w:rFonts w:ascii="Times New Roman" w:hAnsi="Times New Roman"/>
          <w:sz w:val="24"/>
          <w:szCs w:val="24"/>
        </w:rPr>
        <w:t xml:space="preserve"> </w:t>
      </w:r>
    </w:p>
    <w:p w:rsidR="009673FD" w:rsidRDefault="009656C3" w:rsidP="00D20A8B">
      <w:pPr>
        <w:rPr>
          <w:rFonts w:ascii="Times New Roman" w:hAnsi="Times New Roman"/>
          <w:sz w:val="24"/>
          <w:szCs w:val="24"/>
        </w:rPr>
      </w:pPr>
      <w:r>
        <w:rPr>
          <w:rFonts w:ascii="Times New Roman" w:hAnsi="Times New Roman"/>
          <w:sz w:val="24"/>
          <w:szCs w:val="24"/>
        </w:rPr>
        <w:tab/>
      </w:r>
      <w:r w:rsidR="00CD1064">
        <w:rPr>
          <w:rFonts w:ascii="Times New Roman" w:hAnsi="Times New Roman"/>
          <w:sz w:val="24"/>
          <w:szCs w:val="24"/>
        </w:rPr>
        <w:t xml:space="preserve">Another option is to define </w:t>
      </w:r>
      <w:r w:rsidR="001D3AD7">
        <w:rPr>
          <w:rFonts w:ascii="Times New Roman" w:hAnsi="Times New Roman"/>
          <w:sz w:val="24"/>
          <w:szCs w:val="24"/>
        </w:rPr>
        <w:t xml:space="preserve">market transformation </w:t>
      </w:r>
      <w:r w:rsidR="00CD1064">
        <w:rPr>
          <w:rFonts w:ascii="Times New Roman" w:hAnsi="Times New Roman"/>
          <w:sz w:val="24"/>
          <w:szCs w:val="24"/>
        </w:rPr>
        <w:t xml:space="preserve">as sustained market </w:t>
      </w:r>
      <w:r w:rsidR="00083E9E">
        <w:rPr>
          <w:rFonts w:ascii="Times New Roman" w:hAnsi="Times New Roman"/>
          <w:sz w:val="24"/>
          <w:szCs w:val="24"/>
        </w:rPr>
        <w:t>effects</w:t>
      </w:r>
      <w:r>
        <w:rPr>
          <w:rFonts w:ascii="Times New Roman" w:hAnsi="Times New Roman"/>
          <w:sz w:val="24"/>
          <w:szCs w:val="24"/>
        </w:rPr>
        <w:t>.  M</w:t>
      </w:r>
      <w:r w:rsidR="00CD1064">
        <w:rPr>
          <w:rFonts w:ascii="Times New Roman" w:hAnsi="Times New Roman"/>
          <w:sz w:val="24"/>
          <w:szCs w:val="24"/>
        </w:rPr>
        <w:t xml:space="preserve">arket effects </w:t>
      </w:r>
      <w:r>
        <w:rPr>
          <w:rFonts w:ascii="Times New Roman" w:hAnsi="Times New Roman"/>
          <w:sz w:val="24"/>
          <w:szCs w:val="24"/>
        </w:rPr>
        <w:t xml:space="preserve">in turn </w:t>
      </w:r>
      <w:r w:rsidR="00CD1064">
        <w:rPr>
          <w:rFonts w:ascii="Times New Roman" w:hAnsi="Times New Roman"/>
          <w:sz w:val="24"/>
          <w:szCs w:val="24"/>
        </w:rPr>
        <w:t>are defined as structural and institutional changes in a delineated market as a result of strategic intervention</w:t>
      </w:r>
      <w:r w:rsidR="00083E9E">
        <w:rPr>
          <w:rFonts w:ascii="Times New Roman" w:hAnsi="Times New Roman"/>
          <w:sz w:val="24"/>
          <w:szCs w:val="24"/>
        </w:rPr>
        <w:t xml:space="preserve">.  Market effects differ from spillover in that the </w:t>
      </w:r>
      <w:r>
        <w:rPr>
          <w:rFonts w:ascii="Times New Roman" w:hAnsi="Times New Roman"/>
          <w:sz w:val="24"/>
          <w:szCs w:val="24"/>
        </w:rPr>
        <w:t xml:space="preserve">intervention </w:t>
      </w:r>
      <w:r w:rsidR="00083E9E">
        <w:rPr>
          <w:rFonts w:ascii="Times New Roman" w:hAnsi="Times New Roman"/>
          <w:sz w:val="24"/>
          <w:szCs w:val="24"/>
        </w:rPr>
        <w:t>impact</w:t>
      </w:r>
      <w:r>
        <w:rPr>
          <w:rFonts w:ascii="Times New Roman" w:hAnsi="Times New Roman"/>
          <w:sz w:val="24"/>
          <w:szCs w:val="24"/>
        </w:rPr>
        <w:t>s the</w:t>
      </w:r>
      <w:r w:rsidR="00083E9E">
        <w:rPr>
          <w:rFonts w:ascii="Times New Roman" w:hAnsi="Times New Roman"/>
          <w:sz w:val="24"/>
          <w:szCs w:val="24"/>
        </w:rPr>
        <w:t xml:space="preserve"> structure of the market</w:t>
      </w:r>
      <w:r>
        <w:rPr>
          <w:rFonts w:ascii="Times New Roman" w:hAnsi="Times New Roman"/>
          <w:sz w:val="24"/>
          <w:szCs w:val="24"/>
        </w:rPr>
        <w:t xml:space="preserve">, </w:t>
      </w:r>
      <w:r w:rsidR="00083E9E">
        <w:rPr>
          <w:rFonts w:ascii="Times New Roman" w:hAnsi="Times New Roman"/>
          <w:sz w:val="24"/>
          <w:szCs w:val="24"/>
        </w:rPr>
        <w:t>rather than simply increas</w:t>
      </w:r>
      <w:r>
        <w:rPr>
          <w:rFonts w:ascii="Times New Roman" w:hAnsi="Times New Roman"/>
          <w:sz w:val="24"/>
          <w:szCs w:val="24"/>
        </w:rPr>
        <w:t>ing energy efficient technology</w:t>
      </w:r>
      <w:r w:rsidR="00083E9E">
        <w:rPr>
          <w:rFonts w:ascii="Times New Roman" w:hAnsi="Times New Roman"/>
          <w:sz w:val="24"/>
          <w:szCs w:val="24"/>
        </w:rPr>
        <w:t xml:space="preserve"> purchases by participants (participant spillover) or by nonparticipants (nonparticipant spillover).</w:t>
      </w:r>
      <w:r w:rsidR="00CD1064">
        <w:rPr>
          <w:rFonts w:ascii="Times New Roman" w:hAnsi="Times New Roman"/>
          <w:sz w:val="24"/>
          <w:szCs w:val="24"/>
        </w:rPr>
        <w:t xml:space="preserve"> </w:t>
      </w:r>
      <w:r w:rsidR="00083E9E">
        <w:rPr>
          <w:rFonts w:ascii="Times New Roman" w:hAnsi="Times New Roman"/>
          <w:sz w:val="24"/>
          <w:szCs w:val="24"/>
        </w:rPr>
        <w:t>Thus market transformation successes are</w:t>
      </w:r>
      <w:r w:rsidR="00CD1064">
        <w:rPr>
          <w:rFonts w:ascii="Times New Roman" w:hAnsi="Times New Roman"/>
          <w:sz w:val="24"/>
          <w:szCs w:val="24"/>
        </w:rPr>
        <w:t xml:space="preserve"> a subset of interventions </w:t>
      </w:r>
      <w:r>
        <w:rPr>
          <w:rFonts w:ascii="Times New Roman" w:hAnsi="Times New Roman"/>
          <w:sz w:val="24"/>
          <w:szCs w:val="24"/>
        </w:rPr>
        <w:t xml:space="preserve">leading to </w:t>
      </w:r>
      <w:r w:rsidR="00CD1064">
        <w:rPr>
          <w:rFonts w:ascii="Times New Roman" w:hAnsi="Times New Roman"/>
          <w:sz w:val="24"/>
          <w:szCs w:val="24"/>
        </w:rPr>
        <w:t xml:space="preserve">market effects </w:t>
      </w:r>
      <w:r w:rsidR="00083E9E">
        <w:rPr>
          <w:rFonts w:ascii="Times New Roman" w:hAnsi="Times New Roman"/>
          <w:sz w:val="24"/>
          <w:szCs w:val="24"/>
        </w:rPr>
        <w:t>that are</w:t>
      </w:r>
      <w:r w:rsidR="00CD1064">
        <w:rPr>
          <w:rFonts w:ascii="Times New Roman" w:hAnsi="Times New Roman"/>
          <w:sz w:val="24"/>
          <w:szCs w:val="24"/>
        </w:rPr>
        <w:t xml:space="preserve"> sustainable</w:t>
      </w:r>
      <w:r w:rsidR="00083E9E">
        <w:rPr>
          <w:rFonts w:ascii="Times New Roman" w:hAnsi="Times New Roman"/>
          <w:sz w:val="24"/>
          <w:szCs w:val="24"/>
        </w:rPr>
        <w:t>,</w:t>
      </w:r>
      <w:r w:rsidR="00CD1064">
        <w:rPr>
          <w:rFonts w:ascii="Times New Roman" w:hAnsi="Times New Roman"/>
          <w:sz w:val="24"/>
          <w:szCs w:val="24"/>
        </w:rPr>
        <w:t xml:space="preserve"> even if the intervention is modified, refocused, or reduced. </w:t>
      </w:r>
      <w:r w:rsidR="00095AA0">
        <w:rPr>
          <w:rFonts w:ascii="Times New Roman" w:hAnsi="Times New Roman"/>
          <w:sz w:val="24"/>
          <w:szCs w:val="24"/>
        </w:rPr>
        <w:t xml:space="preserve"> </w:t>
      </w:r>
    </w:p>
    <w:p w:rsidR="000B216B" w:rsidRPr="000B216B" w:rsidRDefault="009656C3" w:rsidP="00D20A8B">
      <w:pPr>
        <w:rPr>
          <w:rFonts w:ascii="Times New Roman" w:hAnsi="Times New Roman"/>
          <w:b/>
          <w:sz w:val="24"/>
          <w:szCs w:val="24"/>
        </w:rPr>
      </w:pPr>
      <w:r>
        <w:rPr>
          <w:rFonts w:ascii="Times New Roman" w:hAnsi="Times New Roman"/>
          <w:b/>
          <w:sz w:val="24"/>
          <w:szCs w:val="24"/>
        </w:rPr>
        <w:t xml:space="preserve">Market Transformation </w:t>
      </w:r>
      <w:r w:rsidR="000B216B" w:rsidRPr="000B216B">
        <w:rPr>
          <w:rFonts w:ascii="Times New Roman" w:hAnsi="Times New Roman"/>
          <w:b/>
          <w:sz w:val="24"/>
          <w:szCs w:val="24"/>
        </w:rPr>
        <w:t>Key Concepts</w:t>
      </w:r>
    </w:p>
    <w:p w:rsidR="00A314CF" w:rsidRDefault="009656C3" w:rsidP="00C045F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3B5036">
        <w:rPr>
          <w:rFonts w:ascii="Times New Roman" w:hAnsi="Times New Roman" w:cs="Times New Roman"/>
          <w:sz w:val="24"/>
          <w:szCs w:val="24"/>
        </w:rPr>
        <w:t xml:space="preserve">A useful guide </w:t>
      </w:r>
      <w:r>
        <w:rPr>
          <w:rFonts w:ascii="Times New Roman" w:hAnsi="Times New Roman" w:cs="Times New Roman"/>
          <w:sz w:val="24"/>
          <w:szCs w:val="24"/>
        </w:rPr>
        <w:t xml:space="preserve">to market transformation initiatives </w:t>
      </w:r>
      <w:r w:rsidR="003B5036">
        <w:rPr>
          <w:rFonts w:ascii="Times New Roman" w:hAnsi="Times New Roman" w:cs="Times New Roman"/>
          <w:sz w:val="24"/>
          <w:szCs w:val="24"/>
        </w:rPr>
        <w:t xml:space="preserve">needs to be detailed enough to provide step by step guidance, but abstracted enough to allow for the details to be </w:t>
      </w:r>
      <w:r w:rsidR="008B487B">
        <w:rPr>
          <w:rFonts w:ascii="Times New Roman" w:hAnsi="Times New Roman" w:cs="Times New Roman"/>
          <w:sz w:val="24"/>
          <w:szCs w:val="24"/>
        </w:rPr>
        <w:t xml:space="preserve">modified to align with any given </w:t>
      </w:r>
      <w:r w:rsidR="003B5036">
        <w:rPr>
          <w:rFonts w:ascii="Times New Roman" w:hAnsi="Times New Roman" w:cs="Times New Roman"/>
          <w:sz w:val="24"/>
          <w:szCs w:val="24"/>
        </w:rPr>
        <w:t>specific market</w:t>
      </w:r>
      <w:r w:rsidR="00A314CF">
        <w:rPr>
          <w:rFonts w:ascii="Times New Roman" w:hAnsi="Times New Roman" w:cs="Times New Roman"/>
          <w:sz w:val="24"/>
          <w:szCs w:val="24"/>
        </w:rPr>
        <w:t xml:space="preserve">.    </w:t>
      </w:r>
      <w:r w:rsidR="008B487B">
        <w:rPr>
          <w:rFonts w:ascii="Times New Roman" w:hAnsi="Times New Roman" w:cs="Times New Roman"/>
          <w:sz w:val="24"/>
          <w:szCs w:val="24"/>
        </w:rPr>
        <w:t>K</w:t>
      </w:r>
      <w:r w:rsidR="00A314CF">
        <w:rPr>
          <w:rFonts w:ascii="Times New Roman" w:hAnsi="Times New Roman" w:cs="Times New Roman"/>
          <w:sz w:val="24"/>
          <w:szCs w:val="24"/>
        </w:rPr>
        <w:t xml:space="preserve">ey </w:t>
      </w:r>
      <w:r w:rsidR="008B487B">
        <w:rPr>
          <w:rFonts w:ascii="Times New Roman" w:hAnsi="Times New Roman" w:cs="Times New Roman"/>
          <w:sz w:val="24"/>
          <w:szCs w:val="24"/>
        </w:rPr>
        <w:t xml:space="preserve">market transformation </w:t>
      </w:r>
      <w:r w:rsidR="00A314CF">
        <w:rPr>
          <w:rFonts w:ascii="Times New Roman" w:hAnsi="Times New Roman" w:cs="Times New Roman"/>
          <w:sz w:val="24"/>
          <w:szCs w:val="24"/>
        </w:rPr>
        <w:t xml:space="preserve">concepts include “markets-based,” </w:t>
      </w:r>
      <w:r w:rsidR="008B487B">
        <w:rPr>
          <w:rFonts w:ascii="Times New Roman" w:hAnsi="Times New Roman" w:cs="Times New Roman"/>
          <w:sz w:val="24"/>
          <w:szCs w:val="24"/>
        </w:rPr>
        <w:t>“</w:t>
      </w:r>
      <w:r w:rsidR="00A314CF">
        <w:rPr>
          <w:rFonts w:ascii="Times New Roman" w:hAnsi="Times New Roman" w:cs="Times New Roman"/>
          <w:sz w:val="24"/>
          <w:szCs w:val="24"/>
        </w:rPr>
        <w:t>barriers and opportunities,</w:t>
      </w:r>
      <w:r w:rsidR="008B487B">
        <w:rPr>
          <w:rFonts w:ascii="Times New Roman" w:hAnsi="Times New Roman" w:cs="Times New Roman"/>
          <w:sz w:val="24"/>
          <w:szCs w:val="24"/>
        </w:rPr>
        <w:t>”</w:t>
      </w:r>
      <w:r w:rsidR="00A314CF">
        <w:rPr>
          <w:rFonts w:ascii="Times New Roman" w:hAnsi="Times New Roman" w:cs="Times New Roman"/>
          <w:sz w:val="24"/>
          <w:szCs w:val="24"/>
        </w:rPr>
        <w:t xml:space="preserve"> </w:t>
      </w:r>
      <w:r w:rsidR="008B487B">
        <w:rPr>
          <w:rFonts w:ascii="Times New Roman" w:hAnsi="Times New Roman" w:cs="Times New Roman"/>
          <w:sz w:val="24"/>
          <w:szCs w:val="24"/>
        </w:rPr>
        <w:t>“</w:t>
      </w:r>
      <w:r w:rsidR="00A314CF">
        <w:rPr>
          <w:rFonts w:ascii="Times New Roman" w:hAnsi="Times New Roman" w:cs="Times New Roman"/>
          <w:sz w:val="24"/>
          <w:szCs w:val="24"/>
        </w:rPr>
        <w:t>strategic planning,</w:t>
      </w:r>
      <w:r w:rsidR="008B487B">
        <w:rPr>
          <w:rFonts w:ascii="Times New Roman" w:hAnsi="Times New Roman" w:cs="Times New Roman"/>
          <w:sz w:val="24"/>
          <w:szCs w:val="24"/>
        </w:rPr>
        <w:t>”</w:t>
      </w:r>
      <w:r w:rsidR="00A314CF">
        <w:rPr>
          <w:rFonts w:ascii="Times New Roman" w:hAnsi="Times New Roman" w:cs="Times New Roman"/>
          <w:sz w:val="24"/>
          <w:szCs w:val="24"/>
        </w:rPr>
        <w:t xml:space="preserve"> </w:t>
      </w:r>
      <w:r w:rsidR="008B487B">
        <w:rPr>
          <w:rFonts w:ascii="Times New Roman" w:hAnsi="Times New Roman" w:cs="Times New Roman"/>
          <w:sz w:val="24"/>
          <w:szCs w:val="24"/>
        </w:rPr>
        <w:t>“</w:t>
      </w:r>
      <w:r w:rsidR="00A314CF">
        <w:rPr>
          <w:rFonts w:ascii="Times New Roman" w:hAnsi="Times New Roman" w:cs="Times New Roman"/>
          <w:sz w:val="24"/>
          <w:szCs w:val="24"/>
        </w:rPr>
        <w:t>story for sustainability,</w:t>
      </w:r>
      <w:r w:rsidR="008B487B">
        <w:rPr>
          <w:rFonts w:ascii="Times New Roman" w:hAnsi="Times New Roman" w:cs="Times New Roman"/>
          <w:sz w:val="24"/>
          <w:szCs w:val="24"/>
        </w:rPr>
        <w:t>”</w:t>
      </w:r>
      <w:r w:rsidR="00A314CF">
        <w:rPr>
          <w:rFonts w:ascii="Times New Roman" w:hAnsi="Times New Roman" w:cs="Times New Roman"/>
          <w:sz w:val="24"/>
          <w:szCs w:val="24"/>
        </w:rPr>
        <w:t xml:space="preserve"> and </w:t>
      </w:r>
      <w:r w:rsidR="008B487B">
        <w:rPr>
          <w:rFonts w:ascii="Times New Roman" w:hAnsi="Times New Roman" w:cs="Times New Roman"/>
          <w:sz w:val="24"/>
          <w:szCs w:val="24"/>
        </w:rPr>
        <w:t>“</w:t>
      </w:r>
      <w:r w:rsidR="00A314CF">
        <w:rPr>
          <w:rFonts w:ascii="Times New Roman" w:hAnsi="Times New Roman" w:cs="Times New Roman"/>
          <w:sz w:val="24"/>
          <w:szCs w:val="24"/>
        </w:rPr>
        <w:t>long-term perspective.</w:t>
      </w:r>
      <w:r w:rsidR="008B487B">
        <w:rPr>
          <w:rFonts w:ascii="Times New Roman" w:hAnsi="Times New Roman" w:cs="Times New Roman"/>
          <w:sz w:val="24"/>
          <w:szCs w:val="24"/>
        </w:rPr>
        <w:t>”</w:t>
      </w:r>
    </w:p>
    <w:p w:rsidR="00233103" w:rsidRDefault="00233103" w:rsidP="00C045F1">
      <w:pPr>
        <w:autoSpaceDE w:val="0"/>
        <w:autoSpaceDN w:val="0"/>
        <w:adjustRightInd w:val="0"/>
        <w:spacing w:after="0" w:line="240" w:lineRule="auto"/>
        <w:rPr>
          <w:rFonts w:ascii="Times New Roman" w:hAnsi="Times New Roman" w:cs="Times New Roman"/>
          <w:sz w:val="24"/>
          <w:szCs w:val="24"/>
        </w:rPr>
      </w:pPr>
    </w:p>
    <w:p w:rsidR="008B487B" w:rsidRDefault="000B4A90" w:rsidP="00C045F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Many authors have </w:t>
      </w:r>
      <w:r w:rsidR="008B487B">
        <w:rPr>
          <w:rFonts w:ascii="Times New Roman" w:hAnsi="Times New Roman" w:cs="Times New Roman"/>
          <w:sz w:val="24"/>
          <w:szCs w:val="24"/>
        </w:rPr>
        <w:t xml:space="preserve">identified </w:t>
      </w:r>
      <w:r>
        <w:rPr>
          <w:rFonts w:ascii="Times New Roman" w:hAnsi="Times New Roman" w:cs="Times New Roman"/>
          <w:sz w:val="24"/>
          <w:szCs w:val="24"/>
        </w:rPr>
        <w:t xml:space="preserve">key elements in </w:t>
      </w:r>
      <w:r w:rsidR="00AF2058">
        <w:rPr>
          <w:rFonts w:ascii="Times New Roman" w:hAnsi="Times New Roman" w:cs="Times New Roman"/>
          <w:sz w:val="24"/>
          <w:szCs w:val="24"/>
        </w:rPr>
        <w:t xml:space="preserve">market transformation </w:t>
      </w:r>
      <w:r>
        <w:rPr>
          <w:rFonts w:ascii="Times New Roman" w:hAnsi="Times New Roman" w:cs="Times New Roman"/>
          <w:sz w:val="24"/>
          <w:szCs w:val="24"/>
        </w:rPr>
        <w:t xml:space="preserve">targeting, planning and design.  </w:t>
      </w:r>
      <w:r w:rsidR="0063738A">
        <w:rPr>
          <w:rFonts w:ascii="Times New Roman" w:hAnsi="Times New Roman" w:cs="Times New Roman"/>
          <w:sz w:val="24"/>
          <w:szCs w:val="24"/>
        </w:rPr>
        <w:t>The</w:t>
      </w:r>
      <w:r w:rsidR="008B487B">
        <w:rPr>
          <w:rFonts w:ascii="Times New Roman" w:hAnsi="Times New Roman" w:cs="Times New Roman"/>
          <w:sz w:val="24"/>
          <w:szCs w:val="24"/>
        </w:rPr>
        <w:t xml:space="preserve"> following are k</w:t>
      </w:r>
      <w:r w:rsidR="0063738A">
        <w:rPr>
          <w:rFonts w:ascii="Times New Roman" w:hAnsi="Times New Roman" w:cs="Times New Roman"/>
          <w:sz w:val="24"/>
          <w:szCs w:val="24"/>
        </w:rPr>
        <w:t>ey concept</w:t>
      </w:r>
      <w:r w:rsidR="008B487B">
        <w:rPr>
          <w:rFonts w:ascii="Times New Roman" w:hAnsi="Times New Roman" w:cs="Times New Roman"/>
          <w:sz w:val="24"/>
          <w:szCs w:val="24"/>
        </w:rPr>
        <w:t>s gleaned from several sources:</w:t>
      </w:r>
      <w:r w:rsidR="0063738A">
        <w:rPr>
          <w:rStyle w:val="FootnoteReference"/>
          <w:rFonts w:ascii="Times New Roman" w:hAnsi="Times New Roman" w:cs="Times New Roman"/>
          <w:sz w:val="24"/>
          <w:szCs w:val="24"/>
        </w:rPr>
        <w:footnoteReference w:id="3"/>
      </w:r>
      <w:r>
        <w:rPr>
          <w:rFonts w:ascii="Times New Roman" w:hAnsi="Times New Roman" w:cs="Times New Roman"/>
          <w:sz w:val="24"/>
          <w:szCs w:val="24"/>
        </w:rPr>
        <w:t xml:space="preserve"> </w:t>
      </w:r>
    </w:p>
    <w:p w:rsidR="008B487B" w:rsidRDefault="008B487B" w:rsidP="00C045F1">
      <w:pPr>
        <w:autoSpaceDE w:val="0"/>
        <w:autoSpaceDN w:val="0"/>
        <w:adjustRightInd w:val="0"/>
        <w:spacing w:after="0" w:line="240" w:lineRule="auto"/>
        <w:rPr>
          <w:rFonts w:ascii="Times New Roman" w:hAnsi="Times New Roman" w:cs="Times New Roman"/>
          <w:sz w:val="24"/>
          <w:szCs w:val="24"/>
        </w:rPr>
      </w:pPr>
    </w:p>
    <w:p w:rsidR="008B487B" w:rsidRPr="006C2EA3" w:rsidRDefault="008B487B" w:rsidP="00C045F1">
      <w:pPr>
        <w:autoSpaceDE w:val="0"/>
        <w:autoSpaceDN w:val="0"/>
        <w:adjustRightInd w:val="0"/>
        <w:spacing w:after="0" w:line="240" w:lineRule="auto"/>
        <w:rPr>
          <w:rFonts w:ascii="Times New Roman" w:hAnsi="Times New Roman" w:cs="Times New Roman"/>
          <w:b/>
          <w:sz w:val="24"/>
          <w:szCs w:val="24"/>
        </w:rPr>
      </w:pPr>
      <w:r w:rsidRPr="006C2EA3">
        <w:rPr>
          <w:rFonts w:ascii="Times New Roman" w:hAnsi="Times New Roman" w:cs="Times New Roman"/>
          <w:b/>
          <w:sz w:val="24"/>
          <w:szCs w:val="24"/>
        </w:rPr>
        <w:t>Steps to Market Transformation Planning</w:t>
      </w:r>
    </w:p>
    <w:p w:rsidR="000B4A90" w:rsidRDefault="000B4A90" w:rsidP="00C045F1">
      <w:pPr>
        <w:autoSpaceDE w:val="0"/>
        <w:autoSpaceDN w:val="0"/>
        <w:adjustRightInd w:val="0"/>
        <w:spacing w:after="0" w:line="240" w:lineRule="auto"/>
        <w:rPr>
          <w:rFonts w:ascii="Times New Roman" w:hAnsi="Times New Roman" w:cs="Times New Roman"/>
          <w:sz w:val="24"/>
          <w:szCs w:val="24"/>
        </w:rPr>
      </w:pPr>
    </w:p>
    <w:p w:rsidR="00D86665" w:rsidRDefault="00D86665" w:rsidP="00C11CE2">
      <w:pPr>
        <w:pStyle w:val="ListParagraph"/>
        <w:numPr>
          <w:ilvl w:val="0"/>
          <w:numId w:val="9"/>
        </w:numPr>
        <w:rPr>
          <w:rFonts w:ascii="Times New Roman" w:hAnsi="Times New Roman"/>
          <w:sz w:val="24"/>
          <w:szCs w:val="24"/>
        </w:rPr>
      </w:pPr>
      <w:r>
        <w:rPr>
          <w:rFonts w:ascii="Times New Roman" w:hAnsi="Times New Roman"/>
          <w:sz w:val="24"/>
          <w:szCs w:val="24"/>
        </w:rPr>
        <w:t>Establish clear linkage between planned MT initiative and Strategic Goals – Since MT initiatives are expensive long-term investments, MT init</w:t>
      </w:r>
      <w:r w:rsidR="007545AF">
        <w:rPr>
          <w:rFonts w:ascii="Times New Roman" w:hAnsi="Times New Roman"/>
          <w:sz w:val="24"/>
          <w:szCs w:val="24"/>
        </w:rPr>
        <w:t xml:space="preserve">iative must clearly support </w:t>
      </w:r>
      <w:r>
        <w:rPr>
          <w:rFonts w:ascii="Times New Roman" w:hAnsi="Times New Roman"/>
          <w:sz w:val="24"/>
          <w:szCs w:val="24"/>
        </w:rPr>
        <w:t xml:space="preserve">the Strategic Goals. </w:t>
      </w:r>
    </w:p>
    <w:p w:rsidR="007545AF" w:rsidRDefault="007545AF" w:rsidP="007545AF">
      <w:pPr>
        <w:pStyle w:val="ListParagraph"/>
        <w:rPr>
          <w:rFonts w:ascii="Times New Roman" w:hAnsi="Times New Roman"/>
          <w:sz w:val="24"/>
          <w:szCs w:val="24"/>
        </w:rPr>
      </w:pPr>
    </w:p>
    <w:p w:rsidR="00CF7FF4" w:rsidRDefault="00CF7FF4" w:rsidP="00C11CE2">
      <w:pPr>
        <w:pStyle w:val="ListParagraph"/>
        <w:numPr>
          <w:ilvl w:val="0"/>
          <w:numId w:val="9"/>
        </w:numPr>
        <w:rPr>
          <w:rFonts w:ascii="Times New Roman" w:hAnsi="Times New Roman"/>
          <w:sz w:val="24"/>
          <w:szCs w:val="24"/>
        </w:rPr>
      </w:pPr>
      <w:r w:rsidRPr="00C11CE2">
        <w:rPr>
          <w:rFonts w:ascii="Times New Roman" w:hAnsi="Times New Roman"/>
          <w:sz w:val="24"/>
          <w:szCs w:val="24"/>
        </w:rPr>
        <w:t xml:space="preserve">Establish likely </w:t>
      </w:r>
      <w:r w:rsidRPr="0083380E">
        <w:rPr>
          <w:rFonts w:ascii="Times New Roman" w:hAnsi="Times New Roman"/>
          <w:sz w:val="24"/>
          <w:szCs w:val="24"/>
          <w:u w:val="single"/>
        </w:rPr>
        <w:t>target markets</w:t>
      </w:r>
      <w:r w:rsidRPr="00C11CE2">
        <w:rPr>
          <w:rFonts w:ascii="Times New Roman" w:hAnsi="Times New Roman"/>
          <w:sz w:val="24"/>
          <w:szCs w:val="24"/>
        </w:rPr>
        <w:t xml:space="preserve"> based on knowledge of the technology, the consumers, </w:t>
      </w:r>
      <w:r w:rsidR="008F7A41" w:rsidRPr="00C11CE2">
        <w:rPr>
          <w:rFonts w:ascii="Times New Roman" w:hAnsi="Times New Roman"/>
          <w:sz w:val="24"/>
          <w:szCs w:val="24"/>
        </w:rPr>
        <w:t xml:space="preserve">the potential savings, </w:t>
      </w:r>
      <w:r w:rsidRPr="00C11CE2">
        <w:rPr>
          <w:rFonts w:ascii="Times New Roman" w:hAnsi="Times New Roman"/>
          <w:sz w:val="24"/>
          <w:szCs w:val="24"/>
        </w:rPr>
        <w:t>and the market to be addressed.</w:t>
      </w:r>
    </w:p>
    <w:p w:rsidR="008B487B" w:rsidRPr="00C11CE2" w:rsidRDefault="008B487B" w:rsidP="006C2EA3">
      <w:pPr>
        <w:pStyle w:val="ListParagraph"/>
        <w:rPr>
          <w:rFonts w:ascii="Times New Roman" w:hAnsi="Times New Roman"/>
          <w:sz w:val="24"/>
          <w:szCs w:val="24"/>
        </w:rPr>
      </w:pPr>
    </w:p>
    <w:p w:rsidR="00CF7FF4" w:rsidRDefault="008F7A41" w:rsidP="00C11CE2">
      <w:pPr>
        <w:pStyle w:val="ListParagraph"/>
        <w:numPr>
          <w:ilvl w:val="0"/>
          <w:numId w:val="9"/>
        </w:numPr>
        <w:rPr>
          <w:rFonts w:ascii="Times New Roman" w:hAnsi="Times New Roman"/>
          <w:sz w:val="24"/>
          <w:szCs w:val="24"/>
        </w:rPr>
      </w:pPr>
      <w:r w:rsidRPr="00C11CE2">
        <w:rPr>
          <w:rFonts w:ascii="Times New Roman" w:hAnsi="Times New Roman"/>
          <w:sz w:val="24"/>
          <w:szCs w:val="24"/>
        </w:rPr>
        <w:t xml:space="preserve">Have a good </w:t>
      </w:r>
      <w:r w:rsidRPr="0083380E">
        <w:rPr>
          <w:rFonts w:ascii="Times New Roman" w:hAnsi="Times New Roman"/>
          <w:sz w:val="24"/>
          <w:szCs w:val="24"/>
          <w:u w:val="single"/>
        </w:rPr>
        <w:t>characterization of the market</w:t>
      </w:r>
      <w:r w:rsidRPr="00C11CE2">
        <w:rPr>
          <w:rFonts w:ascii="Times New Roman" w:hAnsi="Times New Roman"/>
          <w:sz w:val="24"/>
          <w:szCs w:val="24"/>
        </w:rPr>
        <w:t xml:space="preserve"> – actors, influences, </w:t>
      </w:r>
      <w:proofErr w:type="gramStart"/>
      <w:r w:rsidRPr="00C11CE2">
        <w:rPr>
          <w:rFonts w:ascii="Times New Roman" w:hAnsi="Times New Roman"/>
          <w:sz w:val="24"/>
          <w:szCs w:val="24"/>
        </w:rPr>
        <w:t>value</w:t>
      </w:r>
      <w:proofErr w:type="gramEnd"/>
      <w:r w:rsidRPr="00C11CE2">
        <w:rPr>
          <w:rFonts w:ascii="Times New Roman" w:hAnsi="Times New Roman"/>
          <w:sz w:val="24"/>
          <w:szCs w:val="24"/>
        </w:rPr>
        <w:t>-added opportunities, barriers to entrance and to efficiency measures, competitors and potential partners.  This should probably include a market operation diagram.</w:t>
      </w:r>
    </w:p>
    <w:p w:rsidR="008B487B" w:rsidRPr="00C11CE2" w:rsidRDefault="008B487B" w:rsidP="006C2EA3">
      <w:pPr>
        <w:pStyle w:val="ListParagraph"/>
        <w:rPr>
          <w:rFonts w:ascii="Times New Roman" w:hAnsi="Times New Roman"/>
          <w:sz w:val="24"/>
          <w:szCs w:val="24"/>
        </w:rPr>
      </w:pPr>
    </w:p>
    <w:p w:rsidR="008F7A41" w:rsidRDefault="008F7A41" w:rsidP="00C11CE2">
      <w:pPr>
        <w:pStyle w:val="ListParagraph"/>
        <w:numPr>
          <w:ilvl w:val="1"/>
          <w:numId w:val="9"/>
        </w:numPr>
        <w:rPr>
          <w:rFonts w:ascii="Times New Roman" w:hAnsi="Times New Roman"/>
          <w:sz w:val="24"/>
          <w:szCs w:val="24"/>
        </w:rPr>
      </w:pPr>
      <w:r w:rsidRPr="00C11CE2">
        <w:rPr>
          <w:rFonts w:ascii="Times New Roman" w:hAnsi="Times New Roman"/>
          <w:sz w:val="24"/>
          <w:szCs w:val="24"/>
        </w:rPr>
        <w:t xml:space="preserve">Establishing a </w:t>
      </w:r>
      <w:r w:rsidRPr="0083380E">
        <w:rPr>
          <w:rFonts w:ascii="Times New Roman" w:hAnsi="Times New Roman"/>
          <w:sz w:val="24"/>
          <w:szCs w:val="24"/>
          <w:u w:val="single"/>
        </w:rPr>
        <w:t>baseline</w:t>
      </w:r>
      <w:r w:rsidRPr="00C11CE2">
        <w:rPr>
          <w:rFonts w:ascii="Times New Roman" w:hAnsi="Times New Roman"/>
          <w:sz w:val="24"/>
          <w:szCs w:val="24"/>
        </w:rPr>
        <w:t xml:space="preserve"> will provide metrics to track changes in the market</w:t>
      </w:r>
    </w:p>
    <w:p w:rsidR="008B487B" w:rsidRPr="00C11CE2" w:rsidRDefault="008B487B" w:rsidP="006C2EA3">
      <w:pPr>
        <w:pStyle w:val="ListParagraph"/>
        <w:ind w:left="1440"/>
        <w:rPr>
          <w:rFonts w:ascii="Times New Roman" w:hAnsi="Times New Roman"/>
          <w:sz w:val="24"/>
          <w:szCs w:val="24"/>
        </w:rPr>
      </w:pPr>
    </w:p>
    <w:p w:rsidR="008F7A41" w:rsidRDefault="008F7A41" w:rsidP="00C11CE2">
      <w:pPr>
        <w:pStyle w:val="ListParagraph"/>
        <w:numPr>
          <w:ilvl w:val="0"/>
          <w:numId w:val="9"/>
        </w:numPr>
        <w:rPr>
          <w:rFonts w:ascii="Times New Roman" w:hAnsi="Times New Roman"/>
          <w:sz w:val="24"/>
          <w:szCs w:val="24"/>
        </w:rPr>
      </w:pPr>
      <w:r w:rsidRPr="0083380E">
        <w:rPr>
          <w:rFonts w:ascii="Times New Roman" w:hAnsi="Times New Roman"/>
          <w:sz w:val="24"/>
          <w:szCs w:val="24"/>
          <w:u w:val="single"/>
        </w:rPr>
        <w:t>Strategically design the intervention</w:t>
      </w:r>
      <w:r w:rsidRPr="00C11CE2">
        <w:rPr>
          <w:rFonts w:ascii="Times New Roman" w:hAnsi="Times New Roman"/>
          <w:sz w:val="24"/>
          <w:szCs w:val="24"/>
        </w:rPr>
        <w:t xml:space="preserve"> in terms of </w:t>
      </w:r>
      <w:r w:rsidRPr="00402789">
        <w:rPr>
          <w:rFonts w:ascii="Times New Roman" w:hAnsi="Times New Roman"/>
          <w:sz w:val="24"/>
          <w:szCs w:val="24"/>
          <w:u w:val="single"/>
        </w:rPr>
        <w:t>the barriers</w:t>
      </w:r>
      <w:r w:rsidRPr="00C11CE2">
        <w:rPr>
          <w:rFonts w:ascii="Times New Roman" w:hAnsi="Times New Roman"/>
          <w:sz w:val="24"/>
          <w:szCs w:val="24"/>
        </w:rPr>
        <w:t xml:space="preserve"> and </w:t>
      </w:r>
      <w:r w:rsidRPr="00FA0A72">
        <w:rPr>
          <w:rFonts w:ascii="Times New Roman" w:hAnsi="Times New Roman"/>
          <w:sz w:val="24"/>
          <w:szCs w:val="24"/>
          <w:u w:val="single"/>
        </w:rPr>
        <w:t>opportunities,</w:t>
      </w:r>
      <w:r w:rsidRPr="00C11CE2">
        <w:rPr>
          <w:rFonts w:ascii="Times New Roman" w:hAnsi="Times New Roman"/>
          <w:sz w:val="24"/>
          <w:szCs w:val="24"/>
        </w:rPr>
        <w:t xml:space="preserve"> as well as the resources and the tactics to be used. This requires overall coordination of the intervention.</w:t>
      </w:r>
    </w:p>
    <w:p w:rsidR="008B487B" w:rsidRPr="00C11CE2" w:rsidRDefault="008B487B" w:rsidP="006C2EA3">
      <w:pPr>
        <w:pStyle w:val="ListParagraph"/>
        <w:rPr>
          <w:rFonts w:ascii="Times New Roman" w:hAnsi="Times New Roman"/>
          <w:sz w:val="24"/>
          <w:szCs w:val="24"/>
        </w:rPr>
      </w:pPr>
    </w:p>
    <w:p w:rsidR="00C11CE2" w:rsidRPr="00C11CE2" w:rsidRDefault="008F7A41" w:rsidP="00C11CE2">
      <w:pPr>
        <w:pStyle w:val="ListParagraph"/>
        <w:numPr>
          <w:ilvl w:val="1"/>
          <w:numId w:val="9"/>
        </w:numPr>
        <w:rPr>
          <w:rFonts w:ascii="Times New Roman" w:hAnsi="Times New Roman"/>
          <w:sz w:val="24"/>
          <w:szCs w:val="24"/>
        </w:rPr>
      </w:pPr>
      <w:r w:rsidRPr="00C11CE2">
        <w:rPr>
          <w:rFonts w:ascii="Times New Roman" w:hAnsi="Times New Roman"/>
          <w:sz w:val="24"/>
          <w:szCs w:val="24"/>
        </w:rPr>
        <w:t xml:space="preserve">Lay out the </w:t>
      </w:r>
      <w:r w:rsidRPr="0083380E">
        <w:rPr>
          <w:rFonts w:ascii="Times New Roman" w:hAnsi="Times New Roman"/>
          <w:sz w:val="24"/>
          <w:szCs w:val="24"/>
          <w:u w:val="single"/>
        </w:rPr>
        <w:t>program theory or logic</w:t>
      </w:r>
      <w:r w:rsidRPr="00C11CE2">
        <w:rPr>
          <w:rFonts w:ascii="Times New Roman" w:hAnsi="Times New Roman"/>
          <w:sz w:val="24"/>
          <w:szCs w:val="24"/>
        </w:rPr>
        <w:t xml:space="preserve"> and make sure it matches at least some parts of the market operation characterization, establishes interim and long-term metrics that can be tracked from the baseline.</w:t>
      </w:r>
    </w:p>
    <w:p w:rsidR="00C11CE2" w:rsidRDefault="00C11CE2" w:rsidP="00C11CE2">
      <w:pPr>
        <w:pStyle w:val="ListParagraph"/>
        <w:numPr>
          <w:ilvl w:val="1"/>
          <w:numId w:val="9"/>
        </w:numPr>
        <w:rPr>
          <w:rFonts w:ascii="Times New Roman" w:hAnsi="Times New Roman"/>
          <w:sz w:val="24"/>
          <w:szCs w:val="24"/>
        </w:rPr>
      </w:pPr>
      <w:r w:rsidRPr="00C11CE2">
        <w:rPr>
          <w:rFonts w:ascii="Times New Roman" w:hAnsi="Times New Roman"/>
          <w:sz w:val="24"/>
          <w:szCs w:val="24"/>
        </w:rPr>
        <w:t>Prepare an explicit description of how and wha</w:t>
      </w:r>
      <w:r w:rsidR="0083380E">
        <w:rPr>
          <w:rFonts w:ascii="Times New Roman" w:hAnsi="Times New Roman"/>
          <w:sz w:val="24"/>
          <w:szCs w:val="24"/>
        </w:rPr>
        <w:t xml:space="preserve">t program </w:t>
      </w:r>
      <w:r w:rsidRPr="00C11CE2">
        <w:rPr>
          <w:rFonts w:ascii="Times New Roman" w:hAnsi="Times New Roman"/>
          <w:sz w:val="24"/>
          <w:szCs w:val="24"/>
        </w:rPr>
        <w:t>interv</w:t>
      </w:r>
      <w:r w:rsidR="0083380E">
        <w:rPr>
          <w:rFonts w:ascii="Times New Roman" w:hAnsi="Times New Roman"/>
          <w:sz w:val="24"/>
          <w:szCs w:val="24"/>
        </w:rPr>
        <w:t>entions will result in</w:t>
      </w:r>
      <w:r w:rsidRPr="00C11CE2">
        <w:rPr>
          <w:rFonts w:ascii="Times New Roman" w:hAnsi="Times New Roman"/>
          <w:sz w:val="24"/>
          <w:szCs w:val="24"/>
        </w:rPr>
        <w:t xml:space="preserve"> lasting/sustainable</w:t>
      </w:r>
      <w:r w:rsidR="0063738A">
        <w:rPr>
          <w:rFonts w:ascii="Times New Roman" w:hAnsi="Times New Roman"/>
          <w:sz w:val="24"/>
          <w:szCs w:val="24"/>
        </w:rPr>
        <w:t>, and cost-effective</w:t>
      </w:r>
      <w:r w:rsidRPr="00C11CE2">
        <w:rPr>
          <w:rFonts w:ascii="Times New Roman" w:hAnsi="Times New Roman"/>
          <w:sz w:val="24"/>
          <w:szCs w:val="24"/>
        </w:rPr>
        <w:t xml:space="preserve"> changes across the market</w:t>
      </w:r>
      <w:r w:rsidR="0063738A">
        <w:rPr>
          <w:rFonts w:ascii="Times New Roman" w:hAnsi="Times New Roman"/>
          <w:sz w:val="24"/>
          <w:szCs w:val="24"/>
        </w:rPr>
        <w:t xml:space="preserve"> </w:t>
      </w:r>
      <w:r w:rsidR="00FA0A72">
        <w:rPr>
          <w:rFonts w:ascii="Times New Roman" w:hAnsi="Times New Roman"/>
          <w:sz w:val="24"/>
          <w:szCs w:val="24"/>
        </w:rPr>
        <w:t>-- the</w:t>
      </w:r>
      <w:r w:rsidR="0083380E">
        <w:rPr>
          <w:rFonts w:ascii="Times New Roman" w:hAnsi="Times New Roman"/>
          <w:sz w:val="24"/>
          <w:szCs w:val="24"/>
        </w:rPr>
        <w:t xml:space="preserve"> </w:t>
      </w:r>
      <w:r w:rsidR="00AF2058">
        <w:rPr>
          <w:rFonts w:ascii="Times New Roman" w:hAnsi="Times New Roman"/>
          <w:sz w:val="24"/>
          <w:szCs w:val="24"/>
        </w:rPr>
        <w:t xml:space="preserve">market transformation </w:t>
      </w:r>
      <w:r w:rsidR="0063738A">
        <w:rPr>
          <w:rFonts w:ascii="Times New Roman" w:hAnsi="Times New Roman"/>
          <w:sz w:val="24"/>
          <w:szCs w:val="24"/>
        </w:rPr>
        <w:t>“</w:t>
      </w:r>
      <w:r w:rsidR="0083380E">
        <w:rPr>
          <w:rFonts w:ascii="Times New Roman" w:hAnsi="Times New Roman"/>
          <w:sz w:val="24"/>
          <w:szCs w:val="24"/>
        </w:rPr>
        <w:t>story</w:t>
      </w:r>
      <w:r w:rsidRPr="00C11CE2">
        <w:rPr>
          <w:rFonts w:ascii="Times New Roman" w:hAnsi="Times New Roman"/>
          <w:sz w:val="24"/>
          <w:szCs w:val="24"/>
        </w:rPr>
        <w:t>.</w:t>
      </w:r>
      <w:r w:rsidR="0063738A">
        <w:rPr>
          <w:rFonts w:ascii="Times New Roman" w:hAnsi="Times New Roman"/>
          <w:sz w:val="24"/>
          <w:szCs w:val="24"/>
        </w:rPr>
        <w:t>”</w:t>
      </w:r>
    </w:p>
    <w:p w:rsidR="008B487B" w:rsidRPr="00C11CE2" w:rsidRDefault="008B487B" w:rsidP="006C2EA3">
      <w:pPr>
        <w:pStyle w:val="ListParagraph"/>
        <w:ind w:left="1440"/>
        <w:rPr>
          <w:rFonts w:ascii="Times New Roman" w:hAnsi="Times New Roman"/>
          <w:sz w:val="24"/>
          <w:szCs w:val="24"/>
        </w:rPr>
      </w:pPr>
    </w:p>
    <w:p w:rsidR="008F7A41" w:rsidRDefault="00C11CE2" w:rsidP="00C11CE2">
      <w:pPr>
        <w:pStyle w:val="ListParagraph"/>
        <w:numPr>
          <w:ilvl w:val="0"/>
          <w:numId w:val="9"/>
        </w:numPr>
        <w:rPr>
          <w:rFonts w:ascii="Times New Roman" w:hAnsi="Times New Roman"/>
          <w:sz w:val="24"/>
          <w:szCs w:val="24"/>
        </w:rPr>
      </w:pPr>
      <w:r w:rsidRPr="00C11CE2">
        <w:rPr>
          <w:rFonts w:ascii="Times New Roman" w:hAnsi="Times New Roman"/>
          <w:sz w:val="24"/>
          <w:szCs w:val="24"/>
        </w:rPr>
        <w:t xml:space="preserve">If possible, use a market-based </w:t>
      </w:r>
      <w:r w:rsidRPr="0083380E">
        <w:rPr>
          <w:rFonts w:ascii="Times New Roman" w:hAnsi="Times New Roman"/>
          <w:sz w:val="24"/>
          <w:szCs w:val="24"/>
          <w:u w:val="single"/>
        </w:rPr>
        <w:t>advisory group</w:t>
      </w:r>
      <w:r w:rsidRPr="00C11CE2">
        <w:rPr>
          <w:rFonts w:ascii="Times New Roman" w:hAnsi="Times New Roman"/>
          <w:sz w:val="24"/>
          <w:szCs w:val="24"/>
        </w:rPr>
        <w:t xml:space="preserve"> to help shape and revise the program in response to market changes.</w:t>
      </w:r>
    </w:p>
    <w:p w:rsidR="008B487B" w:rsidRPr="00C11CE2" w:rsidRDefault="008B487B" w:rsidP="006C2EA3">
      <w:pPr>
        <w:pStyle w:val="ListParagraph"/>
        <w:rPr>
          <w:rFonts w:ascii="Times New Roman" w:hAnsi="Times New Roman"/>
          <w:sz w:val="24"/>
          <w:szCs w:val="24"/>
        </w:rPr>
      </w:pPr>
    </w:p>
    <w:p w:rsidR="00C11CE2" w:rsidRPr="00C11CE2" w:rsidRDefault="00C11CE2" w:rsidP="00C11CE2">
      <w:pPr>
        <w:pStyle w:val="ListParagraph"/>
        <w:numPr>
          <w:ilvl w:val="0"/>
          <w:numId w:val="9"/>
        </w:numPr>
        <w:rPr>
          <w:rFonts w:ascii="Times New Roman" w:hAnsi="Times New Roman"/>
          <w:sz w:val="24"/>
          <w:szCs w:val="24"/>
        </w:rPr>
      </w:pPr>
      <w:r w:rsidRPr="00C11CE2">
        <w:rPr>
          <w:rFonts w:ascii="Times New Roman" w:hAnsi="Times New Roman"/>
          <w:sz w:val="24"/>
          <w:szCs w:val="24"/>
        </w:rPr>
        <w:t xml:space="preserve">Match the </w:t>
      </w:r>
      <w:r w:rsidRPr="0083380E">
        <w:rPr>
          <w:rFonts w:ascii="Times New Roman" w:hAnsi="Times New Roman"/>
          <w:sz w:val="24"/>
          <w:szCs w:val="24"/>
          <w:u w:val="single"/>
        </w:rPr>
        <w:t>evaluation strategy</w:t>
      </w:r>
      <w:r w:rsidRPr="00C11CE2">
        <w:rPr>
          <w:rFonts w:ascii="Times New Roman" w:hAnsi="Times New Roman"/>
          <w:sz w:val="24"/>
          <w:szCs w:val="24"/>
        </w:rPr>
        <w:t xml:space="preserve"> to the program logic – always remember that the unit of analysis is the whole market, not just those touched by the program intervention.</w:t>
      </w:r>
    </w:p>
    <w:p w:rsidR="00C11CE2" w:rsidRPr="003B5036" w:rsidRDefault="00C11CE2" w:rsidP="008F7A41">
      <w:pPr>
        <w:rPr>
          <w:rFonts w:ascii="Times New Roman" w:hAnsi="Times New Roman" w:cs="Times New Roman"/>
          <w:sz w:val="24"/>
          <w:szCs w:val="24"/>
        </w:rPr>
      </w:pPr>
      <w:r>
        <w:rPr>
          <w:rFonts w:ascii="Times New Roman" w:hAnsi="Times New Roman" w:cs="Times New Roman"/>
          <w:sz w:val="24"/>
          <w:szCs w:val="24"/>
        </w:rPr>
        <w:t xml:space="preserve">Each of the </w:t>
      </w:r>
      <w:r w:rsidR="00D24E03">
        <w:rPr>
          <w:rFonts w:ascii="Times New Roman" w:hAnsi="Times New Roman" w:cs="Times New Roman"/>
          <w:sz w:val="24"/>
          <w:szCs w:val="24"/>
        </w:rPr>
        <w:t>underlined concepts</w:t>
      </w:r>
      <w:r>
        <w:rPr>
          <w:rFonts w:ascii="Times New Roman" w:hAnsi="Times New Roman" w:cs="Times New Roman"/>
          <w:sz w:val="24"/>
          <w:szCs w:val="24"/>
        </w:rPr>
        <w:t xml:space="preserve"> is explained in more detail below.</w:t>
      </w:r>
    </w:p>
    <w:p w:rsidR="00C11CE2" w:rsidRPr="001B3745" w:rsidRDefault="0083380E" w:rsidP="001B3745">
      <w:pPr>
        <w:pStyle w:val="ListParagraph"/>
        <w:numPr>
          <w:ilvl w:val="0"/>
          <w:numId w:val="18"/>
        </w:numPr>
        <w:rPr>
          <w:rFonts w:ascii="Times New Roman" w:hAnsi="Times New Roman"/>
          <w:b/>
          <w:sz w:val="24"/>
          <w:szCs w:val="24"/>
        </w:rPr>
      </w:pPr>
      <w:r w:rsidRPr="001B3745">
        <w:rPr>
          <w:rFonts w:ascii="Times New Roman" w:hAnsi="Times New Roman"/>
          <w:b/>
          <w:sz w:val="24"/>
          <w:szCs w:val="24"/>
        </w:rPr>
        <w:t>Targeting</w:t>
      </w:r>
    </w:p>
    <w:p w:rsidR="001F34B3" w:rsidRDefault="008B487B" w:rsidP="001F34B3">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ab/>
      </w:r>
      <w:r w:rsidR="001F34B3">
        <w:rPr>
          <w:rFonts w:ascii="TimesNewRoman" w:hAnsi="TimesNewRoman" w:cs="TimesNewRoman"/>
          <w:sz w:val="24"/>
          <w:szCs w:val="24"/>
        </w:rPr>
        <w:t>Although energy efficiency program implementers have had less experience with selecting, designing, implementing, and evaluating market transformation initiatives, logically consistent criteria for deciding when to follow a market transformation strategy</w:t>
      </w:r>
      <w:r>
        <w:rPr>
          <w:rFonts w:ascii="TimesNewRoman" w:hAnsi="TimesNewRoman" w:cs="TimesNewRoman"/>
          <w:sz w:val="24"/>
          <w:szCs w:val="24"/>
        </w:rPr>
        <w:t xml:space="preserve"> do exist</w:t>
      </w:r>
      <w:r w:rsidR="001F34B3">
        <w:rPr>
          <w:rFonts w:ascii="TimesNewRoman" w:hAnsi="TimesNewRoman" w:cs="TimesNewRoman"/>
          <w:sz w:val="24"/>
          <w:szCs w:val="24"/>
        </w:rPr>
        <w:t>.</w:t>
      </w:r>
      <w:r w:rsidR="00D24E03">
        <w:rPr>
          <w:rFonts w:ascii="TimesNewRoman" w:hAnsi="TimesNewRoman" w:cs="TimesNewRoman"/>
          <w:sz w:val="24"/>
          <w:szCs w:val="24"/>
        </w:rPr>
        <w:t xml:space="preserve">  </w:t>
      </w:r>
      <w:r w:rsidR="0063738A">
        <w:rPr>
          <w:rFonts w:ascii="TimesNewRoman" w:hAnsi="TimesNewRoman" w:cs="TimesNewRoman"/>
          <w:sz w:val="24"/>
          <w:szCs w:val="24"/>
        </w:rPr>
        <w:t>Picking the best targets</w:t>
      </w:r>
      <w:r>
        <w:rPr>
          <w:rFonts w:ascii="TimesNewRoman" w:hAnsi="TimesNewRoman" w:cs="TimesNewRoman"/>
          <w:sz w:val="24"/>
          <w:szCs w:val="24"/>
        </w:rPr>
        <w:t xml:space="preserve"> for market transformation interventions </w:t>
      </w:r>
      <w:r w:rsidR="0063738A">
        <w:rPr>
          <w:rFonts w:ascii="TimesNewRoman" w:hAnsi="TimesNewRoman" w:cs="TimesNewRoman"/>
          <w:sz w:val="24"/>
          <w:szCs w:val="24"/>
        </w:rPr>
        <w:t xml:space="preserve">requires </w:t>
      </w:r>
      <w:r>
        <w:rPr>
          <w:rFonts w:ascii="TimesNewRoman" w:hAnsi="TimesNewRoman" w:cs="TimesNewRoman"/>
          <w:sz w:val="24"/>
          <w:szCs w:val="24"/>
        </w:rPr>
        <w:t>considerable</w:t>
      </w:r>
      <w:r w:rsidR="0063738A">
        <w:rPr>
          <w:rFonts w:ascii="TimesNewRoman" w:hAnsi="TimesNewRoman" w:cs="TimesNewRoman"/>
          <w:sz w:val="24"/>
          <w:szCs w:val="24"/>
        </w:rPr>
        <w:t xml:space="preserve"> thought</w:t>
      </w:r>
      <w:r>
        <w:rPr>
          <w:rFonts w:ascii="TimesNewRoman" w:hAnsi="TimesNewRoman" w:cs="TimesNewRoman"/>
          <w:sz w:val="24"/>
          <w:szCs w:val="24"/>
        </w:rPr>
        <w:t>.</w:t>
      </w:r>
      <w:r>
        <w:rPr>
          <w:rStyle w:val="FootnoteReference"/>
          <w:rFonts w:ascii="TimesNewRoman" w:hAnsi="TimesNewRoman" w:cs="TimesNewRoman"/>
          <w:sz w:val="24"/>
          <w:szCs w:val="24"/>
        </w:rPr>
        <w:footnoteReference w:id="4"/>
      </w:r>
      <w:r>
        <w:rPr>
          <w:rFonts w:ascii="TimesNewRoman" w:hAnsi="TimesNewRoman" w:cs="TimesNewRoman"/>
          <w:sz w:val="24"/>
          <w:szCs w:val="24"/>
        </w:rPr>
        <w:t xml:space="preserve"> </w:t>
      </w:r>
    </w:p>
    <w:p w:rsidR="008B487B" w:rsidRDefault="008B487B" w:rsidP="001F34B3">
      <w:pPr>
        <w:autoSpaceDE w:val="0"/>
        <w:autoSpaceDN w:val="0"/>
        <w:adjustRightInd w:val="0"/>
        <w:spacing w:after="0" w:line="240" w:lineRule="auto"/>
        <w:rPr>
          <w:rFonts w:ascii="Times New Roman" w:hAnsi="Times New Roman" w:cs="Times New Roman"/>
          <w:sz w:val="24"/>
          <w:szCs w:val="24"/>
        </w:rPr>
      </w:pPr>
    </w:p>
    <w:p w:rsidR="005539BC" w:rsidRDefault="008B487B" w:rsidP="006C2EA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w:t>
      </w:r>
      <w:r w:rsidR="00F10AED">
        <w:rPr>
          <w:rFonts w:ascii="Times New Roman" w:hAnsi="Times New Roman" w:cs="Times New Roman"/>
          <w:sz w:val="24"/>
          <w:szCs w:val="24"/>
        </w:rPr>
        <w:t>composite</w:t>
      </w:r>
      <w:r w:rsidR="005539BC">
        <w:rPr>
          <w:rFonts w:ascii="Times New Roman" w:hAnsi="Times New Roman" w:cs="Times New Roman"/>
          <w:sz w:val="24"/>
          <w:szCs w:val="24"/>
        </w:rPr>
        <w:t xml:space="preserve"> set of guidelines</w:t>
      </w:r>
      <w:r w:rsidR="00F10AED">
        <w:rPr>
          <w:rFonts w:ascii="Times New Roman" w:hAnsi="Times New Roman" w:cs="Times New Roman"/>
          <w:sz w:val="24"/>
          <w:szCs w:val="24"/>
        </w:rPr>
        <w:t xml:space="preserve"> would simplify to</w:t>
      </w:r>
      <w:r w:rsidR="005539BC">
        <w:rPr>
          <w:rFonts w:ascii="Times New Roman" w:hAnsi="Times New Roman" w:cs="Times New Roman"/>
          <w:sz w:val="24"/>
          <w:szCs w:val="24"/>
        </w:rPr>
        <w:t>:</w:t>
      </w:r>
      <w:r w:rsidR="00F10AED">
        <w:rPr>
          <w:rFonts w:ascii="Times New Roman" w:hAnsi="Times New Roman" w:cs="Times New Roman"/>
          <w:sz w:val="24"/>
          <w:szCs w:val="24"/>
        </w:rPr>
        <w:t xml:space="preserve"> </w:t>
      </w:r>
    </w:p>
    <w:p w:rsidR="008B487B" w:rsidRDefault="008B487B" w:rsidP="006C2EA3">
      <w:pPr>
        <w:autoSpaceDE w:val="0"/>
        <w:autoSpaceDN w:val="0"/>
        <w:adjustRightInd w:val="0"/>
        <w:spacing w:after="0" w:line="240" w:lineRule="auto"/>
        <w:rPr>
          <w:rFonts w:ascii="Times New Roman" w:hAnsi="Times New Roman" w:cs="Times New Roman"/>
          <w:sz w:val="24"/>
          <w:szCs w:val="24"/>
        </w:rPr>
      </w:pPr>
    </w:p>
    <w:p w:rsidR="00314A60" w:rsidRDefault="00DF431B" w:rsidP="005539BC">
      <w:pPr>
        <w:pStyle w:val="ListParagraph"/>
        <w:numPr>
          <w:ilvl w:val="0"/>
          <w:numId w:val="14"/>
        </w:numPr>
        <w:rPr>
          <w:rFonts w:ascii="Times New Roman" w:hAnsi="Times New Roman"/>
          <w:sz w:val="24"/>
          <w:szCs w:val="24"/>
        </w:rPr>
      </w:pPr>
      <w:r>
        <w:rPr>
          <w:rFonts w:ascii="Times New Roman" w:hAnsi="Times New Roman"/>
          <w:sz w:val="24"/>
          <w:szCs w:val="24"/>
        </w:rPr>
        <w:t xml:space="preserve">There </w:t>
      </w:r>
      <w:r w:rsidR="00314A60">
        <w:rPr>
          <w:rFonts w:ascii="Times New Roman" w:hAnsi="Times New Roman"/>
          <w:sz w:val="24"/>
          <w:szCs w:val="24"/>
        </w:rPr>
        <w:t>must be a clearly defined and manageable market;</w:t>
      </w:r>
    </w:p>
    <w:p w:rsidR="005539BC" w:rsidRPr="005539BC" w:rsidRDefault="00DF431B" w:rsidP="005539BC">
      <w:pPr>
        <w:pStyle w:val="ListParagraph"/>
        <w:numPr>
          <w:ilvl w:val="0"/>
          <w:numId w:val="14"/>
        </w:numPr>
        <w:rPr>
          <w:rFonts w:ascii="Times New Roman" w:hAnsi="Times New Roman"/>
          <w:sz w:val="24"/>
          <w:szCs w:val="24"/>
        </w:rPr>
      </w:pPr>
      <w:r>
        <w:rPr>
          <w:rFonts w:ascii="Times New Roman" w:hAnsi="Times New Roman"/>
          <w:sz w:val="24"/>
          <w:szCs w:val="24"/>
        </w:rPr>
        <w:t xml:space="preserve">The market </w:t>
      </w:r>
      <w:r w:rsidR="00314A60">
        <w:rPr>
          <w:rFonts w:ascii="Times New Roman" w:hAnsi="Times New Roman"/>
          <w:sz w:val="24"/>
          <w:szCs w:val="24"/>
        </w:rPr>
        <w:t>must represent</w:t>
      </w:r>
      <w:r w:rsidR="00F10AED" w:rsidRPr="005539BC">
        <w:rPr>
          <w:rFonts w:ascii="Times New Roman" w:hAnsi="Times New Roman"/>
          <w:sz w:val="24"/>
          <w:szCs w:val="24"/>
        </w:rPr>
        <w:t xml:space="preserve"> </w:t>
      </w:r>
      <w:r w:rsidR="00E50DB9">
        <w:rPr>
          <w:rFonts w:ascii="Times New Roman" w:hAnsi="Times New Roman"/>
          <w:sz w:val="24"/>
          <w:szCs w:val="24"/>
        </w:rPr>
        <w:t xml:space="preserve">a </w:t>
      </w:r>
      <w:r w:rsidR="00F10AED" w:rsidRPr="005539BC">
        <w:rPr>
          <w:rFonts w:ascii="Times New Roman" w:hAnsi="Times New Roman"/>
          <w:sz w:val="24"/>
          <w:szCs w:val="24"/>
        </w:rPr>
        <w:t xml:space="preserve">large enough </w:t>
      </w:r>
      <w:r w:rsidR="00E50DB9">
        <w:rPr>
          <w:rFonts w:ascii="Times New Roman" w:hAnsi="Times New Roman"/>
          <w:sz w:val="24"/>
          <w:szCs w:val="24"/>
        </w:rPr>
        <w:t xml:space="preserve">opportunity </w:t>
      </w:r>
      <w:r w:rsidR="00F10AED" w:rsidRPr="005539BC">
        <w:rPr>
          <w:rFonts w:ascii="Times New Roman" w:hAnsi="Times New Roman"/>
          <w:sz w:val="24"/>
          <w:szCs w:val="24"/>
        </w:rPr>
        <w:t xml:space="preserve">to justify the resources and </w:t>
      </w:r>
      <w:r w:rsidR="00314A60">
        <w:rPr>
          <w:rFonts w:ascii="Times New Roman" w:hAnsi="Times New Roman"/>
          <w:sz w:val="24"/>
          <w:szCs w:val="24"/>
        </w:rPr>
        <w:t xml:space="preserve">the </w:t>
      </w:r>
      <w:r w:rsidR="00F10AED" w:rsidRPr="005539BC">
        <w:rPr>
          <w:rFonts w:ascii="Times New Roman" w:hAnsi="Times New Roman"/>
          <w:sz w:val="24"/>
          <w:szCs w:val="24"/>
        </w:rPr>
        <w:t xml:space="preserve">long term commitment </w:t>
      </w:r>
      <w:r w:rsidR="00314A60">
        <w:rPr>
          <w:rFonts w:ascii="Times New Roman" w:hAnsi="Times New Roman"/>
          <w:sz w:val="24"/>
          <w:szCs w:val="24"/>
        </w:rPr>
        <w:t xml:space="preserve">required </w:t>
      </w:r>
      <w:r w:rsidR="00F10AED" w:rsidRPr="005539BC">
        <w:rPr>
          <w:rFonts w:ascii="Times New Roman" w:hAnsi="Times New Roman"/>
          <w:sz w:val="24"/>
          <w:szCs w:val="24"/>
        </w:rPr>
        <w:t>to create the desired change;</w:t>
      </w:r>
    </w:p>
    <w:p w:rsidR="00314A60" w:rsidRDefault="00DF431B" w:rsidP="005539BC">
      <w:pPr>
        <w:pStyle w:val="ListParagraph"/>
        <w:numPr>
          <w:ilvl w:val="0"/>
          <w:numId w:val="14"/>
        </w:numPr>
        <w:rPr>
          <w:rFonts w:ascii="Times New Roman" w:hAnsi="Times New Roman"/>
          <w:sz w:val="24"/>
          <w:szCs w:val="24"/>
        </w:rPr>
      </w:pPr>
      <w:r>
        <w:rPr>
          <w:rFonts w:ascii="Times New Roman" w:hAnsi="Times New Roman"/>
          <w:sz w:val="24"/>
          <w:szCs w:val="24"/>
        </w:rPr>
        <w:t xml:space="preserve">There </w:t>
      </w:r>
      <w:r w:rsidR="00F10AED" w:rsidRPr="005539BC">
        <w:rPr>
          <w:rFonts w:ascii="Times New Roman" w:hAnsi="Times New Roman"/>
          <w:sz w:val="24"/>
          <w:szCs w:val="24"/>
        </w:rPr>
        <w:t xml:space="preserve">must be a </w:t>
      </w:r>
      <w:r w:rsidR="00314A60">
        <w:rPr>
          <w:rFonts w:ascii="Times New Roman" w:hAnsi="Times New Roman"/>
          <w:sz w:val="24"/>
          <w:szCs w:val="24"/>
        </w:rPr>
        <w:t>“</w:t>
      </w:r>
      <w:r w:rsidR="00F10AED" w:rsidRPr="005539BC">
        <w:rPr>
          <w:rFonts w:ascii="Times New Roman" w:hAnsi="Times New Roman"/>
          <w:sz w:val="24"/>
          <w:szCs w:val="24"/>
        </w:rPr>
        <w:t>story</w:t>
      </w:r>
      <w:r w:rsidR="00314A60">
        <w:rPr>
          <w:rFonts w:ascii="Times New Roman" w:hAnsi="Times New Roman"/>
          <w:sz w:val="24"/>
          <w:szCs w:val="24"/>
        </w:rPr>
        <w:t>”</w:t>
      </w:r>
      <w:r w:rsidR="00F10AED" w:rsidRPr="005539BC">
        <w:rPr>
          <w:rFonts w:ascii="Times New Roman" w:hAnsi="Times New Roman"/>
          <w:sz w:val="24"/>
          <w:szCs w:val="24"/>
        </w:rPr>
        <w:t xml:space="preserve"> that </w:t>
      </w:r>
      <w:r w:rsidR="00314A60">
        <w:rPr>
          <w:rFonts w:ascii="Times New Roman" w:hAnsi="Times New Roman"/>
          <w:sz w:val="24"/>
          <w:szCs w:val="24"/>
        </w:rPr>
        <w:t xml:space="preserve">logically and defensibly </w:t>
      </w:r>
      <w:r w:rsidR="00F10AED" w:rsidRPr="005539BC">
        <w:rPr>
          <w:rFonts w:ascii="Times New Roman" w:hAnsi="Times New Roman"/>
          <w:sz w:val="24"/>
          <w:szCs w:val="24"/>
        </w:rPr>
        <w:t xml:space="preserve">links the present to the future state of the market, </w:t>
      </w:r>
    </w:p>
    <w:p w:rsidR="00314A60" w:rsidRDefault="00314A60" w:rsidP="005539BC">
      <w:pPr>
        <w:pStyle w:val="ListParagraph"/>
        <w:numPr>
          <w:ilvl w:val="0"/>
          <w:numId w:val="14"/>
        </w:numPr>
        <w:rPr>
          <w:rFonts w:ascii="Times New Roman" w:hAnsi="Times New Roman"/>
          <w:sz w:val="24"/>
          <w:szCs w:val="24"/>
        </w:rPr>
      </w:pPr>
      <w:r>
        <w:rPr>
          <w:rFonts w:ascii="Times New Roman" w:hAnsi="Times New Roman"/>
          <w:sz w:val="24"/>
          <w:szCs w:val="24"/>
        </w:rPr>
        <w:t>The measure or service ideally ha</w:t>
      </w:r>
      <w:r w:rsidR="00DF431B">
        <w:rPr>
          <w:rFonts w:ascii="Times New Roman" w:hAnsi="Times New Roman"/>
          <w:sz w:val="24"/>
          <w:szCs w:val="24"/>
        </w:rPr>
        <w:t>s</w:t>
      </w:r>
      <w:r>
        <w:rPr>
          <w:rFonts w:ascii="Times New Roman" w:hAnsi="Times New Roman"/>
          <w:sz w:val="24"/>
          <w:szCs w:val="24"/>
        </w:rPr>
        <w:t xml:space="preserve"> strong non-energy benefits to help its acceptance and the sustainability  in the market;</w:t>
      </w:r>
    </w:p>
    <w:p w:rsidR="00FA0A72" w:rsidRDefault="00314A60" w:rsidP="006C2EA3">
      <w:pPr>
        <w:pStyle w:val="ListParagraph"/>
        <w:numPr>
          <w:ilvl w:val="0"/>
          <w:numId w:val="14"/>
        </w:numPr>
        <w:rPr>
          <w:rFonts w:ascii="Times New Roman" w:hAnsi="Times New Roman"/>
          <w:sz w:val="24"/>
          <w:szCs w:val="24"/>
        </w:rPr>
      </w:pPr>
      <w:r w:rsidRPr="00FA0A72">
        <w:rPr>
          <w:rFonts w:ascii="Times New Roman" w:hAnsi="Times New Roman"/>
          <w:sz w:val="24"/>
          <w:szCs w:val="24"/>
        </w:rPr>
        <w:t>Although the savings in aggregate may be large</w:t>
      </w:r>
      <w:r w:rsidR="00FA0A72" w:rsidRPr="00FA0A72">
        <w:rPr>
          <w:rFonts w:ascii="Times New Roman" w:hAnsi="Times New Roman"/>
          <w:sz w:val="24"/>
          <w:szCs w:val="24"/>
        </w:rPr>
        <w:t>,</w:t>
      </w:r>
      <w:r w:rsidRPr="00FA0A72">
        <w:rPr>
          <w:rFonts w:ascii="Times New Roman" w:hAnsi="Times New Roman"/>
          <w:sz w:val="24"/>
          <w:szCs w:val="24"/>
        </w:rPr>
        <w:t xml:space="preserve"> they are </w:t>
      </w:r>
      <w:r w:rsidR="00F0706E">
        <w:rPr>
          <w:rFonts w:ascii="Times New Roman" w:hAnsi="Times New Roman"/>
          <w:sz w:val="24"/>
          <w:szCs w:val="24"/>
        </w:rPr>
        <w:t xml:space="preserve">generally </w:t>
      </w:r>
      <w:r w:rsidRPr="00FA0A72">
        <w:rPr>
          <w:rFonts w:ascii="Times New Roman" w:hAnsi="Times New Roman"/>
          <w:sz w:val="24"/>
          <w:szCs w:val="24"/>
        </w:rPr>
        <w:t xml:space="preserve">small at each transaction, making </w:t>
      </w:r>
      <w:r w:rsidR="00AF2058" w:rsidRPr="00FA0A72">
        <w:rPr>
          <w:rFonts w:ascii="Times New Roman" w:hAnsi="Times New Roman"/>
          <w:sz w:val="24"/>
          <w:szCs w:val="24"/>
        </w:rPr>
        <w:t xml:space="preserve">market transformation </w:t>
      </w:r>
      <w:r w:rsidRPr="00FA0A72">
        <w:rPr>
          <w:rFonts w:ascii="Times New Roman" w:hAnsi="Times New Roman"/>
          <w:sz w:val="24"/>
          <w:szCs w:val="24"/>
        </w:rPr>
        <w:t>the preferred strategic choice;</w:t>
      </w:r>
    </w:p>
    <w:p w:rsidR="00934ACB" w:rsidRPr="00FA0A72" w:rsidRDefault="00314A60" w:rsidP="006C2EA3">
      <w:pPr>
        <w:pStyle w:val="ListParagraph"/>
        <w:numPr>
          <w:ilvl w:val="0"/>
          <w:numId w:val="14"/>
        </w:numPr>
        <w:rPr>
          <w:rFonts w:ascii="Times New Roman" w:hAnsi="Times New Roman"/>
          <w:sz w:val="24"/>
          <w:szCs w:val="24"/>
        </w:rPr>
      </w:pPr>
      <w:r w:rsidRPr="00FA0A72">
        <w:rPr>
          <w:rFonts w:ascii="Times New Roman" w:hAnsi="Times New Roman"/>
          <w:sz w:val="24"/>
          <w:szCs w:val="24"/>
        </w:rPr>
        <w:t>T</w:t>
      </w:r>
      <w:r w:rsidR="00F10AED" w:rsidRPr="00FA0A72">
        <w:rPr>
          <w:rFonts w:ascii="Times New Roman" w:hAnsi="Times New Roman"/>
          <w:sz w:val="24"/>
          <w:szCs w:val="24"/>
        </w:rPr>
        <w:t xml:space="preserve">he savings </w:t>
      </w:r>
      <w:r w:rsidRPr="00FA0A72">
        <w:rPr>
          <w:rFonts w:ascii="Times New Roman" w:hAnsi="Times New Roman"/>
          <w:sz w:val="24"/>
          <w:szCs w:val="24"/>
        </w:rPr>
        <w:t>are able to</w:t>
      </w:r>
      <w:r w:rsidR="00F10AED" w:rsidRPr="00FA0A72">
        <w:rPr>
          <w:rFonts w:ascii="Times New Roman" w:hAnsi="Times New Roman"/>
          <w:sz w:val="24"/>
          <w:szCs w:val="24"/>
        </w:rPr>
        <w:t xml:space="preserve"> be projected to be cost-effective over the longer time horizon</w:t>
      </w:r>
      <w:r w:rsidR="005B06B9" w:rsidRPr="00FA0A72">
        <w:rPr>
          <w:rFonts w:ascii="Times New Roman" w:hAnsi="Times New Roman"/>
          <w:sz w:val="24"/>
          <w:szCs w:val="24"/>
        </w:rPr>
        <w:t>.</w:t>
      </w:r>
    </w:p>
    <w:p w:rsidR="00934ACB" w:rsidRDefault="00934ACB" w:rsidP="006C2EA3">
      <w:pPr>
        <w:pStyle w:val="ListParagraph"/>
        <w:rPr>
          <w:rFonts w:ascii="Times New Roman" w:hAnsi="Times New Roman"/>
          <w:sz w:val="24"/>
          <w:szCs w:val="24"/>
        </w:rPr>
      </w:pPr>
    </w:p>
    <w:p w:rsidR="00AF2058" w:rsidRPr="006C2EA3" w:rsidRDefault="00934ACB" w:rsidP="006C2EA3">
      <w:pPr>
        <w:pStyle w:val="ListParagraph"/>
        <w:ind w:left="0"/>
        <w:rPr>
          <w:rFonts w:ascii="Times New Roman" w:hAnsi="Times New Roman"/>
          <w:sz w:val="24"/>
          <w:szCs w:val="24"/>
        </w:rPr>
      </w:pPr>
      <w:r>
        <w:rPr>
          <w:rFonts w:ascii="Times New Roman" w:hAnsi="Times New Roman"/>
          <w:sz w:val="24"/>
          <w:szCs w:val="24"/>
        </w:rPr>
        <w:lastRenderedPageBreak/>
        <w:tab/>
      </w:r>
      <w:r w:rsidR="00AF2058" w:rsidRPr="006C2EA3">
        <w:rPr>
          <w:rFonts w:ascii="Times New Roman" w:hAnsi="Times New Roman"/>
          <w:sz w:val="24"/>
          <w:szCs w:val="24"/>
        </w:rPr>
        <w:t xml:space="preserve">Knowing what to target is </w:t>
      </w:r>
      <w:r w:rsidRPr="006C2EA3">
        <w:rPr>
          <w:rFonts w:ascii="Times New Roman" w:hAnsi="Times New Roman"/>
          <w:sz w:val="24"/>
          <w:szCs w:val="24"/>
        </w:rPr>
        <w:t>a</w:t>
      </w:r>
      <w:r w:rsidR="00AF2058" w:rsidRPr="006C2EA3">
        <w:rPr>
          <w:rFonts w:ascii="Times New Roman" w:hAnsi="Times New Roman"/>
          <w:sz w:val="24"/>
          <w:szCs w:val="24"/>
        </w:rPr>
        <w:t xml:space="preserve"> key question</w:t>
      </w:r>
      <w:r w:rsidRPr="006C2EA3">
        <w:rPr>
          <w:rFonts w:ascii="Times New Roman" w:hAnsi="Times New Roman"/>
          <w:sz w:val="24"/>
          <w:szCs w:val="24"/>
        </w:rPr>
        <w:t xml:space="preserve"> in market transformation planning</w:t>
      </w:r>
      <w:r w:rsidR="00AF2058" w:rsidRPr="006C2EA3">
        <w:rPr>
          <w:rFonts w:ascii="Times New Roman" w:hAnsi="Times New Roman"/>
          <w:sz w:val="24"/>
          <w:szCs w:val="24"/>
        </w:rPr>
        <w:t>.  Another is</w:t>
      </w:r>
      <w:r w:rsidRPr="006C2EA3">
        <w:rPr>
          <w:rFonts w:ascii="Times New Roman" w:hAnsi="Times New Roman"/>
          <w:sz w:val="24"/>
          <w:szCs w:val="24"/>
        </w:rPr>
        <w:t xml:space="preserve"> </w:t>
      </w:r>
      <w:r w:rsidR="00AF2058" w:rsidRPr="006C2EA3">
        <w:rPr>
          <w:rFonts w:ascii="Times New Roman" w:hAnsi="Times New Roman"/>
          <w:sz w:val="24"/>
          <w:szCs w:val="24"/>
        </w:rPr>
        <w:t>distin</w:t>
      </w:r>
      <w:r w:rsidRPr="006C2EA3">
        <w:rPr>
          <w:rFonts w:ascii="Times New Roman" w:hAnsi="Times New Roman"/>
          <w:sz w:val="24"/>
          <w:szCs w:val="24"/>
        </w:rPr>
        <w:t>guishing</w:t>
      </w:r>
      <w:r w:rsidR="00AF2058" w:rsidRPr="006C2EA3">
        <w:rPr>
          <w:rFonts w:ascii="Times New Roman" w:hAnsi="Times New Roman"/>
          <w:sz w:val="24"/>
          <w:szCs w:val="24"/>
        </w:rPr>
        <w:t xml:space="preserve"> between resource acquisition programs and market transformation in</w:t>
      </w:r>
      <w:r w:rsidRPr="006C2EA3">
        <w:rPr>
          <w:rFonts w:ascii="Times New Roman" w:hAnsi="Times New Roman"/>
          <w:sz w:val="24"/>
          <w:szCs w:val="24"/>
        </w:rPr>
        <w:t>itiatives</w:t>
      </w:r>
      <w:r w:rsidR="00AF2058" w:rsidRPr="006C2EA3">
        <w:rPr>
          <w:rFonts w:ascii="Times New Roman" w:hAnsi="Times New Roman"/>
          <w:sz w:val="24"/>
          <w:szCs w:val="24"/>
        </w:rPr>
        <w:t xml:space="preserve">.  </w:t>
      </w:r>
      <w:r w:rsidR="001D102C" w:rsidRPr="006C2EA3">
        <w:rPr>
          <w:rFonts w:ascii="Times New Roman" w:hAnsi="Times New Roman"/>
          <w:sz w:val="24"/>
          <w:szCs w:val="24"/>
        </w:rPr>
        <w:t xml:space="preserve">Because many of the attributes of </w:t>
      </w:r>
      <w:r w:rsidRPr="006C2EA3">
        <w:rPr>
          <w:rFonts w:ascii="Times New Roman" w:hAnsi="Times New Roman"/>
          <w:sz w:val="24"/>
          <w:szCs w:val="24"/>
        </w:rPr>
        <w:t xml:space="preserve">a solid </w:t>
      </w:r>
      <w:r w:rsidR="001D102C" w:rsidRPr="006C2EA3">
        <w:rPr>
          <w:rFonts w:ascii="Times New Roman" w:hAnsi="Times New Roman"/>
          <w:sz w:val="24"/>
          <w:szCs w:val="24"/>
        </w:rPr>
        <w:t xml:space="preserve">market transformation </w:t>
      </w:r>
      <w:r w:rsidRPr="006C2EA3">
        <w:rPr>
          <w:rFonts w:ascii="Times New Roman" w:hAnsi="Times New Roman"/>
          <w:sz w:val="24"/>
          <w:szCs w:val="24"/>
        </w:rPr>
        <w:t xml:space="preserve">intervention </w:t>
      </w:r>
      <w:r w:rsidR="001D102C" w:rsidRPr="006C2EA3">
        <w:rPr>
          <w:rFonts w:ascii="Times New Roman" w:hAnsi="Times New Roman"/>
          <w:sz w:val="24"/>
          <w:szCs w:val="24"/>
        </w:rPr>
        <w:t xml:space="preserve">should </w:t>
      </w:r>
      <w:r w:rsidRPr="006C2EA3">
        <w:rPr>
          <w:rFonts w:ascii="Times New Roman" w:hAnsi="Times New Roman"/>
          <w:sz w:val="24"/>
          <w:szCs w:val="24"/>
        </w:rPr>
        <w:t xml:space="preserve">also </w:t>
      </w:r>
      <w:r w:rsidR="001D102C" w:rsidRPr="006C2EA3">
        <w:rPr>
          <w:rFonts w:ascii="Times New Roman" w:hAnsi="Times New Roman"/>
          <w:sz w:val="24"/>
          <w:szCs w:val="24"/>
        </w:rPr>
        <w:t>be part of the best acquisition program designs</w:t>
      </w:r>
      <w:r w:rsidRPr="006C2EA3">
        <w:rPr>
          <w:rFonts w:ascii="Times New Roman" w:hAnsi="Times New Roman"/>
          <w:sz w:val="24"/>
          <w:szCs w:val="24"/>
        </w:rPr>
        <w:t xml:space="preserve"> – </w:t>
      </w:r>
      <w:r w:rsidR="00FA0A72">
        <w:rPr>
          <w:rFonts w:ascii="Times New Roman" w:hAnsi="Times New Roman"/>
          <w:sz w:val="24"/>
          <w:szCs w:val="24"/>
        </w:rPr>
        <w:t>such as</w:t>
      </w:r>
      <w:r w:rsidR="001D102C" w:rsidRPr="006C2EA3">
        <w:rPr>
          <w:rFonts w:ascii="Times New Roman" w:hAnsi="Times New Roman"/>
          <w:sz w:val="24"/>
          <w:szCs w:val="24"/>
        </w:rPr>
        <w:t xml:space="preserve"> cost-effectiveness, knowledge of the target market, measuring savings with sufficient confidence</w:t>
      </w:r>
      <w:r w:rsidRPr="006C2EA3">
        <w:rPr>
          <w:rFonts w:ascii="Times New Roman" w:hAnsi="Times New Roman"/>
          <w:sz w:val="24"/>
          <w:szCs w:val="24"/>
        </w:rPr>
        <w:t xml:space="preserve">, </w:t>
      </w:r>
      <w:r w:rsidR="001D102C" w:rsidRPr="006C2EA3">
        <w:rPr>
          <w:rFonts w:ascii="Times New Roman" w:hAnsi="Times New Roman"/>
          <w:sz w:val="24"/>
          <w:szCs w:val="24"/>
        </w:rPr>
        <w:t>and the ultimate goal of achieving energy savings</w:t>
      </w:r>
      <w:r w:rsidRPr="006C2EA3">
        <w:rPr>
          <w:rFonts w:ascii="Times New Roman" w:hAnsi="Times New Roman"/>
          <w:sz w:val="24"/>
          <w:szCs w:val="24"/>
        </w:rPr>
        <w:t xml:space="preserve"> –</w:t>
      </w:r>
      <w:r w:rsidR="001D102C" w:rsidRPr="006C2EA3">
        <w:rPr>
          <w:rFonts w:ascii="Times New Roman" w:hAnsi="Times New Roman"/>
          <w:sz w:val="24"/>
          <w:szCs w:val="24"/>
        </w:rPr>
        <w:t xml:space="preserve"> the question arises about whether the distinction between the two efforts is real and important.  </w:t>
      </w:r>
      <w:r w:rsidRPr="006C2EA3">
        <w:rPr>
          <w:rFonts w:ascii="Times New Roman" w:hAnsi="Times New Roman"/>
          <w:sz w:val="24"/>
          <w:szCs w:val="24"/>
        </w:rPr>
        <w:t xml:space="preserve">But there are </w:t>
      </w:r>
      <w:r w:rsidR="001D102C" w:rsidRPr="006C2EA3">
        <w:rPr>
          <w:rFonts w:ascii="Times New Roman" w:hAnsi="Times New Roman"/>
          <w:sz w:val="24"/>
          <w:szCs w:val="24"/>
        </w:rPr>
        <w:t xml:space="preserve">nuances </w:t>
      </w:r>
      <w:r w:rsidRPr="006C2EA3">
        <w:rPr>
          <w:rFonts w:ascii="Times New Roman" w:hAnsi="Times New Roman"/>
          <w:sz w:val="24"/>
          <w:szCs w:val="24"/>
        </w:rPr>
        <w:t xml:space="preserve">that differ between resource acquisition and market transformation initiatives, such as </w:t>
      </w:r>
      <w:r w:rsidR="001D102C" w:rsidRPr="006C2EA3">
        <w:rPr>
          <w:rFonts w:ascii="Times New Roman" w:hAnsi="Times New Roman"/>
          <w:sz w:val="24"/>
          <w:szCs w:val="24"/>
        </w:rPr>
        <w:t xml:space="preserve">cost-effectiveness over the long term versus </w:t>
      </w:r>
      <w:r w:rsidR="005962AD">
        <w:rPr>
          <w:rFonts w:ascii="Times New Roman" w:hAnsi="Times New Roman"/>
          <w:sz w:val="24"/>
          <w:szCs w:val="24"/>
        </w:rPr>
        <w:t xml:space="preserve">the </w:t>
      </w:r>
      <w:r w:rsidR="00E50DB9">
        <w:rPr>
          <w:rFonts w:ascii="Times New Roman" w:hAnsi="Times New Roman"/>
          <w:sz w:val="24"/>
          <w:szCs w:val="24"/>
        </w:rPr>
        <w:t>short-term</w:t>
      </w:r>
      <w:r w:rsidR="001D102C" w:rsidRPr="006C2EA3">
        <w:rPr>
          <w:rFonts w:ascii="Times New Roman" w:hAnsi="Times New Roman"/>
          <w:sz w:val="24"/>
          <w:szCs w:val="24"/>
        </w:rPr>
        <w:t xml:space="preserve">, and important differences in the </w:t>
      </w:r>
      <w:r w:rsidR="00E50DB9">
        <w:rPr>
          <w:rFonts w:ascii="Times New Roman" w:hAnsi="Times New Roman"/>
          <w:sz w:val="24"/>
          <w:szCs w:val="24"/>
        </w:rPr>
        <w:t xml:space="preserve">required </w:t>
      </w:r>
      <w:r w:rsidR="001D102C" w:rsidRPr="006C2EA3">
        <w:rPr>
          <w:rFonts w:ascii="Times New Roman" w:hAnsi="Times New Roman"/>
          <w:sz w:val="24"/>
          <w:szCs w:val="24"/>
        </w:rPr>
        <w:t>depth of knowledge about the market</w:t>
      </w:r>
      <w:r w:rsidRPr="006C2EA3">
        <w:rPr>
          <w:rFonts w:ascii="Times New Roman" w:hAnsi="Times New Roman"/>
          <w:sz w:val="24"/>
          <w:szCs w:val="24"/>
        </w:rPr>
        <w:t xml:space="preserve">. There are also </w:t>
      </w:r>
      <w:r w:rsidR="001D102C" w:rsidRPr="006C2EA3">
        <w:rPr>
          <w:rFonts w:ascii="Times New Roman" w:hAnsi="Times New Roman"/>
          <w:sz w:val="24"/>
          <w:szCs w:val="24"/>
        </w:rPr>
        <w:t xml:space="preserve">substantive differences as well. </w:t>
      </w:r>
      <w:r w:rsidR="00AF2058" w:rsidRPr="006C2EA3">
        <w:rPr>
          <w:rFonts w:ascii="Times New Roman" w:hAnsi="Times New Roman"/>
          <w:sz w:val="24"/>
          <w:szCs w:val="24"/>
        </w:rPr>
        <w:t xml:space="preserve">These distinctions, if they are not </w:t>
      </w:r>
      <w:r w:rsidR="00E50DB9">
        <w:rPr>
          <w:rFonts w:ascii="Times New Roman" w:hAnsi="Times New Roman"/>
          <w:sz w:val="24"/>
          <w:szCs w:val="24"/>
        </w:rPr>
        <w:t xml:space="preserve">made </w:t>
      </w:r>
      <w:r w:rsidR="00AF2058" w:rsidRPr="006C2EA3">
        <w:rPr>
          <w:rFonts w:ascii="Times New Roman" w:hAnsi="Times New Roman"/>
          <w:sz w:val="24"/>
          <w:szCs w:val="24"/>
        </w:rPr>
        <w:t xml:space="preserve">clear, can cause confusion in designing market transformation efforts.  </w:t>
      </w:r>
      <w:r w:rsidRPr="006C2EA3">
        <w:rPr>
          <w:rFonts w:ascii="Times New Roman" w:hAnsi="Times New Roman"/>
          <w:sz w:val="24"/>
          <w:szCs w:val="24"/>
          <w:u w:val="single"/>
        </w:rPr>
        <w:t>The most important and foundational aspect of the market transformation paradigm is the focus on the market, not the program</w:t>
      </w:r>
      <w:r w:rsidRPr="006C2EA3">
        <w:rPr>
          <w:rFonts w:ascii="Times New Roman" w:hAnsi="Times New Roman"/>
          <w:sz w:val="24"/>
          <w:szCs w:val="24"/>
        </w:rPr>
        <w:t xml:space="preserve">.  From that most of the other distinctions will follow.  </w:t>
      </w:r>
      <w:r w:rsidR="009B07D8" w:rsidRPr="006C2EA3">
        <w:rPr>
          <w:rFonts w:ascii="Times New Roman" w:hAnsi="Times New Roman"/>
          <w:sz w:val="24"/>
          <w:szCs w:val="24"/>
        </w:rPr>
        <w:t xml:space="preserve">Table 1 </w:t>
      </w:r>
      <w:r w:rsidR="00AF2058" w:rsidRPr="006C2EA3">
        <w:rPr>
          <w:rFonts w:ascii="Times New Roman" w:hAnsi="Times New Roman"/>
          <w:sz w:val="24"/>
          <w:szCs w:val="24"/>
        </w:rPr>
        <w:t>synopsizes the most common distinctions.</w:t>
      </w:r>
    </w:p>
    <w:p w:rsidR="005F1B14" w:rsidRDefault="005F1B14" w:rsidP="005F1B14">
      <w:pPr>
        <w:rPr>
          <w:rFonts w:ascii="Times New Roman" w:hAnsi="Times New Roman"/>
          <w:b/>
          <w:sz w:val="24"/>
          <w:szCs w:val="24"/>
        </w:rPr>
      </w:pPr>
      <w:r w:rsidRPr="006C2EA3">
        <w:rPr>
          <w:rFonts w:ascii="Times New Roman" w:hAnsi="Times New Roman"/>
          <w:b/>
          <w:sz w:val="24"/>
          <w:szCs w:val="24"/>
        </w:rPr>
        <w:t>Table1: Distinctions between Resource Acquisition and Market Transformation</w:t>
      </w:r>
      <w:r>
        <w:rPr>
          <w:rStyle w:val="FootnoteReference"/>
          <w:rFonts w:ascii="Times New Roman" w:hAnsi="Times New Roman"/>
          <w:b/>
          <w:sz w:val="24"/>
          <w:szCs w:val="24"/>
        </w:rPr>
        <w:footnoteReference w:id="5"/>
      </w:r>
    </w:p>
    <w:tbl>
      <w:tblPr>
        <w:tblW w:w="10880" w:type="dxa"/>
        <w:tblInd w:w="93" w:type="dxa"/>
        <w:tblLook w:val="04A0" w:firstRow="1" w:lastRow="0" w:firstColumn="1" w:lastColumn="0" w:noHBand="0" w:noVBand="1"/>
      </w:tblPr>
      <w:tblGrid>
        <w:gridCol w:w="10436"/>
        <w:gridCol w:w="222"/>
        <w:gridCol w:w="222"/>
      </w:tblGrid>
      <w:tr w:rsidR="005F1B14" w:rsidRPr="005F1B14" w:rsidTr="00894F3A">
        <w:trPr>
          <w:trHeight w:val="312"/>
        </w:trPr>
        <w:tc>
          <w:tcPr>
            <w:tcW w:w="10436" w:type="dxa"/>
            <w:tcBorders>
              <w:top w:val="nil"/>
              <w:left w:val="nil"/>
              <w:bottom w:val="nil"/>
              <w:right w:val="nil"/>
            </w:tcBorders>
            <w:shd w:val="clear" w:color="auto" w:fill="auto"/>
            <w:vAlign w:val="center"/>
          </w:tcPr>
          <w:tbl>
            <w:tblPr>
              <w:tblW w:w="10220" w:type="dxa"/>
              <w:tblLook w:val="04A0" w:firstRow="1" w:lastRow="0" w:firstColumn="1" w:lastColumn="0" w:noHBand="0" w:noVBand="1"/>
            </w:tblPr>
            <w:tblGrid>
              <w:gridCol w:w="1960"/>
              <w:gridCol w:w="3600"/>
              <w:gridCol w:w="4660"/>
            </w:tblGrid>
            <w:tr w:rsidR="00894F3A" w:rsidRPr="00894F3A" w:rsidTr="00894F3A">
              <w:trPr>
                <w:trHeight w:val="312"/>
              </w:trPr>
              <w:tc>
                <w:tcPr>
                  <w:tcW w:w="1960" w:type="dxa"/>
                  <w:tcBorders>
                    <w:top w:val="nil"/>
                    <w:left w:val="nil"/>
                    <w:bottom w:val="nil"/>
                    <w:right w:val="nil"/>
                  </w:tcBorders>
                  <w:shd w:val="clear" w:color="auto" w:fill="auto"/>
                  <w:vAlign w:val="center"/>
                  <w:hideMark/>
                </w:tcPr>
                <w:p w:rsidR="00894F3A" w:rsidRPr="00894F3A" w:rsidRDefault="00894F3A" w:rsidP="00894F3A">
                  <w:pPr>
                    <w:spacing w:after="0" w:line="240" w:lineRule="auto"/>
                    <w:jc w:val="center"/>
                    <w:rPr>
                      <w:rFonts w:ascii="Calibri" w:eastAsia="Times New Roman" w:hAnsi="Calibri" w:cs="Times New Roman"/>
                      <w:b/>
                      <w:bCs/>
                      <w:color w:val="000000"/>
                      <w:sz w:val="24"/>
                      <w:szCs w:val="24"/>
                    </w:rPr>
                  </w:pPr>
                </w:p>
              </w:tc>
              <w:tc>
                <w:tcPr>
                  <w:tcW w:w="3600" w:type="dxa"/>
                  <w:tcBorders>
                    <w:top w:val="nil"/>
                    <w:left w:val="nil"/>
                    <w:bottom w:val="nil"/>
                    <w:right w:val="nil"/>
                  </w:tcBorders>
                  <w:shd w:val="clear" w:color="auto" w:fill="auto"/>
                  <w:vAlign w:val="bottom"/>
                  <w:hideMark/>
                </w:tcPr>
                <w:p w:rsidR="00894F3A" w:rsidRPr="00894F3A" w:rsidRDefault="00894F3A" w:rsidP="00894F3A">
                  <w:pPr>
                    <w:spacing w:after="0" w:line="240" w:lineRule="auto"/>
                    <w:jc w:val="center"/>
                    <w:rPr>
                      <w:rFonts w:ascii="Calibri" w:eastAsia="Times New Roman" w:hAnsi="Calibri" w:cs="Times New Roman"/>
                      <w:b/>
                      <w:bCs/>
                      <w:color w:val="000000"/>
                      <w:sz w:val="24"/>
                      <w:szCs w:val="24"/>
                    </w:rPr>
                  </w:pPr>
                  <w:r w:rsidRPr="00894F3A">
                    <w:rPr>
                      <w:rFonts w:ascii="Calibri" w:eastAsia="Times New Roman" w:hAnsi="Calibri" w:cs="Times New Roman"/>
                      <w:b/>
                      <w:bCs/>
                      <w:color w:val="000000"/>
                      <w:sz w:val="24"/>
                      <w:szCs w:val="24"/>
                    </w:rPr>
                    <w:t>Resource Acquisition</w:t>
                  </w:r>
                </w:p>
              </w:tc>
              <w:tc>
                <w:tcPr>
                  <w:tcW w:w="4660" w:type="dxa"/>
                  <w:tcBorders>
                    <w:top w:val="nil"/>
                    <w:left w:val="nil"/>
                    <w:bottom w:val="nil"/>
                    <w:right w:val="nil"/>
                  </w:tcBorders>
                  <w:shd w:val="clear" w:color="auto" w:fill="auto"/>
                  <w:vAlign w:val="bottom"/>
                  <w:hideMark/>
                </w:tcPr>
                <w:p w:rsidR="00894F3A" w:rsidRPr="00894F3A" w:rsidRDefault="00894F3A" w:rsidP="00894F3A">
                  <w:pPr>
                    <w:spacing w:after="0" w:line="240" w:lineRule="auto"/>
                    <w:jc w:val="center"/>
                    <w:rPr>
                      <w:rFonts w:ascii="Calibri" w:eastAsia="Times New Roman" w:hAnsi="Calibri" w:cs="Times New Roman"/>
                      <w:b/>
                      <w:bCs/>
                      <w:color w:val="000000"/>
                      <w:sz w:val="24"/>
                      <w:szCs w:val="24"/>
                    </w:rPr>
                  </w:pPr>
                  <w:r w:rsidRPr="00894F3A">
                    <w:rPr>
                      <w:rFonts w:ascii="Calibri" w:eastAsia="Times New Roman" w:hAnsi="Calibri" w:cs="Times New Roman"/>
                      <w:b/>
                      <w:bCs/>
                      <w:color w:val="000000"/>
                      <w:sz w:val="24"/>
                      <w:szCs w:val="24"/>
                    </w:rPr>
                    <w:t>Market Transformation</w:t>
                  </w:r>
                </w:p>
              </w:tc>
            </w:tr>
            <w:tr w:rsidR="00894F3A" w:rsidRPr="00894F3A" w:rsidTr="00894F3A">
              <w:trPr>
                <w:trHeight w:val="108"/>
              </w:trPr>
              <w:tc>
                <w:tcPr>
                  <w:tcW w:w="1960" w:type="dxa"/>
                  <w:tcBorders>
                    <w:top w:val="nil"/>
                    <w:left w:val="nil"/>
                    <w:bottom w:val="nil"/>
                    <w:right w:val="nil"/>
                  </w:tcBorders>
                  <w:shd w:val="clear" w:color="auto" w:fill="auto"/>
                  <w:vAlign w:val="center"/>
                  <w:hideMark/>
                </w:tcPr>
                <w:p w:rsidR="00894F3A" w:rsidRPr="00894F3A" w:rsidRDefault="00894F3A" w:rsidP="00894F3A">
                  <w:pPr>
                    <w:spacing w:after="0" w:line="240" w:lineRule="auto"/>
                    <w:rPr>
                      <w:rFonts w:ascii="Calibri" w:eastAsia="Times New Roman" w:hAnsi="Calibri" w:cs="Times New Roman"/>
                      <w:b/>
                      <w:bCs/>
                      <w:color w:val="000000"/>
                    </w:rPr>
                  </w:pPr>
                </w:p>
              </w:tc>
              <w:tc>
                <w:tcPr>
                  <w:tcW w:w="3600" w:type="dxa"/>
                  <w:tcBorders>
                    <w:top w:val="nil"/>
                    <w:left w:val="nil"/>
                    <w:bottom w:val="nil"/>
                    <w:right w:val="nil"/>
                  </w:tcBorders>
                  <w:shd w:val="clear" w:color="auto" w:fill="auto"/>
                  <w:vAlign w:val="bottom"/>
                  <w:hideMark/>
                </w:tcPr>
                <w:p w:rsidR="00894F3A" w:rsidRPr="00894F3A" w:rsidRDefault="00894F3A" w:rsidP="00894F3A">
                  <w:pPr>
                    <w:spacing w:after="0" w:line="240" w:lineRule="auto"/>
                    <w:rPr>
                      <w:rFonts w:ascii="Calibri" w:eastAsia="Times New Roman" w:hAnsi="Calibri" w:cs="Times New Roman"/>
                      <w:color w:val="000000"/>
                    </w:rPr>
                  </w:pPr>
                </w:p>
              </w:tc>
              <w:tc>
                <w:tcPr>
                  <w:tcW w:w="4660" w:type="dxa"/>
                  <w:tcBorders>
                    <w:top w:val="nil"/>
                    <w:left w:val="nil"/>
                    <w:bottom w:val="nil"/>
                    <w:right w:val="nil"/>
                  </w:tcBorders>
                  <w:shd w:val="clear" w:color="auto" w:fill="auto"/>
                  <w:vAlign w:val="bottom"/>
                  <w:hideMark/>
                </w:tcPr>
                <w:p w:rsidR="00894F3A" w:rsidRPr="00894F3A" w:rsidRDefault="00894F3A" w:rsidP="00894F3A">
                  <w:pPr>
                    <w:spacing w:after="0" w:line="240" w:lineRule="auto"/>
                    <w:rPr>
                      <w:rFonts w:ascii="Calibri" w:eastAsia="Times New Roman" w:hAnsi="Calibri" w:cs="Times New Roman"/>
                      <w:color w:val="000000"/>
                    </w:rPr>
                  </w:pPr>
                </w:p>
              </w:tc>
            </w:tr>
            <w:tr w:rsidR="00894F3A" w:rsidRPr="00894F3A" w:rsidTr="00894F3A">
              <w:trPr>
                <w:trHeight w:val="108"/>
              </w:trPr>
              <w:tc>
                <w:tcPr>
                  <w:tcW w:w="1960" w:type="dxa"/>
                  <w:tcBorders>
                    <w:top w:val="nil"/>
                    <w:left w:val="nil"/>
                    <w:bottom w:val="nil"/>
                    <w:right w:val="nil"/>
                  </w:tcBorders>
                  <w:shd w:val="clear" w:color="auto" w:fill="auto"/>
                  <w:vAlign w:val="center"/>
                  <w:hideMark/>
                </w:tcPr>
                <w:p w:rsidR="00894F3A" w:rsidRPr="00894F3A" w:rsidRDefault="00894F3A" w:rsidP="00894F3A">
                  <w:pPr>
                    <w:spacing w:after="0" w:line="240" w:lineRule="auto"/>
                    <w:rPr>
                      <w:rFonts w:ascii="Calibri" w:eastAsia="Times New Roman" w:hAnsi="Calibri" w:cs="Times New Roman"/>
                      <w:b/>
                      <w:bCs/>
                      <w:color w:val="000000"/>
                    </w:rPr>
                  </w:pPr>
                </w:p>
              </w:tc>
              <w:tc>
                <w:tcPr>
                  <w:tcW w:w="3600" w:type="dxa"/>
                  <w:tcBorders>
                    <w:top w:val="nil"/>
                    <w:left w:val="nil"/>
                    <w:bottom w:val="nil"/>
                    <w:right w:val="nil"/>
                  </w:tcBorders>
                  <w:shd w:val="clear" w:color="auto" w:fill="auto"/>
                  <w:vAlign w:val="bottom"/>
                  <w:hideMark/>
                </w:tcPr>
                <w:p w:rsidR="00894F3A" w:rsidRPr="00894F3A" w:rsidRDefault="00894F3A" w:rsidP="00894F3A">
                  <w:pPr>
                    <w:spacing w:after="0" w:line="240" w:lineRule="auto"/>
                    <w:rPr>
                      <w:rFonts w:ascii="Calibri" w:eastAsia="Times New Roman" w:hAnsi="Calibri" w:cs="Times New Roman"/>
                      <w:color w:val="000000"/>
                    </w:rPr>
                  </w:pPr>
                </w:p>
              </w:tc>
              <w:tc>
                <w:tcPr>
                  <w:tcW w:w="4660" w:type="dxa"/>
                  <w:tcBorders>
                    <w:top w:val="nil"/>
                    <w:left w:val="nil"/>
                    <w:bottom w:val="nil"/>
                    <w:right w:val="nil"/>
                  </w:tcBorders>
                  <w:shd w:val="clear" w:color="auto" w:fill="auto"/>
                  <w:vAlign w:val="bottom"/>
                  <w:hideMark/>
                </w:tcPr>
                <w:p w:rsidR="00894F3A" w:rsidRPr="00894F3A" w:rsidRDefault="00894F3A" w:rsidP="00894F3A">
                  <w:pPr>
                    <w:spacing w:after="0" w:line="240" w:lineRule="auto"/>
                    <w:rPr>
                      <w:rFonts w:ascii="Calibri" w:eastAsia="Times New Roman" w:hAnsi="Calibri" w:cs="Times New Roman"/>
                      <w:color w:val="000000"/>
                    </w:rPr>
                  </w:pPr>
                </w:p>
              </w:tc>
            </w:tr>
            <w:tr w:rsidR="00894F3A" w:rsidRPr="00894F3A" w:rsidTr="00894F3A">
              <w:trPr>
                <w:trHeight w:val="288"/>
              </w:trPr>
              <w:tc>
                <w:tcPr>
                  <w:tcW w:w="1960" w:type="dxa"/>
                  <w:tcBorders>
                    <w:top w:val="nil"/>
                    <w:left w:val="nil"/>
                    <w:bottom w:val="nil"/>
                    <w:right w:val="nil"/>
                  </w:tcBorders>
                  <w:shd w:val="clear" w:color="auto" w:fill="auto"/>
                  <w:hideMark/>
                </w:tcPr>
                <w:p w:rsidR="00894F3A" w:rsidRPr="00894F3A" w:rsidRDefault="00894F3A" w:rsidP="00894F3A">
                  <w:pPr>
                    <w:spacing w:after="0" w:line="240" w:lineRule="auto"/>
                    <w:rPr>
                      <w:rFonts w:ascii="Calibri" w:eastAsia="Times New Roman" w:hAnsi="Calibri" w:cs="Times New Roman"/>
                      <w:b/>
                      <w:bCs/>
                      <w:color w:val="000000"/>
                    </w:rPr>
                  </w:pPr>
                  <w:r w:rsidRPr="00894F3A">
                    <w:rPr>
                      <w:rFonts w:ascii="Calibri" w:eastAsia="Times New Roman" w:hAnsi="Calibri" w:cs="Times New Roman"/>
                      <w:b/>
                      <w:bCs/>
                      <w:color w:val="000000"/>
                    </w:rPr>
                    <w:t>Scale</w:t>
                  </w:r>
                </w:p>
              </w:tc>
              <w:tc>
                <w:tcPr>
                  <w:tcW w:w="3600" w:type="dxa"/>
                  <w:tcBorders>
                    <w:top w:val="nil"/>
                    <w:left w:val="nil"/>
                    <w:bottom w:val="nil"/>
                    <w:right w:val="nil"/>
                  </w:tcBorders>
                  <w:shd w:val="clear" w:color="000000" w:fill="DAEEF3"/>
                  <w:hideMark/>
                </w:tcPr>
                <w:p w:rsidR="00894F3A" w:rsidRPr="00894F3A" w:rsidRDefault="00894F3A" w:rsidP="00894F3A">
                  <w:pPr>
                    <w:spacing w:after="0" w:line="240" w:lineRule="auto"/>
                    <w:rPr>
                      <w:rFonts w:ascii="Calibri" w:eastAsia="Times New Roman" w:hAnsi="Calibri" w:cs="Times New Roman"/>
                      <w:color w:val="000000"/>
                    </w:rPr>
                  </w:pPr>
                  <w:r w:rsidRPr="00894F3A">
                    <w:rPr>
                      <w:rFonts w:ascii="Calibri" w:eastAsia="Times New Roman" w:hAnsi="Calibri" w:cs="Times New Roman"/>
                      <w:color w:val="000000"/>
                    </w:rPr>
                    <w:t>Program</w:t>
                  </w:r>
                </w:p>
              </w:tc>
              <w:tc>
                <w:tcPr>
                  <w:tcW w:w="4660" w:type="dxa"/>
                  <w:tcBorders>
                    <w:top w:val="nil"/>
                    <w:left w:val="nil"/>
                    <w:bottom w:val="nil"/>
                    <w:right w:val="nil"/>
                  </w:tcBorders>
                  <w:shd w:val="clear" w:color="000000" w:fill="DAEEF3"/>
                  <w:hideMark/>
                </w:tcPr>
                <w:p w:rsidR="00894F3A" w:rsidRPr="00894F3A" w:rsidRDefault="00894F3A" w:rsidP="00894F3A">
                  <w:pPr>
                    <w:spacing w:after="0" w:line="240" w:lineRule="auto"/>
                    <w:rPr>
                      <w:rFonts w:ascii="Calibri" w:eastAsia="Times New Roman" w:hAnsi="Calibri" w:cs="Times New Roman"/>
                      <w:color w:val="000000"/>
                    </w:rPr>
                  </w:pPr>
                  <w:r w:rsidRPr="00894F3A">
                    <w:rPr>
                      <w:rFonts w:ascii="Calibri" w:eastAsia="Times New Roman" w:hAnsi="Calibri" w:cs="Times New Roman"/>
                      <w:color w:val="000000"/>
                    </w:rPr>
                    <w:t>Entire defined market</w:t>
                  </w:r>
                </w:p>
              </w:tc>
            </w:tr>
            <w:tr w:rsidR="00894F3A" w:rsidRPr="00894F3A" w:rsidTr="00894F3A">
              <w:trPr>
                <w:trHeight w:val="288"/>
              </w:trPr>
              <w:tc>
                <w:tcPr>
                  <w:tcW w:w="1960" w:type="dxa"/>
                  <w:tcBorders>
                    <w:top w:val="nil"/>
                    <w:left w:val="nil"/>
                    <w:bottom w:val="nil"/>
                    <w:right w:val="nil"/>
                  </w:tcBorders>
                  <w:shd w:val="clear" w:color="auto" w:fill="auto"/>
                  <w:hideMark/>
                </w:tcPr>
                <w:p w:rsidR="00894F3A" w:rsidRPr="00894F3A" w:rsidRDefault="00894F3A" w:rsidP="00894F3A">
                  <w:pPr>
                    <w:spacing w:after="0" w:line="240" w:lineRule="auto"/>
                    <w:rPr>
                      <w:rFonts w:ascii="Calibri" w:eastAsia="Times New Roman" w:hAnsi="Calibri" w:cs="Times New Roman"/>
                      <w:b/>
                      <w:bCs/>
                      <w:color w:val="000000"/>
                    </w:rPr>
                  </w:pPr>
                </w:p>
              </w:tc>
              <w:tc>
                <w:tcPr>
                  <w:tcW w:w="3600" w:type="dxa"/>
                  <w:tcBorders>
                    <w:top w:val="nil"/>
                    <w:left w:val="nil"/>
                    <w:bottom w:val="nil"/>
                    <w:right w:val="nil"/>
                  </w:tcBorders>
                  <w:shd w:val="clear" w:color="auto" w:fill="auto"/>
                  <w:hideMark/>
                </w:tcPr>
                <w:p w:rsidR="00894F3A" w:rsidRPr="00894F3A" w:rsidRDefault="00894F3A" w:rsidP="00894F3A">
                  <w:pPr>
                    <w:spacing w:after="0" w:line="240" w:lineRule="auto"/>
                    <w:rPr>
                      <w:rFonts w:ascii="Calibri" w:eastAsia="Times New Roman" w:hAnsi="Calibri" w:cs="Times New Roman"/>
                      <w:color w:val="000000"/>
                    </w:rPr>
                  </w:pPr>
                </w:p>
              </w:tc>
              <w:tc>
                <w:tcPr>
                  <w:tcW w:w="4660" w:type="dxa"/>
                  <w:tcBorders>
                    <w:top w:val="nil"/>
                    <w:left w:val="nil"/>
                    <w:bottom w:val="nil"/>
                    <w:right w:val="nil"/>
                  </w:tcBorders>
                  <w:shd w:val="clear" w:color="auto" w:fill="auto"/>
                  <w:hideMark/>
                </w:tcPr>
                <w:p w:rsidR="00894F3A" w:rsidRPr="00894F3A" w:rsidRDefault="00894F3A" w:rsidP="00894F3A">
                  <w:pPr>
                    <w:spacing w:after="0" w:line="240" w:lineRule="auto"/>
                    <w:rPr>
                      <w:rFonts w:ascii="Calibri" w:eastAsia="Times New Roman" w:hAnsi="Calibri" w:cs="Times New Roman"/>
                      <w:color w:val="000000"/>
                    </w:rPr>
                  </w:pPr>
                </w:p>
              </w:tc>
            </w:tr>
            <w:tr w:rsidR="00894F3A" w:rsidRPr="00894F3A" w:rsidTr="00894F3A">
              <w:trPr>
                <w:trHeight w:val="288"/>
              </w:trPr>
              <w:tc>
                <w:tcPr>
                  <w:tcW w:w="1960" w:type="dxa"/>
                  <w:tcBorders>
                    <w:top w:val="nil"/>
                    <w:left w:val="nil"/>
                    <w:bottom w:val="nil"/>
                    <w:right w:val="nil"/>
                  </w:tcBorders>
                  <w:shd w:val="clear" w:color="auto" w:fill="auto"/>
                  <w:hideMark/>
                </w:tcPr>
                <w:p w:rsidR="00894F3A" w:rsidRPr="00894F3A" w:rsidRDefault="00894F3A" w:rsidP="00894F3A">
                  <w:pPr>
                    <w:spacing w:after="0" w:line="240" w:lineRule="auto"/>
                    <w:rPr>
                      <w:rFonts w:ascii="Calibri" w:eastAsia="Times New Roman" w:hAnsi="Calibri" w:cs="Times New Roman"/>
                      <w:b/>
                      <w:bCs/>
                      <w:color w:val="000000"/>
                    </w:rPr>
                  </w:pPr>
                  <w:r w:rsidRPr="00894F3A">
                    <w:rPr>
                      <w:rFonts w:ascii="Calibri" w:eastAsia="Times New Roman" w:hAnsi="Calibri" w:cs="Times New Roman"/>
                      <w:b/>
                      <w:bCs/>
                      <w:color w:val="000000"/>
                    </w:rPr>
                    <w:t>Target</w:t>
                  </w:r>
                </w:p>
              </w:tc>
              <w:tc>
                <w:tcPr>
                  <w:tcW w:w="3600" w:type="dxa"/>
                  <w:tcBorders>
                    <w:top w:val="nil"/>
                    <w:left w:val="nil"/>
                    <w:bottom w:val="nil"/>
                    <w:right w:val="nil"/>
                  </w:tcBorders>
                  <w:shd w:val="clear" w:color="auto" w:fill="auto"/>
                  <w:hideMark/>
                </w:tcPr>
                <w:p w:rsidR="00894F3A" w:rsidRPr="00894F3A" w:rsidRDefault="00894F3A" w:rsidP="00894F3A">
                  <w:pPr>
                    <w:spacing w:after="0" w:line="240" w:lineRule="auto"/>
                    <w:rPr>
                      <w:rFonts w:ascii="Calibri" w:eastAsia="Times New Roman" w:hAnsi="Calibri" w:cs="Times New Roman"/>
                      <w:color w:val="000000"/>
                    </w:rPr>
                  </w:pPr>
                  <w:r w:rsidRPr="00894F3A">
                    <w:rPr>
                      <w:rFonts w:ascii="Calibri" w:eastAsia="Times New Roman" w:hAnsi="Calibri" w:cs="Times New Roman"/>
                      <w:color w:val="000000"/>
                    </w:rPr>
                    <w:t>Participants</w:t>
                  </w:r>
                </w:p>
              </w:tc>
              <w:tc>
                <w:tcPr>
                  <w:tcW w:w="4660" w:type="dxa"/>
                  <w:tcBorders>
                    <w:top w:val="nil"/>
                    <w:left w:val="nil"/>
                    <w:bottom w:val="nil"/>
                    <w:right w:val="nil"/>
                  </w:tcBorders>
                  <w:shd w:val="clear" w:color="auto" w:fill="auto"/>
                  <w:hideMark/>
                </w:tcPr>
                <w:p w:rsidR="00894F3A" w:rsidRPr="00894F3A" w:rsidRDefault="00894F3A" w:rsidP="00894F3A">
                  <w:pPr>
                    <w:spacing w:after="0" w:line="240" w:lineRule="auto"/>
                    <w:rPr>
                      <w:rFonts w:ascii="Calibri" w:eastAsia="Times New Roman" w:hAnsi="Calibri" w:cs="Times New Roman"/>
                      <w:color w:val="000000"/>
                    </w:rPr>
                  </w:pPr>
                  <w:r w:rsidRPr="00894F3A">
                    <w:rPr>
                      <w:rFonts w:ascii="Calibri" w:eastAsia="Times New Roman" w:hAnsi="Calibri" w:cs="Times New Roman"/>
                      <w:color w:val="000000"/>
                    </w:rPr>
                    <w:t>All consumers</w:t>
                  </w:r>
                </w:p>
              </w:tc>
            </w:tr>
            <w:tr w:rsidR="00894F3A" w:rsidRPr="00894F3A" w:rsidTr="00894F3A">
              <w:trPr>
                <w:trHeight w:val="288"/>
              </w:trPr>
              <w:tc>
                <w:tcPr>
                  <w:tcW w:w="1960" w:type="dxa"/>
                  <w:tcBorders>
                    <w:top w:val="nil"/>
                    <w:left w:val="nil"/>
                    <w:bottom w:val="nil"/>
                    <w:right w:val="nil"/>
                  </w:tcBorders>
                  <w:shd w:val="clear" w:color="auto" w:fill="auto"/>
                  <w:hideMark/>
                </w:tcPr>
                <w:p w:rsidR="00894F3A" w:rsidRPr="00894F3A" w:rsidRDefault="00894F3A" w:rsidP="00894F3A">
                  <w:pPr>
                    <w:spacing w:after="0" w:line="240" w:lineRule="auto"/>
                    <w:rPr>
                      <w:rFonts w:ascii="Calibri" w:eastAsia="Times New Roman" w:hAnsi="Calibri" w:cs="Times New Roman"/>
                      <w:b/>
                      <w:bCs/>
                      <w:color w:val="000000"/>
                    </w:rPr>
                  </w:pPr>
                </w:p>
              </w:tc>
              <w:tc>
                <w:tcPr>
                  <w:tcW w:w="3600" w:type="dxa"/>
                  <w:tcBorders>
                    <w:top w:val="nil"/>
                    <w:left w:val="nil"/>
                    <w:bottom w:val="nil"/>
                    <w:right w:val="nil"/>
                  </w:tcBorders>
                  <w:shd w:val="clear" w:color="auto" w:fill="auto"/>
                  <w:hideMark/>
                </w:tcPr>
                <w:p w:rsidR="00894F3A" w:rsidRPr="00894F3A" w:rsidRDefault="00894F3A" w:rsidP="00894F3A">
                  <w:pPr>
                    <w:spacing w:after="0" w:line="240" w:lineRule="auto"/>
                    <w:rPr>
                      <w:rFonts w:ascii="Calibri" w:eastAsia="Times New Roman" w:hAnsi="Calibri" w:cs="Times New Roman"/>
                      <w:color w:val="000000"/>
                    </w:rPr>
                  </w:pPr>
                </w:p>
              </w:tc>
              <w:tc>
                <w:tcPr>
                  <w:tcW w:w="4660" w:type="dxa"/>
                  <w:tcBorders>
                    <w:top w:val="nil"/>
                    <w:left w:val="nil"/>
                    <w:bottom w:val="nil"/>
                    <w:right w:val="nil"/>
                  </w:tcBorders>
                  <w:shd w:val="clear" w:color="auto" w:fill="auto"/>
                  <w:hideMark/>
                </w:tcPr>
                <w:p w:rsidR="00894F3A" w:rsidRPr="00894F3A" w:rsidRDefault="00894F3A" w:rsidP="00894F3A">
                  <w:pPr>
                    <w:spacing w:after="0" w:line="240" w:lineRule="auto"/>
                    <w:rPr>
                      <w:rFonts w:ascii="Calibri" w:eastAsia="Times New Roman" w:hAnsi="Calibri" w:cs="Times New Roman"/>
                      <w:color w:val="000000"/>
                    </w:rPr>
                  </w:pPr>
                </w:p>
              </w:tc>
            </w:tr>
            <w:tr w:rsidR="00894F3A" w:rsidRPr="00894F3A" w:rsidTr="00894F3A">
              <w:trPr>
                <w:trHeight w:val="576"/>
              </w:trPr>
              <w:tc>
                <w:tcPr>
                  <w:tcW w:w="1960" w:type="dxa"/>
                  <w:tcBorders>
                    <w:top w:val="nil"/>
                    <w:left w:val="nil"/>
                    <w:bottom w:val="nil"/>
                    <w:right w:val="nil"/>
                  </w:tcBorders>
                  <w:shd w:val="clear" w:color="auto" w:fill="auto"/>
                  <w:hideMark/>
                </w:tcPr>
                <w:p w:rsidR="00894F3A" w:rsidRPr="00894F3A" w:rsidRDefault="00894F3A" w:rsidP="00894F3A">
                  <w:pPr>
                    <w:spacing w:after="0" w:line="240" w:lineRule="auto"/>
                    <w:rPr>
                      <w:rFonts w:ascii="Calibri" w:eastAsia="Times New Roman" w:hAnsi="Calibri" w:cs="Times New Roman"/>
                      <w:b/>
                      <w:bCs/>
                      <w:color w:val="000000"/>
                    </w:rPr>
                  </w:pPr>
                  <w:r w:rsidRPr="00894F3A">
                    <w:rPr>
                      <w:rFonts w:ascii="Calibri" w:eastAsia="Times New Roman" w:hAnsi="Calibri" w:cs="Times New Roman"/>
                      <w:b/>
                      <w:bCs/>
                      <w:color w:val="000000"/>
                    </w:rPr>
                    <w:t>Goal</w:t>
                  </w:r>
                </w:p>
              </w:tc>
              <w:tc>
                <w:tcPr>
                  <w:tcW w:w="3600" w:type="dxa"/>
                  <w:tcBorders>
                    <w:top w:val="nil"/>
                    <w:left w:val="nil"/>
                    <w:bottom w:val="nil"/>
                    <w:right w:val="nil"/>
                  </w:tcBorders>
                  <w:shd w:val="clear" w:color="000000" w:fill="DAEEF3"/>
                  <w:hideMark/>
                </w:tcPr>
                <w:p w:rsidR="00894F3A" w:rsidRPr="00894F3A" w:rsidRDefault="00894F3A" w:rsidP="00894F3A">
                  <w:pPr>
                    <w:spacing w:after="0" w:line="240" w:lineRule="auto"/>
                    <w:rPr>
                      <w:rFonts w:ascii="Calibri" w:eastAsia="Times New Roman" w:hAnsi="Calibri" w:cs="Times New Roman"/>
                      <w:color w:val="000000"/>
                    </w:rPr>
                  </w:pPr>
                  <w:r w:rsidRPr="00894F3A">
                    <w:rPr>
                      <w:rFonts w:ascii="Calibri" w:eastAsia="Times New Roman" w:hAnsi="Calibri" w:cs="Times New Roman"/>
                      <w:color w:val="000000"/>
                    </w:rPr>
                    <w:t>Near-term savings</w:t>
                  </w:r>
                </w:p>
              </w:tc>
              <w:tc>
                <w:tcPr>
                  <w:tcW w:w="4660" w:type="dxa"/>
                  <w:tcBorders>
                    <w:top w:val="nil"/>
                    <w:left w:val="nil"/>
                    <w:bottom w:val="nil"/>
                    <w:right w:val="nil"/>
                  </w:tcBorders>
                  <w:shd w:val="clear" w:color="000000" w:fill="DAEEF3"/>
                  <w:hideMark/>
                </w:tcPr>
                <w:p w:rsidR="00894F3A" w:rsidRPr="00894F3A" w:rsidRDefault="00894F3A" w:rsidP="00894F3A">
                  <w:pPr>
                    <w:spacing w:after="0" w:line="240" w:lineRule="auto"/>
                    <w:rPr>
                      <w:rFonts w:ascii="Calibri" w:eastAsia="Times New Roman" w:hAnsi="Calibri" w:cs="Times New Roman"/>
                      <w:color w:val="000000"/>
                    </w:rPr>
                  </w:pPr>
                  <w:r w:rsidRPr="00894F3A">
                    <w:rPr>
                      <w:rFonts w:ascii="Calibri" w:eastAsia="Times New Roman" w:hAnsi="Calibri" w:cs="Times New Roman"/>
                      <w:color w:val="000000"/>
                    </w:rPr>
                    <w:t>Structural changes in the market leading to long term savings</w:t>
                  </w:r>
                </w:p>
              </w:tc>
            </w:tr>
            <w:tr w:rsidR="00894F3A" w:rsidRPr="00894F3A" w:rsidTr="00894F3A">
              <w:trPr>
                <w:trHeight w:val="288"/>
              </w:trPr>
              <w:tc>
                <w:tcPr>
                  <w:tcW w:w="1960" w:type="dxa"/>
                  <w:tcBorders>
                    <w:top w:val="nil"/>
                    <w:left w:val="nil"/>
                    <w:bottom w:val="nil"/>
                    <w:right w:val="nil"/>
                  </w:tcBorders>
                  <w:shd w:val="clear" w:color="auto" w:fill="auto"/>
                  <w:hideMark/>
                </w:tcPr>
                <w:p w:rsidR="00894F3A" w:rsidRPr="00894F3A" w:rsidRDefault="00894F3A" w:rsidP="00894F3A">
                  <w:pPr>
                    <w:spacing w:after="0" w:line="240" w:lineRule="auto"/>
                    <w:rPr>
                      <w:rFonts w:ascii="Calibri" w:eastAsia="Times New Roman" w:hAnsi="Calibri" w:cs="Times New Roman"/>
                      <w:b/>
                      <w:bCs/>
                      <w:color w:val="000000"/>
                    </w:rPr>
                  </w:pPr>
                </w:p>
              </w:tc>
              <w:tc>
                <w:tcPr>
                  <w:tcW w:w="3600" w:type="dxa"/>
                  <w:tcBorders>
                    <w:top w:val="nil"/>
                    <w:left w:val="nil"/>
                    <w:bottom w:val="nil"/>
                    <w:right w:val="nil"/>
                  </w:tcBorders>
                  <w:shd w:val="clear" w:color="auto" w:fill="auto"/>
                  <w:hideMark/>
                </w:tcPr>
                <w:p w:rsidR="00894F3A" w:rsidRPr="00894F3A" w:rsidRDefault="00894F3A" w:rsidP="00894F3A">
                  <w:pPr>
                    <w:spacing w:after="0" w:line="240" w:lineRule="auto"/>
                    <w:rPr>
                      <w:rFonts w:ascii="Calibri" w:eastAsia="Times New Roman" w:hAnsi="Calibri" w:cs="Times New Roman"/>
                      <w:color w:val="000000"/>
                    </w:rPr>
                  </w:pPr>
                </w:p>
              </w:tc>
              <w:tc>
                <w:tcPr>
                  <w:tcW w:w="4660" w:type="dxa"/>
                  <w:tcBorders>
                    <w:top w:val="nil"/>
                    <w:left w:val="nil"/>
                    <w:bottom w:val="nil"/>
                    <w:right w:val="nil"/>
                  </w:tcBorders>
                  <w:shd w:val="clear" w:color="auto" w:fill="auto"/>
                  <w:hideMark/>
                </w:tcPr>
                <w:p w:rsidR="00894F3A" w:rsidRPr="00894F3A" w:rsidRDefault="00894F3A" w:rsidP="00894F3A">
                  <w:pPr>
                    <w:spacing w:after="0" w:line="240" w:lineRule="auto"/>
                    <w:rPr>
                      <w:rFonts w:ascii="Calibri" w:eastAsia="Times New Roman" w:hAnsi="Calibri" w:cs="Times New Roman"/>
                      <w:color w:val="000000"/>
                    </w:rPr>
                  </w:pPr>
                </w:p>
              </w:tc>
            </w:tr>
            <w:tr w:rsidR="00894F3A" w:rsidRPr="00894F3A" w:rsidTr="00894F3A">
              <w:trPr>
                <w:trHeight w:val="576"/>
              </w:trPr>
              <w:tc>
                <w:tcPr>
                  <w:tcW w:w="1960" w:type="dxa"/>
                  <w:tcBorders>
                    <w:top w:val="nil"/>
                    <w:left w:val="nil"/>
                    <w:bottom w:val="nil"/>
                    <w:right w:val="nil"/>
                  </w:tcBorders>
                  <w:shd w:val="clear" w:color="auto" w:fill="auto"/>
                  <w:hideMark/>
                </w:tcPr>
                <w:p w:rsidR="00894F3A" w:rsidRPr="00894F3A" w:rsidRDefault="00894F3A" w:rsidP="00894F3A">
                  <w:pPr>
                    <w:spacing w:after="0" w:line="240" w:lineRule="auto"/>
                    <w:rPr>
                      <w:rFonts w:ascii="Calibri" w:eastAsia="Times New Roman" w:hAnsi="Calibri" w:cs="Times New Roman"/>
                      <w:b/>
                      <w:bCs/>
                      <w:color w:val="000000"/>
                    </w:rPr>
                  </w:pPr>
                  <w:r w:rsidRPr="00894F3A">
                    <w:rPr>
                      <w:rFonts w:ascii="Calibri" w:eastAsia="Times New Roman" w:hAnsi="Calibri" w:cs="Times New Roman"/>
                      <w:b/>
                      <w:bCs/>
                      <w:color w:val="000000"/>
                    </w:rPr>
                    <w:t>Approach</w:t>
                  </w:r>
                </w:p>
              </w:tc>
              <w:tc>
                <w:tcPr>
                  <w:tcW w:w="3600" w:type="dxa"/>
                  <w:tcBorders>
                    <w:top w:val="nil"/>
                    <w:left w:val="nil"/>
                    <w:bottom w:val="nil"/>
                    <w:right w:val="nil"/>
                  </w:tcBorders>
                  <w:shd w:val="clear" w:color="auto" w:fill="auto"/>
                  <w:hideMark/>
                </w:tcPr>
                <w:p w:rsidR="00894F3A" w:rsidRPr="00894F3A" w:rsidRDefault="00894F3A" w:rsidP="00894F3A">
                  <w:pPr>
                    <w:spacing w:after="0" w:line="240" w:lineRule="auto"/>
                    <w:rPr>
                      <w:rFonts w:ascii="Calibri" w:eastAsia="Times New Roman" w:hAnsi="Calibri" w:cs="Times New Roman"/>
                      <w:color w:val="000000"/>
                    </w:rPr>
                  </w:pPr>
                  <w:r w:rsidRPr="00894F3A">
                    <w:rPr>
                      <w:rFonts w:ascii="Calibri" w:eastAsia="Times New Roman" w:hAnsi="Calibri" w:cs="Times New Roman"/>
                      <w:color w:val="000000"/>
                    </w:rPr>
                    <w:t>Save energy through customer participation</w:t>
                  </w:r>
                </w:p>
              </w:tc>
              <w:tc>
                <w:tcPr>
                  <w:tcW w:w="4660" w:type="dxa"/>
                  <w:tcBorders>
                    <w:top w:val="nil"/>
                    <w:left w:val="nil"/>
                    <w:bottom w:val="nil"/>
                    <w:right w:val="nil"/>
                  </w:tcBorders>
                  <w:shd w:val="clear" w:color="auto" w:fill="auto"/>
                  <w:hideMark/>
                </w:tcPr>
                <w:p w:rsidR="00894F3A" w:rsidRPr="00894F3A" w:rsidRDefault="00894F3A" w:rsidP="00894F3A">
                  <w:pPr>
                    <w:spacing w:after="0" w:line="240" w:lineRule="auto"/>
                    <w:rPr>
                      <w:rFonts w:ascii="Calibri" w:eastAsia="Times New Roman" w:hAnsi="Calibri" w:cs="Times New Roman"/>
                      <w:color w:val="000000"/>
                    </w:rPr>
                  </w:pPr>
                  <w:r w:rsidRPr="00894F3A">
                    <w:rPr>
                      <w:rFonts w:ascii="Calibri" w:eastAsia="Times New Roman" w:hAnsi="Calibri" w:cs="Times New Roman"/>
                      <w:color w:val="000000"/>
                    </w:rPr>
                    <w:t>Save energy through mobilizing the market</w:t>
                  </w:r>
                </w:p>
              </w:tc>
            </w:tr>
            <w:tr w:rsidR="00894F3A" w:rsidRPr="00894F3A" w:rsidTr="00894F3A">
              <w:trPr>
                <w:trHeight w:val="288"/>
              </w:trPr>
              <w:tc>
                <w:tcPr>
                  <w:tcW w:w="1960" w:type="dxa"/>
                  <w:tcBorders>
                    <w:top w:val="nil"/>
                    <w:left w:val="nil"/>
                    <w:bottom w:val="nil"/>
                    <w:right w:val="nil"/>
                  </w:tcBorders>
                  <w:shd w:val="clear" w:color="auto" w:fill="auto"/>
                  <w:hideMark/>
                </w:tcPr>
                <w:p w:rsidR="00894F3A" w:rsidRPr="00894F3A" w:rsidRDefault="00894F3A" w:rsidP="00894F3A">
                  <w:pPr>
                    <w:spacing w:after="0" w:line="240" w:lineRule="auto"/>
                    <w:rPr>
                      <w:rFonts w:ascii="Calibri" w:eastAsia="Times New Roman" w:hAnsi="Calibri" w:cs="Times New Roman"/>
                      <w:b/>
                      <w:bCs/>
                      <w:color w:val="000000"/>
                    </w:rPr>
                  </w:pPr>
                </w:p>
              </w:tc>
              <w:tc>
                <w:tcPr>
                  <w:tcW w:w="3600" w:type="dxa"/>
                  <w:tcBorders>
                    <w:top w:val="nil"/>
                    <w:left w:val="nil"/>
                    <w:bottom w:val="nil"/>
                    <w:right w:val="nil"/>
                  </w:tcBorders>
                  <w:shd w:val="clear" w:color="auto" w:fill="auto"/>
                  <w:hideMark/>
                </w:tcPr>
                <w:p w:rsidR="00894F3A" w:rsidRPr="00894F3A" w:rsidRDefault="00894F3A" w:rsidP="00894F3A">
                  <w:pPr>
                    <w:spacing w:after="0" w:line="240" w:lineRule="auto"/>
                    <w:rPr>
                      <w:rFonts w:ascii="Calibri" w:eastAsia="Times New Roman" w:hAnsi="Calibri" w:cs="Times New Roman"/>
                      <w:color w:val="000000"/>
                    </w:rPr>
                  </w:pPr>
                </w:p>
              </w:tc>
              <w:tc>
                <w:tcPr>
                  <w:tcW w:w="4660" w:type="dxa"/>
                  <w:tcBorders>
                    <w:top w:val="nil"/>
                    <w:left w:val="nil"/>
                    <w:bottom w:val="nil"/>
                    <w:right w:val="nil"/>
                  </w:tcBorders>
                  <w:shd w:val="clear" w:color="auto" w:fill="auto"/>
                  <w:hideMark/>
                </w:tcPr>
                <w:p w:rsidR="00894F3A" w:rsidRPr="00894F3A" w:rsidRDefault="00894F3A" w:rsidP="00894F3A">
                  <w:pPr>
                    <w:spacing w:after="0" w:line="240" w:lineRule="auto"/>
                    <w:rPr>
                      <w:rFonts w:ascii="Calibri" w:eastAsia="Times New Roman" w:hAnsi="Calibri" w:cs="Times New Roman"/>
                      <w:color w:val="000000"/>
                    </w:rPr>
                  </w:pPr>
                </w:p>
              </w:tc>
            </w:tr>
            <w:tr w:rsidR="00894F3A" w:rsidRPr="00894F3A" w:rsidTr="00894F3A">
              <w:trPr>
                <w:trHeight w:val="576"/>
              </w:trPr>
              <w:tc>
                <w:tcPr>
                  <w:tcW w:w="1960" w:type="dxa"/>
                  <w:tcBorders>
                    <w:top w:val="nil"/>
                    <w:left w:val="nil"/>
                    <w:bottom w:val="nil"/>
                    <w:right w:val="nil"/>
                  </w:tcBorders>
                  <w:shd w:val="clear" w:color="000000" w:fill="DCE6F1"/>
                  <w:hideMark/>
                </w:tcPr>
                <w:p w:rsidR="00894F3A" w:rsidRPr="00894F3A" w:rsidRDefault="00894F3A" w:rsidP="00894F3A">
                  <w:pPr>
                    <w:spacing w:after="0" w:line="240" w:lineRule="auto"/>
                    <w:rPr>
                      <w:rFonts w:ascii="Calibri" w:eastAsia="Times New Roman" w:hAnsi="Calibri" w:cs="Times New Roman"/>
                      <w:b/>
                      <w:bCs/>
                      <w:color w:val="000000"/>
                    </w:rPr>
                  </w:pPr>
                  <w:r w:rsidRPr="00894F3A">
                    <w:rPr>
                      <w:rFonts w:ascii="Calibri" w:eastAsia="Times New Roman" w:hAnsi="Calibri" w:cs="Times New Roman"/>
                      <w:b/>
                      <w:bCs/>
                      <w:color w:val="000000"/>
                    </w:rPr>
                    <w:t>Scope of Effort</w:t>
                  </w:r>
                </w:p>
              </w:tc>
              <w:tc>
                <w:tcPr>
                  <w:tcW w:w="3600" w:type="dxa"/>
                  <w:tcBorders>
                    <w:top w:val="nil"/>
                    <w:left w:val="nil"/>
                    <w:bottom w:val="nil"/>
                    <w:right w:val="nil"/>
                  </w:tcBorders>
                  <w:shd w:val="clear" w:color="000000" w:fill="DCE6F1"/>
                  <w:hideMark/>
                </w:tcPr>
                <w:p w:rsidR="00894F3A" w:rsidRPr="00894F3A" w:rsidRDefault="00894F3A" w:rsidP="00894F3A">
                  <w:pPr>
                    <w:spacing w:after="0" w:line="240" w:lineRule="auto"/>
                    <w:rPr>
                      <w:rFonts w:ascii="Calibri" w:eastAsia="Times New Roman" w:hAnsi="Calibri" w:cs="Times New Roman"/>
                      <w:color w:val="000000"/>
                    </w:rPr>
                  </w:pPr>
                  <w:r w:rsidRPr="00894F3A">
                    <w:rPr>
                      <w:rFonts w:ascii="Calibri" w:eastAsia="Times New Roman" w:hAnsi="Calibri" w:cs="Times New Roman"/>
                      <w:color w:val="000000"/>
                    </w:rPr>
                    <w:t>Usually from a single program</w:t>
                  </w:r>
                </w:p>
              </w:tc>
              <w:tc>
                <w:tcPr>
                  <w:tcW w:w="4660" w:type="dxa"/>
                  <w:tcBorders>
                    <w:top w:val="nil"/>
                    <w:left w:val="nil"/>
                    <w:bottom w:val="nil"/>
                    <w:right w:val="nil"/>
                  </w:tcBorders>
                  <w:shd w:val="clear" w:color="000000" w:fill="DCE6F1"/>
                  <w:hideMark/>
                </w:tcPr>
                <w:p w:rsidR="00894F3A" w:rsidRPr="00894F3A" w:rsidRDefault="00894F3A" w:rsidP="00894F3A">
                  <w:pPr>
                    <w:spacing w:after="0" w:line="240" w:lineRule="auto"/>
                    <w:rPr>
                      <w:rFonts w:ascii="Calibri" w:eastAsia="Times New Roman" w:hAnsi="Calibri" w:cs="Times New Roman"/>
                      <w:color w:val="000000"/>
                    </w:rPr>
                  </w:pPr>
                  <w:r w:rsidRPr="00894F3A">
                    <w:rPr>
                      <w:rFonts w:ascii="Calibri" w:eastAsia="Times New Roman" w:hAnsi="Calibri" w:cs="Times New Roman"/>
                      <w:color w:val="000000"/>
                    </w:rPr>
                    <w:t>Results from effects of multiple programs or interventions</w:t>
                  </w:r>
                </w:p>
              </w:tc>
            </w:tr>
            <w:tr w:rsidR="00894F3A" w:rsidRPr="00894F3A" w:rsidTr="00894F3A">
              <w:trPr>
                <w:trHeight w:val="288"/>
              </w:trPr>
              <w:tc>
                <w:tcPr>
                  <w:tcW w:w="1960" w:type="dxa"/>
                  <w:tcBorders>
                    <w:top w:val="nil"/>
                    <w:left w:val="nil"/>
                    <w:bottom w:val="nil"/>
                    <w:right w:val="nil"/>
                  </w:tcBorders>
                  <w:shd w:val="clear" w:color="auto" w:fill="auto"/>
                  <w:hideMark/>
                </w:tcPr>
                <w:p w:rsidR="00894F3A" w:rsidRPr="00894F3A" w:rsidRDefault="00894F3A" w:rsidP="00894F3A">
                  <w:pPr>
                    <w:spacing w:after="0" w:line="240" w:lineRule="auto"/>
                    <w:rPr>
                      <w:rFonts w:ascii="Calibri" w:eastAsia="Times New Roman" w:hAnsi="Calibri" w:cs="Times New Roman"/>
                      <w:b/>
                      <w:bCs/>
                      <w:color w:val="000000"/>
                    </w:rPr>
                  </w:pPr>
                </w:p>
              </w:tc>
              <w:tc>
                <w:tcPr>
                  <w:tcW w:w="3600" w:type="dxa"/>
                  <w:tcBorders>
                    <w:top w:val="nil"/>
                    <w:left w:val="nil"/>
                    <w:bottom w:val="nil"/>
                    <w:right w:val="nil"/>
                  </w:tcBorders>
                  <w:shd w:val="clear" w:color="auto" w:fill="auto"/>
                  <w:hideMark/>
                </w:tcPr>
                <w:p w:rsidR="00894F3A" w:rsidRPr="00894F3A" w:rsidRDefault="00894F3A" w:rsidP="00894F3A">
                  <w:pPr>
                    <w:spacing w:after="0" w:line="240" w:lineRule="auto"/>
                    <w:rPr>
                      <w:rFonts w:ascii="Calibri" w:eastAsia="Times New Roman" w:hAnsi="Calibri" w:cs="Times New Roman"/>
                      <w:color w:val="000000"/>
                    </w:rPr>
                  </w:pPr>
                </w:p>
              </w:tc>
              <w:tc>
                <w:tcPr>
                  <w:tcW w:w="4660" w:type="dxa"/>
                  <w:tcBorders>
                    <w:top w:val="nil"/>
                    <w:left w:val="nil"/>
                    <w:bottom w:val="nil"/>
                    <w:right w:val="nil"/>
                  </w:tcBorders>
                  <w:shd w:val="clear" w:color="auto" w:fill="auto"/>
                  <w:hideMark/>
                </w:tcPr>
                <w:p w:rsidR="00894F3A" w:rsidRPr="00894F3A" w:rsidRDefault="00894F3A" w:rsidP="00894F3A">
                  <w:pPr>
                    <w:spacing w:after="0" w:line="240" w:lineRule="auto"/>
                    <w:rPr>
                      <w:rFonts w:ascii="Calibri" w:eastAsia="Times New Roman" w:hAnsi="Calibri" w:cs="Times New Roman"/>
                      <w:color w:val="000000"/>
                    </w:rPr>
                  </w:pPr>
                </w:p>
              </w:tc>
            </w:tr>
            <w:tr w:rsidR="00894F3A" w:rsidRPr="00894F3A" w:rsidTr="00894F3A">
              <w:trPr>
                <w:trHeight w:val="1152"/>
              </w:trPr>
              <w:tc>
                <w:tcPr>
                  <w:tcW w:w="1960" w:type="dxa"/>
                  <w:tcBorders>
                    <w:top w:val="nil"/>
                    <w:left w:val="nil"/>
                    <w:bottom w:val="nil"/>
                    <w:right w:val="nil"/>
                  </w:tcBorders>
                  <w:shd w:val="clear" w:color="auto" w:fill="auto"/>
                  <w:hideMark/>
                </w:tcPr>
                <w:p w:rsidR="00894F3A" w:rsidRPr="00894F3A" w:rsidRDefault="00894F3A" w:rsidP="00894F3A">
                  <w:pPr>
                    <w:spacing w:after="0" w:line="240" w:lineRule="auto"/>
                    <w:rPr>
                      <w:rFonts w:ascii="Calibri" w:eastAsia="Times New Roman" w:hAnsi="Calibri" w:cs="Times New Roman"/>
                      <w:b/>
                      <w:bCs/>
                      <w:color w:val="000000"/>
                    </w:rPr>
                  </w:pPr>
                  <w:r w:rsidRPr="00894F3A">
                    <w:rPr>
                      <w:rFonts w:ascii="Calibri" w:eastAsia="Times New Roman" w:hAnsi="Calibri" w:cs="Times New Roman"/>
                      <w:b/>
                      <w:bCs/>
                      <w:color w:val="000000"/>
                    </w:rPr>
                    <w:t>Amount of Program Administrator's control</w:t>
                  </w:r>
                </w:p>
              </w:tc>
              <w:tc>
                <w:tcPr>
                  <w:tcW w:w="3600" w:type="dxa"/>
                  <w:tcBorders>
                    <w:top w:val="nil"/>
                    <w:left w:val="nil"/>
                    <w:bottom w:val="nil"/>
                    <w:right w:val="nil"/>
                  </w:tcBorders>
                  <w:shd w:val="clear" w:color="auto" w:fill="auto"/>
                  <w:hideMark/>
                </w:tcPr>
                <w:p w:rsidR="00894F3A" w:rsidRPr="00894F3A" w:rsidRDefault="00894F3A" w:rsidP="00894F3A">
                  <w:pPr>
                    <w:spacing w:after="0" w:line="240" w:lineRule="auto"/>
                    <w:rPr>
                      <w:rFonts w:ascii="Calibri" w:eastAsia="Times New Roman" w:hAnsi="Calibri" w:cs="Times New Roman"/>
                      <w:color w:val="000000"/>
                    </w:rPr>
                  </w:pPr>
                  <w:r w:rsidRPr="00894F3A">
                    <w:rPr>
                      <w:rFonts w:ascii="Calibri" w:eastAsia="Times New Roman" w:hAnsi="Calibri" w:cs="Times New Roman"/>
                      <w:color w:val="000000"/>
                    </w:rPr>
                    <w:t>PAs can control the pace, scale, geographic location, and can identify participants in general</w:t>
                  </w:r>
                </w:p>
              </w:tc>
              <w:tc>
                <w:tcPr>
                  <w:tcW w:w="4660" w:type="dxa"/>
                  <w:tcBorders>
                    <w:top w:val="nil"/>
                    <w:left w:val="nil"/>
                    <w:bottom w:val="nil"/>
                    <w:right w:val="nil"/>
                  </w:tcBorders>
                  <w:shd w:val="clear" w:color="auto" w:fill="auto"/>
                  <w:hideMark/>
                </w:tcPr>
                <w:p w:rsidR="00894F3A" w:rsidRPr="00894F3A" w:rsidRDefault="00894F3A" w:rsidP="00894F3A">
                  <w:pPr>
                    <w:spacing w:after="0" w:line="240" w:lineRule="auto"/>
                    <w:rPr>
                      <w:rFonts w:ascii="Calibri" w:eastAsia="Times New Roman" w:hAnsi="Calibri" w:cs="Times New Roman"/>
                      <w:color w:val="000000"/>
                    </w:rPr>
                  </w:pPr>
                  <w:r w:rsidRPr="00894F3A">
                    <w:rPr>
                      <w:rFonts w:ascii="Calibri" w:eastAsia="Times New Roman" w:hAnsi="Calibri" w:cs="Times New Roman"/>
                      <w:color w:val="000000"/>
                    </w:rPr>
                    <w:t>Markets are very dynamic, and the PAs are only one set of actors.  If, how, where, and when the impacts occur are usually beyond the control of the program administrators.</w:t>
                  </w:r>
                </w:p>
              </w:tc>
            </w:tr>
            <w:tr w:rsidR="00894F3A" w:rsidRPr="00894F3A" w:rsidTr="00894F3A">
              <w:trPr>
                <w:trHeight w:val="288"/>
              </w:trPr>
              <w:tc>
                <w:tcPr>
                  <w:tcW w:w="1960" w:type="dxa"/>
                  <w:tcBorders>
                    <w:top w:val="nil"/>
                    <w:left w:val="nil"/>
                    <w:bottom w:val="nil"/>
                    <w:right w:val="nil"/>
                  </w:tcBorders>
                  <w:shd w:val="clear" w:color="auto" w:fill="auto"/>
                  <w:hideMark/>
                </w:tcPr>
                <w:p w:rsidR="00894F3A" w:rsidRPr="00894F3A" w:rsidRDefault="00894F3A" w:rsidP="00894F3A">
                  <w:pPr>
                    <w:spacing w:after="0" w:line="240" w:lineRule="auto"/>
                    <w:rPr>
                      <w:rFonts w:ascii="Calibri" w:eastAsia="Times New Roman" w:hAnsi="Calibri" w:cs="Times New Roman"/>
                      <w:b/>
                      <w:bCs/>
                      <w:color w:val="000000"/>
                    </w:rPr>
                  </w:pPr>
                </w:p>
              </w:tc>
              <w:tc>
                <w:tcPr>
                  <w:tcW w:w="3600" w:type="dxa"/>
                  <w:tcBorders>
                    <w:top w:val="nil"/>
                    <w:left w:val="nil"/>
                    <w:bottom w:val="nil"/>
                    <w:right w:val="nil"/>
                  </w:tcBorders>
                  <w:shd w:val="clear" w:color="auto" w:fill="auto"/>
                  <w:hideMark/>
                </w:tcPr>
                <w:p w:rsidR="00894F3A" w:rsidRPr="00894F3A" w:rsidRDefault="00894F3A" w:rsidP="00894F3A">
                  <w:pPr>
                    <w:spacing w:after="0" w:line="240" w:lineRule="auto"/>
                    <w:rPr>
                      <w:rFonts w:ascii="Calibri" w:eastAsia="Times New Roman" w:hAnsi="Calibri" w:cs="Times New Roman"/>
                      <w:color w:val="000000"/>
                    </w:rPr>
                  </w:pPr>
                </w:p>
              </w:tc>
              <w:tc>
                <w:tcPr>
                  <w:tcW w:w="4660" w:type="dxa"/>
                  <w:tcBorders>
                    <w:top w:val="nil"/>
                    <w:left w:val="nil"/>
                    <w:bottom w:val="nil"/>
                    <w:right w:val="nil"/>
                  </w:tcBorders>
                  <w:shd w:val="clear" w:color="auto" w:fill="auto"/>
                  <w:hideMark/>
                </w:tcPr>
                <w:p w:rsidR="00894F3A" w:rsidRPr="00894F3A" w:rsidRDefault="00894F3A" w:rsidP="00894F3A">
                  <w:pPr>
                    <w:spacing w:after="0" w:line="240" w:lineRule="auto"/>
                    <w:rPr>
                      <w:rFonts w:ascii="Calibri" w:eastAsia="Times New Roman" w:hAnsi="Calibri" w:cs="Times New Roman"/>
                      <w:color w:val="000000"/>
                    </w:rPr>
                  </w:pPr>
                </w:p>
              </w:tc>
            </w:tr>
            <w:tr w:rsidR="00894F3A" w:rsidRPr="00894F3A" w:rsidTr="00894F3A">
              <w:trPr>
                <w:trHeight w:val="1128"/>
              </w:trPr>
              <w:tc>
                <w:tcPr>
                  <w:tcW w:w="1960" w:type="dxa"/>
                  <w:tcBorders>
                    <w:top w:val="nil"/>
                    <w:left w:val="nil"/>
                    <w:bottom w:val="nil"/>
                    <w:right w:val="nil"/>
                  </w:tcBorders>
                  <w:shd w:val="clear" w:color="000000" w:fill="DCE6F1"/>
                  <w:hideMark/>
                </w:tcPr>
                <w:p w:rsidR="00894F3A" w:rsidRPr="00894F3A" w:rsidRDefault="00894F3A" w:rsidP="00894F3A">
                  <w:pPr>
                    <w:spacing w:after="0" w:line="240" w:lineRule="auto"/>
                    <w:rPr>
                      <w:rFonts w:ascii="Calibri" w:eastAsia="Times New Roman" w:hAnsi="Calibri" w:cs="Times New Roman"/>
                      <w:b/>
                      <w:bCs/>
                      <w:color w:val="000000"/>
                    </w:rPr>
                  </w:pPr>
                  <w:r w:rsidRPr="00894F3A">
                    <w:rPr>
                      <w:rFonts w:ascii="Calibri" w:eastAsia="Times New Roman" w:hAnsi="Calibri" w:cs="Times New Roman"/>
                      <w:b/>
                      <w:bCs/>
                      <w:color w:val="000000"/>
                    </w:rPr>
                    <w:t xml:space="preserve">What is tracked, measured, and evaluated </w:t>
                  </w:r>
                </w:p>
              </w:tc>
              <w:tc>
                <w:tcPr>
                  <w:tcW w:w="3600" w:type="dxa"/>
                  <w:tcBorders>
                    <w:top w:val="nil"/>
                    <w:left w:val="nil"/>
                    <w:bottom w:val="nil"/>
                    <w:right w:val="nil"/>
                  </w:tcBorders>
                  <w:shd w:val="clear" w:color="000000" w:fill="DCE6F1"/>
                  <w:hideMark/>
                </w:tcPr>
                <w:p w:rsidR="00894F3A" w:rsidRPr="00894F3A" w:rsidRDefault="00894F3A" w:rsidP="00894F3A">
                  <w:pPr>
                    <w:spacing w:after="0" w:line="240" w:lineRule="auto"/>
                    <w:rPr>
                      <w:rFonts w:ascii="Calibri" w:eastAsia="Times New Roman" w:hAnsi="Calibri" w:cs="Times New Roman"/>
                      <w:color w:val="000000"/>
                    </w:rPr>
                  </w:pPr>
                  <w:r w:rsidRPr="00894F3A">
                    <w:rPr>
                      <w:rFonts w:ascii="Calibri" w:eastAsia="Times New Roman" w:hAnsi="Calibri" w:cs="Times New Roman"/>
                      <w:color w:val="000000"/>
                    </w:rPr>
                    <w:t>Energy use and savings, participants, and free-ridership</w:t>
                  </w:r>
                </w:p>
              </w:tc>
              <w:tc>
                <w:tcPr>
                  <w:tcW w:w="4660" w:type="dxa"/>
                  <w:tcBorders>
                    <w:top w:val="nil"/>
                    <w:left w:val="nil"/>
                    <w:bottom w:val="nil"/>
                    <w:right w:val="nil"/>
                  </w:tcBorders>
                  <w:shd w:val="clear" w:color="000000" w:fill="DCE6F1"/>
                  <w:hideMark/>
                </w:tcPr>
                <w:p w:rsidR="00894F3A" w:rsidRPr="00894F3A" w:rsidRDefault="00894F3A" w:rsidP="00894F3A">
                  <w:pPr>
                    <w:spacing w:after="0" w:line="240" w:lineRule="auto"/>
                    <w:rPr>
                      <w:rFonts w:ascii="Calibri" w:eastAsia="Times New Roman" w:hAnsi="Calibri" w:cs="Times New Roman"/>
                      <w:color w:val="000000"/>
                    </w:rPr>
                  </w:pPr>
                  <w:r w:rsidRPr="00894F3A">
                    <w:rPr>
                      <w:rFonts w:ascii="Calibri" w:eastAsia="Times New Roman" w:hAnsi="Calibri" w:cs="Times New Roman"/>
                      <w:color w:val="000000"/>
                    </w:rPr>
                    <w:t>Interim and long term indicators of market penetration and structural changes, attribution to the program, and cumulative energy impacts.</w:t>
                  </w:r>
                </w:p>
              </w:tc>
            </w:tr>
            <w:tr w:rsidR="00894F3A" w:rsidRPr="00894F3A" w:rsidTr="00894F3A">
              <w:trPr>
                <w:trHeight w:val="576"/>
              </w:trPr>
              <w:tc>
                <w:tcPr>
                  <w:tcW w:w="1960" w:type="dxa"/>
                  <w:tcBorders>
                    <w:top w:val="nil"/>
                    <w:left w:val="nil"/>
                    <w:bottom w:val="nil"/>
                    <w:right w:val="nil"/>
                  </w:tcBorders>
                  <w:shd w:val="clear" w:color="auto" w:fill="auto"/>
                  <w:vAlign w:val="center"/>
                  <w:hideMark/>
                </w:tcPr>
                <w:p w:rsidR="00894F3A" w:rsidRPr="00894F3A" w:rsidRDefault="00894F3A" w:rsidP="00894F3A">
                  <w:pPr>
                    <w:spacing w:after="0" w:line="240" w:lineRule="auto"/>
                    <w:rPr>
                      <w:rFonts w:ascii="Calibri" w:eastAsia="Times New Roman" w:hAnsi="Calibri" w:cs="Times New Roman"/>
                      <w:b/>
                      <w:bCs/>
                      <w:color w:val="000000"/>
                    </w:rPr>
                  </w:pPr>
                  <w:r w:rsidRPr="00894F3A">
                    <w:rPr>
                      <w:rFonts w:ascii="Calibri" w:eastAsia="Times New Roman" w:hAnsi="Calibri" w:cs="Times New Roman"/>
                      <w:b/>
                      <w:bCs/>
                      <w:color w:val="000000"/>
                    </w:rPr>
                    <w:t>Timeframe for cost-effectiveness</w:t>
                  </w:r>
                </w:p>
              </w:tc>
              <w:tc>
                <w:tcPr>
                  <w:tcW w:w="3600" w:type="dxa"/>
                  <w:tcBorders>
                    <w:top w:val="nil"/>
                    <w:left w:val="nil"/>
                    <w:bottom w:val="nil"/>
                    <w:right w:val="nil"/>
                  </w:tcBorders>
                  <w:shd w:val="clear" w:color="auto" w:fill="auto"/>
                  <w:vAlign w:val="bottom"/>
                  <w:hideMark/>
                </w:tcPr>
                <w:p w:rsidR="00894F3A" w:rsidRPr="00894F3A" w:rsidRDefault="00894F3A" w:rsidP="00894F3A">
                  <w:pPr>
                    <w:spacing w:after="0" w:line="240" w:lineRule="auto"/>
                    <w:rPr>
                      <w:rFonts w:ascii="Calibri" w:eastAsia="Times New Roman" w:hAnsi="Calibri" w:cs="Times New Roman"/>
                      <w:color w:val="000000"/>
                    </w:rPr>
                  </w:pPr>
                  <w:r w:rsidRPr="00894F3A">
                    <w:rPr>
                      <w:rFonts w:ascii="Calibri" w:eastAsia="Times New Roman" w:hAnsi="Calibri" w:cs="Times New Roman"/>
                      <w:color w:val="000000"/>
                    </w:rPr>
                    <w:t>Usually based on 1st year or cycle savings</w:t>
                  </w:r>
                </w:p>
              </w:tc>
              <w:tc>
                <w:tcPr>
                  <w:tcW w:w="4660" w:type="dxa"/>
                  <w:tcBorders>
                    <w:top w:val="nil"/>
                    <w:left w:val="nil"/>
                    <w:bottom w:val="nil"/>
                    <w:right w:val="nil"/>
                  </w:tcBorders>
                  <w:shd w:val="clear" w:color="auto" w:fill="auto"/>
                  <w:vAlign w:val="bottom"/>
                  <w:hideMark/>
                </w:tcPr>
                <w:p w:rsidR="00894F3A" w:rsidRPr="00894F3A" w:rsidRDefault="00894F3A" w:rsidP="00894F3A">
                  <w:pPr>
                    <w:spacing w:after="0" w:line="240" w:lineRule="auto"/>
                    <w:rPr>
                      <w:rFonts w:ascii="Calibri" w:eastAsia="Times New Roman" w:hAnsi="Calibri" w:cs="Times New Roman"/>
                      <w:color w:val="000000"/>
                    </w:rPr>
                  </w:pPr>
                  <w:r w:rsidRPr="00894F3A">
                    <w:rPr>
                      <w:rFonts w:ascii="Calibri" w:eastAsia="Times New Roman" w:hAnsi="Calibri" w:cs="Times New Roman"/>
                      <w:color w:val="000000"/>
                    </w:rPr>
                    <w:t>Is usually planned over a 5 -10 year timeframe</w:t>
                  </w:r>
                </w:p>
              </w:tc>
            </w:tr>
            <w:tr w:rsidR="00894F3A" w:rsidRPr="00894F3A" w:rsidTr="001220A2">
              <w:trPr>
                <w:trHeight w:val="68"/>
              </w:trPr>
              <w:tc>
                <w:tcPr>
                  <w:tcW w:w="1960" w:type="dxa"/>
                  <w:tcBorders>
                    <w:top w:val="nil"/>
                    <w:left w:val="nil"/>
                    <w:bottom w:val="nil"/>
                    <w:right w:val="nil"/>
                  </w:tcBorders>
                  <w:shd w:val="clear" w:color="auto" w:fill="auto"/>
                  <w:vAlign w:val="center"/>
                </w:tcPr>
                <w:p w:rsidR="00894F3A" w:rsidRPr="00894F3A" w:rsidRDefault="00894F3A" w:rsidP="00894F3A">
                  <w:pPr>
                    <w:spacing w:after="0" w:line="240" w:lineRule="auto"/>
                    <w:rPr>
                      <w:rFonts w:ascii="Calibri" w:eastAsia="Times New Roman" w:hAnsi="Calibri" w:cs="Times New Roman"/>
                      <w:b/>
                      <w:bCs/>
                      <w:color w:val="000000"/>
                    </w:rPr>
                  </w:pPr>
                </w:p>
              </w:tc>
              <w:tc>
                <w:tcPr>
                  <w:tcW w:w="3600" w:type="dxa"/>
                  <w:tcBorders>
                    <w:top w:val="nil"/>
                    <w:left w:val="nil"/>
                    <w:bottom w:val="nil"/>
                    <w:right w:val="nil"/>
                  </w:tcBorders>
                  <w:shd w:val="clear" w:color="auto" w:fill="auto"/>
                  <w:vAlign w:val="bottom"/>
                </w:tcPr>
                <w:p w:rsidR="00894F3A" w:rsidRPr="00894F3A" w:rsidRDefault="00894F3A" w:rsidP="00894F3A">
                  <w:pPr>
                    <w:spacing w:after="0" w:line="240" w:lineRule="auto"/>
                    <w:rPr>
                      <w:rFonts w:ascii="Calibri" w:eastAsia="Times New Roman" w:hAnsi="Calibri" w:cs="Times New Roman"/>
                      <w:color w:val="000000"/>
                    </w:rPr>
                  </w:pPr>
                </w:p>
              </w:tc>
              <w:tc>
                <w:tcPr>
                  <w:tcW w:w="4660" w:type="dxa"/>
                  <w:tcBorders>
                    <w:top w:val="nil"/>
                    <w:left w:val="nil"/>
                    <w:bottom w:val="nil"/>
                    <w:right w:val="nil"/>
                  </w:tcBorders>
                  <w:shd w:val="clear" w:color="auto" w:fill="auto"/>
                  <w:vAlign w:val="bottom"/>
                </w:tcPr>
                <w:p w:rsidR="00894F3A" w:rsidRPr="00894F3A" w:rsidRDefault="00894F3A" w:rsidP="00894F3A">
                  <w:pPr>
                    <w:spacing w:after="0" w:line="240" w:lineRule="auto"/>
                    <w:rPr>
                      <w:rFonts w:ascii="Calibri" w:eastAsia="Times New Roman" w:hAnsi="Calibri" w:cs="Times New Roman"/>
                      <w:color w:val="000000"/>
                    </w:rPr>
                  </w:pPr>
                </w:p>
              </w:tc>
            </w:tr>
          </w:tbl>
          <w:p w:rsidR="005F1B14" w:rsidRPr="005F1B14" w:rsidRDefault="005F1B14" w:rsidP="005F1B14">
            <w:pPr>
              <w:spacing w:after="0" w:line="240" w:lineRule="auto"/>
              <w:jc w:val="center"/>
              <w:rPr>
                <w:rFonts w:ascii="Calibri" w:eastAsia="Times New Roman" w:hAnsi="Calibri" w:cs="Times New Roman"/>
                <w:b/>
                <w:bCs/>
                <w:color w:val="000000"/>
                <w:sz w:val="24"/>
                <w:szCs w:val="24"/>
              </w:rPr>
            </w:pPr>
          </w:p>
        </w:tc>
        <w:tc>
          <w:tcPr>
            <w:tcW w:w="222" w:type="dxa"/>
            <w:tcBorders>
              <w:top w:val="nil"/>
              <w:left w:val="nil"/>
              <w:bottom w:val="nil"/>
              <w:right w:val="nil"/>
            </w:tcBorders>
            <w:shd w:val="clear" w:color="auto" w:fill="auto"/>
            <w:vAlign w:val="bottom"/>
          </w:tcPr>
          <w:p w:rsidR="005F1B14" w:rsidRPr="005F1B14" w:rsidRDefault="005F1B14" w:rsidP="005F1B14">
            <w:pPr>
              <w:spacing w:after="0" w:line="240" w:lineRule="auto"/>
              <w:jc w:val="center"/>
              <w:rPr>
                <w:rFonts w:ascii="Calibri" w:eastAsia="Times New Roman" w:hAnsi="Calibri" w:cs="Times New Roman"/>
                <w:b/>
                <w:bCs/>
                <w:color w:val="000000"/>
                <w:sz w:val="24"/>
                <w:szCs w:val="24"/>
              </w:rPr>
            </w:pPr>
          </w:p>
        </w:tc>
        <w:tc>
          <w:tcPr>
            <w:tcW w:w="222" w:type="dxa"/>
            <w:tcBorders>
              <w:top w:val="nil"/>
              <w:left w:val="nil"/>
              <w:bottom w:val="nil"/>
              <w:right w:val="nil"/>
            </w:tcBorders>
            <w:shd w:val="clear" w:color="auto" w:fill="auto"/>
            <w:vAlign w:val="bottom"/>
          </w:tcPr>
          <w:p w:rsidR="005F1B14" w:rsidRPr="005F1B14" w:rsidRDefault="005F1B14" w:rsidP="005F1B14">
            <w:pPr>
              <w:spacing w:after="0" w:line="240" w:lineRule="auto"/>
              <w:jc w:val="center"/>
              <w:rPr>
                <w:rFonts w:ascii="Calibri" w:eastAsia="Times New Roman" w:hAnsi="Calibri" w:cs="Times New Roman"/>
                <w:b/>
                <w:bCs/>
                <w:color w:val="000000"/>
                <w:sz w:val="24"/>
                <w:szCs w:val="24"/>
              </w:rPr>
            </w:pPr>
          </w:p>
        </w:tc>
      </w:tr>
    </w:tbl>
    <w:p w:rsidR="005B06B9" w:rsidRPr="001B3745" w:rsidRDefault="005B06B9" w:rsidP="007E5CD1">
      <w:pPr>
        <w:pStyle w:val="ListParagraph"/>
        <w:numPr>
          <w:ilvl w:val="0"/>
          <w:numId w:val="18"/>
        </w:numPr>
        <w:rPr>
          <w:rFonts w:ascii="Times New Roman" w:hAnsi="Times New Roman"/>
          <w:b/>
          <w:sz w:val="24"/>
          <w:szCs w:val="24"/>
        </w:rPr>
      </w:pPr>
      <w:r w:rsidRPr="001B3745">
        <w:rPr>
          <w:rFonts w:ascii="Times New Roman" w:hAnsi="Times New Roman"/>
          <w:b/>
          <w:sz w:val="24"/>
          <w:szCs w:val="24"/>
        </w:rPr>
        <w:lastRenderedPageBreak/>
        <w:t>Characterization of the Market</w:t>
      </w:r>
    </w:p>
    <w:p w:rsidR="00F10AED" w:rsidRDefault="00AB79F6" w:rsidP="00A80A0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A80A0F">
        <w:rPr>
          <w:rFonts w:ascii="Times New Roman" w:hAnsi="Times New Roman" w:cs="Times New Roman"/>
          <w:sz w:val="24"/>
          <w:szCs w:val="24"/>
        </w:rPr>
        <w:t>A</w:t>
      </w:r>
      <w:r>
        <w:rPr>
          <w:rFonts w:ascii="Times New Roman" w:hAnsi="Times New Roman" w:cs="Times New Roman"/>
          <w:sz w:val="24"/>
          <w:szCs w:val="24"/>
        </w:rPr>
        <w:t>cademics define</w:t>
      </w:r>
      <w:r w:rsidR="00A80A0F">
        <w:rPr>
          <w:rFonts w:ascii="Times New Roman" w:hAnsi="Times New Roman" w:cs="Times New Roman"/>
          <w:sz w:val="24"/>
          <w:szCs w:val="24"/>
        </w:rPr>
        <w:t xml:space="preserve"> a</w:t>
      </w:r>
      <w:r w:rsidR="00A2019B" w:rsidRPr="00A80A0F">
        <w:rPr>
          <w:rFonts w:ascii="Times New Roman" w:hAnsi="Times New Roman" w:cs="Times New Roman"/>
          <w:sz w:val="24"/>
          <w:szCs w:val="24"/>
        </w:rPr>
        <w:t xml:space="preserve"> market </w:t>
      </w:r>
      <w:r>
        <w:rPr>
          <w:rFonts w:ascii="Times New Roman" w:hAnsi="Times New Roman" w:cs="Times New Roman"/>
          <w:sz w:val="24"/>
          <w:szCs w:val="24"/>
        </w:rPr>
        <w:t>as</w:t>
      </w:r>
      <w:r w:rsidR="00A2019B" w:rsidRPr="00A80A0F">
        <w:rPr>
          <w:rFonts w:ascii="Times New Roman" w:hAnsi="Times New Roman" w:cs="Times New Roman"/>
          <w:sz w:val="24"/>
          <w:szCs w:val="24"/>
        </w:rPr>
        <w:t xml:space="preserve"> a system</w:t>
      </w:r>
      <w:r w:rsidR="00A80A0F" w:rsidRPr="00A80A0F">
        <w:rPr>
          <w:rFonts w:ascii="Times New Roman" w:hAnsi="Times New Roman" w:cs="Times New Roman"/>
          <w:sz w:val="24"/>
          <w:szCs w:val="24"/>
        </w:rPr>
        <w:t xml:space="preserve"> </w:t>
      </w:r>
      <w:r w:rsidR="00A2019B" w:rsidRPr="00A80A0F">
        <w:rPr>
          <w:rFonts w:ascii="Times New Roman" w:hAnsi="Times New Roman" w:cs="Times New Roman"/>
          <w:sz w:val="24"/>
          <w:szCs w:val="24"/>
        </w:rPr>
        <w:t>for voluntary</w:t>
      </w:r>
      <w:r w:rsidR="00A80A0F" w:rsidRPr="00A80A0F">
        <w:rPr>
          <w:rFonts w:ascii="Times New Roman" w:hAnsi="Times New Roman" w:cs="Times New Roman"/>
          <w:sz w:val="24"/>
          <w:szCs w:val="24"/>
        </w:rPr>
        <w:t xml:space="preserve"> </w:t>
      </w:r>
      <w:r w:rsidR="00A2019B" w:rsidRPr="00A80A0F">
        <w:rPr>
          <w:rFonts w:ascii="Times New Roman" w:hAnsi="Times New Roman" w:cs="Times New Roman"/>
          <w:sz w:val="24"/>
          <w:szCs w:val="24"/>
        </w:rPr>
        <w:t>exchanges</w:t>
      </w:r>
      <w:r w:rsidR="00A80A0F" w:rsidRPr="00A80A0F">
        <w:rPr>
          <w:rFonts w:ascii="Times New Roman" w:hAnsi="Times New Roman" w:cs="Times New Roman"/>
          <w:sz w:val="24"/>
          <w:szCs w:val="24"/>
        </w:rPr>
        <w:t xml:space="preserve"> </w:t>
      </w:r>
      <w:r w:rsidR="00A2019B" w:rsidRPr="00A80A0F">
        <w:rPr>
          <w:rFonts w:ascii="Times New Roman" w:hAnsi="Times New Roman" w:cs="Times New Roman"/>
          <w:sz w:val="24"/>
          <w:szCs w:val="24"/>
        </w:rPr>
        <w:t>of certain goods</w:t>
      </w:r>
      <w:r w:rsidR="00A80A0F" w:rsidRPr="00A80A0F">
        <w:rPr>
          <w:rFonts w:ascii="Times New Roman" w:hAnsi="Times New Roman" w:cs="Times New Roman"/>
          <w:sz w:val="24"/>
          <w:szCs w:val="24"/>
        </w:rPr>
        <w:t xml:space="preserve"> </w:t>
      </w:r>
      <w:r w:rsidR="00A2019B" w:rsidRPr="00A80A0F">
        <w:rPr>
          <w:rFonts w:ascii="Times New Roman" w:hAnsi="Times New Roman" w:cs="Times New Roman"/>
          <w:sz w:val="24"/>
          <w:szCs w:val="24"/>
        </w:rPr>
        <w:t>and services</w:t>
      </w:r>
      <w:r w:rsidR="00A80A0F" w:rsidRPr="00A80A0F">
        <w:rPr>
          <w:rFonts w:ascii="Times New Roman" w:hAnsi="Times New Roman" w:cs="Times New Roman"/>
          <w:sz w:val="24"/>
          <w:szCs w:val="24"/>
        </w:rPr>
        <w:t xml:space="preserve"> </w:t>
      </w:r>
      <w:r w:rsidR="00A2019B" w:rsidRPr="00A80A0F">
        <w:rPr>
          <w:rFonts w:ascii="Times New Roman" w:hAnsi="Times New Roman" w:cs="Times New Roman"/>
          <w:sz w:val="24"/>
          <w:szCs w:val="24"/>
        </w:rPr>
        <w:t>between</w:t>
      </w:r>
      <w:r w:rsidR="00A80A0F" w:rsidRPr="00A80A0F">
        <w:rPr>
          <w:rFonts w:ascii="Times New Roman" w:hAnsi="Times New Roman" w:cs="Times New Roman"/>
          <w:sz w:val="24"/>
          <w:szCs w:val="24"/>
        </w:rPr>
        <w:t xml:space="preserve"> </w:t>
      </w:r>
      <w:r w:rsidR="00A2019B" w:rsidRPr="00A80A0F">
        <w:rPr>
          <w:rFonts w:ascii="Times New Roman" w:hAnsi="Times New Roman" w:cs="Times New Roman"/>
          <w:sz w:val="24"/>
          <w:szCs w:val="24"/>
        </w:rPr>
        <w:t>individuals</w:t>
      </w:r>
      <w:r w:rsidR="00A80A0F" w:rsidRPr="00A80A0F">
        <w:rPr>
          <w:rFonts w:ascii="Times New Roman" w:hAnsi="Times New Roman" w:cs="Times New Roman"/>
          <w:sz w:val="24"/>
          <w:szCs w:val="24"/>
        </w:rPr>
        <w:t xml:space="preserve"> </w:t>
      </w:r>
      <w:r w:rsidR="00A2019B" w:rsidRPr="00A80A0F">
        <w:rPr>
          <w:rFonts w:ascii="Times New Roman" w:hAnsi="Times New Roman" w:cs="Times New Roman"/>
          <w:sz w:val="24"/>
          <w:szCs w:val="24"/>
        </w:rPr>
        <w:t>or groups</w:t>
      </w:r>
      <w:r w:rsidR="00026E9D">
        <w:rPr>
          <w:rFonts w:ascii="Times New Roman" w:hAnsi="Times New Roman" w:cs="Times New Roman"/>
          <w:sz w:val="24"/>
          <w:szCs w:val="24"/>
        </w:rPr>
        <w:t>,</w:t>
      </w:r>
      <w:r w:rsidR="00A80A0F" w:rsidRPr="00A80A0F">
        <w:rPr>
          <w:rFonts w:ascii="Times New Roman" w:hAnsi="Times New Roman" w:cs="Times New Roman"/>
          <w:sz w:val="24"/>
          <w:szCs w:val="24"/>
        </w:rPr>
        <w:t xml:space="preserve"> </w:t>
      </w:r>
      <w:r w:rsidR="00A2019B" w:rsidRPr="00A80A0F">
        <w:rPr>
          <w:rFonts w:ascii="Times New Roman" w:hAnsi="Times New Roman" w:cs="Times New Roman"/>
          <w:sz w:val="24"/>
          <w:szCs w:val="24"/>
        </w:rPr>
        <w:t>according</w:t>
      </w:r>
      <w:r w:rsidR="00A80A0F" w:rsidRPr="00A80A0F">
        <w:rPr>
          <w:rFonts w:ascii="Times New Roman" w:hAnsi="Times New Roman" w:cs="Times New Roman"/>
          <w:sz w:val="24"/>
          <w:szCs w:val="24"/>
        </w:rPr>
        <w:t xml:space="preserve"> </w:t>
      </w:r>
      <w:r w:rsidR="00A2019B" w:rsidRPr="00A80A0F">
        <w:rPr>
          <w:rFonts w:ascii="Times New Roman" w:hAnsi="Times New Roman" w:cs="Times New Roman"/>
          <w:sz w:val="24"/>
          <w:szCs w:val="24"/>
        </w:rPr>
        <w:t>to rules.</w:t>
      </w:r>
      <w:r w:rsidR="00A80A0F">
        <w:rPr>
          <w:rFonts w:ascii="Times New Roman" w:hAnsi="Times New Roman" w:cs="Times New Roman"/>
          <w:sz w:val="24"/>
          <w:szCs w:val="24"/>
        </w:rPr>
        <w:t xml:space="preserve"> At its simplest level, </w:t>
      </w:r>
      <w:r>
        <w:rPr>
          <w:rFonts w:ascii="Times New Roman" w:hAnsi="Times New Roman" w:cs="Times New Roman"/>
          <w:sz w:val="24"/>
          <w:szCs w:val="24"/>
        </w:rPr>
        <w:t>a market</w:t>
      </w:r>
      <w:r w:rsidR="00A80A0F">
        <w:rPr>
          <w:rFonts w:ascii="Times New Roman" w:hAnsi="Times New Roman" w:cs="Times New Roman"/>
          <w:sz w:val="24"/>
          <w:szCs w:val="24"/>
        </w:rPr>
        <w:t xml:space="preserve"> involves manufacturers, sellers of products or services, and consumers, but most</w:t>
      </w:r>
      <w:r>
        <w:rPr>
          <w:rFonts w:ascii="Times New Roman" w:hAnsi="Times New Roman" w:cs="Times New Roman"/>
          <w:sz w:val="24"/>
          <w:szCs w:val="24"/>
        </w:rPr>
        <w:t xml:space="preserve"> </w:t>
      </w:r>
      <w:r w:rsidR="00A80A0F">
        <w:rPr>
          <w:rFonts w:ascii="Times New Roman" w:hAnsi="Times New Roman" w:cs="Times New Roman"/>
          <w:sz w:val="24"/>
          <w:szCs w:val="24"/>
        </w:rPr>
        <w:t>are far more complex.  They</w:t>
      </w:r>
      <w:r>
        <w:rPr>
          <w:rFonts w:ascii="Times New Roman" w:hAnsi="Times New Roman" w:cs="Times New Roman"/>
          <w:sz w:val="24"/>
          <w:szCs w:val="24"/>
        </w:rPr>
        <w:t xml:space="preserve"> </w:t>
      </w:r>
      <w:r w:rsidR="00A80A0F">
        <w:rPr>
          <w:rFonts w:ascii="Times New Roman" w:hAnsi="Times New Roman" w:cs="Times New Roman"/>
          <w:sz w:val="24"/>
          <w:szCs w:val="24"/>
        </w:rPr>
        <w:t xml:space="preserve">involve wholesalers, distributors, professionals who deliver the product to consumers, as well as associations of interested parties, and even regulators.  Utilities are only big players in the energy market.  They and their programs will generally be tangential to other markets.  </w:t>
      </w:r>
    </w:p>
    <w:p w:rsidR="00A80A0F" w:rsidRDefault="00A80A0F" w:rsidP="00A80A0F">
      <w:pPr>
        <w:autoSpaceDE w:val="0"/>
        <w:autoSpaceDN w:val="0"/>
        <w:adjustRightInd w:val="0"/>
        <w:spacing w:after="0" w:line="240" w:lineRule="auto"/>
        <w:rPr>
          <w:rFonts w:ascii="Times New Roman" w:hAnsi="Times New Roman" w:cs="Times New Roman"/>
          <w:sz w:val="24"/>
          <w:szCs w:val="24"/>
        </w:rPr>
      </w:pPr>
    </w:p>
    <w:p w:rsidR="00026E9D" w:rsidRDefault="00AB79F6" w:rsidP="00A80A0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A80A0F">
        <w:rPr>
          <w:rFonts w:ascii="Times New Roman" w:hAnsi="Times New Roman" w:cs="Times New Roman"/>
          <w:sz w:val="24"/>
          <w:szCs w:val="24"/>
        </w:rPr>
        <w:t xml:space="preserve">Before we can develop hypotheses about how to influence a market and design programs to do </w:t>
      </w:r>
      <w:r>
        <w:rPr>
          <w:rFonts w:ascii="Times New Roman" w:hAnsi="Times New Roman" w:cs="Times New Roman"/>
          <w:sz w:val="24"/>
          <w:szCs w:val="24"/>
        </w:rPr>
        <w:t>so</w:t>
      </w:r>
      <w:r w:rsidR="00A80A0F">
        <w:rPr>
          <w:rFonts w:ascii="Times New Roman" w:hAnsi="Times New Roman" w:cs="Times New Roman"/>
          <w:sz w:val="24"/>
          <w:szCs w:val="24"/>
        </w:rPr>
        <w:t>, we need a solid understanding of our market of interest.  A market characterization is more than a simple description of the market</w:t>
      </w:r>
      <w:r>
        <w:rPr>
          <w:rFonts w:ascii="Times New Roman" w:hAnsi="Times New Roman" w:cs="Times New Roman"/>
          <w:sz w:val="24"/>
          <w:szCs w:val="24"/>
        </w:rPr>
        <w:t xml:space="preserve">.  It also </w:t>
      </w:r>
      <w:r w:rsidR="00A80A0F">
        <w:rPr>
          <w:rFonts w:ascii="Times New Roman" w:hAnsi="Times New Roman" w:cs="Times New Roman"/>
          <w:sz w:val="24"/>
          <w:szCs w:val="24"/>
        </w:rPr>
        <w:t xml:space="preserve">involves knowledge of who influences who, how profits are made, where added value occurs, </w:t>
      </w:r>
      <w:r w:rsidR="00D85F80">
        <w:rPr>
          <w:rFonts w:ascii="Times New Roman" w:hAnsi="Times New Roman" w:cs="Times New Roman"/>
          <w:sz w:val="24"/>
          <w:szCs w:val="24"/>
        </w:rPr>
        <w:t xml:space="preserve">how pricing is done, </w:t>
      </w:r>
      <w:r w:rsidR="00A80A0F">
        <w:rPr>
          <w:rFonts w:ascii="Times New Roman" w:hAnsi="Times New Roman" w:cs="Times New Roman"/>
          <w:sz w:val="24"/>
          <w:szCs w:val="24"/>
        </w:rPr>
        <w:t>and where the barriers and potential leverage points might be.</w:t>
      </w:r>
      <w:r>
        <w:rPr>
          <w:rFonts w:ascii="Times New Roman" w:hAnsi="Times New Roman" w:cs="Times New Roman"/>
          <w:sz w:val="24"/>
          <w:szCs w:val="24"/>
        </w:rPr>
        <w:t xml:space="preserve">  </w:t>
      </w:r>
      <w:r w:rsidR="00402789">
        <w:rPr>
          <w:rFonts w:ascii="Times New Roman" w:hAnsi="Times New Roman" w:cs="Times New Roman"/>
          <w:sz w:val="24"/>
          <w:szCs w:val="24"/>
        </w:rPr>
        <w:t xml:space="preserve">This often involves looking at the market from the perspectives of those who are making a living in </w:t>
      </w:r>
      <w:r>
        <w:rPr>
          <w:rFonts w:ascii="Times New Roman" w:hAnsi="Times New Roman" w:cs="Times New Roman"/>
          <w:sz w:val="24"/>
          <w:szCs w:val="24"/>
        </w:rPr>
        <w:t>it</w:t>
      </w:r>
      <w:r w:rsidR="00402789">
        <w:rPr>
          <w:rFonts w:ascii="Times New Roman" w:hAnsi="Times New Roman" w:cs="Times New Roman"/>
          <w:sz w:val="24"/>
          <w:szCs w:val="24"/>
        </w:rPr>
        <w:t xml:space="preserve">.  </w:t>
      </w:r>
    </w:p>
    <w:p w:rsidR="00026E9D" w:rsidRDefault="00026E9D" w:rsidP="00A80A0F">
      <w:pPr>
        <w:autoSpaceDE w:val="0"/>
        <w:autoSpaceDN w:val="0"/>
        <w:adjustRightInd w:val="0"/>
        <w:spacing w:after="0" w:line="240" w:lineRule="auto"/>
        <w:rPr>
          <w:rFonts w:ascii="Times New Roman" w:hAnsi="Times New Roman" w:cs="Times New Roman"/>
          <w:sz w:val="24"/>
          <w:szCs w:val="24"/>
        </w:rPr>
      </w:pPr>
    </w:p>
    <w:p w:rsidR="00A80A0F" w:rsidRDefault="00026E9D" w:rsidP="00A80A0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061BE4">
        <w:rPr>
          <w:rFonts w:ascii="Times New Roman" w:hAnsi="Times New Roman" w:cs="Times New Roman"/>
          <w:sz w:val="24"/>
          <w:szCs w:val="24"/>
        </w:rPr>
        <w:t>The results of</w:t>
      </w:r>
      <w:r w:rsidR="00AB79F6">
        <w:rPr>
          <w:rFonts w:ascii="Times New Roman" w:hAnsi="Times New Roman" w:cs="Times New Roman"/>
          <w:sz w:val="24"/>
          <w:szCs w:val="24"/>
        </w:rPr>
        <w:t xml:space="preserve"> market characterization </w:t>
      </w:r>
      <w:r w:rsidR="00061BE4">
        <w:rPr>
          <w:rFonts w:ascii="Times New Roman" w:hAnsi="Times New Roman" w:cs="Times New Roman"/>
          <w:sz w:val="24"/>
          <w:szCs w:val="24"/>
        </w:rPr>
        <w:t xml:space="preserve">research </w:t>
      </w:r>
      <w:r w:rsidR="00402789">
        <w:rPr>
          <w:rFonts w:ascii="Times New Roman" w:hAnsi="Times New Roman" w:cs="Times New Roman"/>
          <w:sz w:val="24"/>
          <w:szCs w:val="24"/>
        </w:rPr>
        <w:t xml:space="preserve">can be </w:t>
      </w:r>
      <w:r w:rsidR="00AB79F6">
        <w:rPr>
          <w:rFonts w:ascii="Times New Roman" w:hAnsi="Times New Roman" w:cs="Times New Roman"/>
          <w:sz w:val="24"/>
          <w:szCs w:val="24"/>
        </w:rPr>
        <w:t xml:space="preserve">described in text or </w:t>
      </w:r>
      <w:r w:rsidR="00402789">
        <w:rPr>
          <w:rFonts w:ascii="Times New Roman" w:hAnsi="Times New Roman" w:cs="Times New Roman"/>
          <w:sz w:val="24"/>
          <w:szCs w:val="24"/>
        </w:rPr>
        <w:t xml:space="preserve">reflected in a </w:t>
      </w:r>
      <w:r w:rsidR="00CE1A9E">
        <w:rPr>
          <w:rFonts w:ascii="Times New Roman" w:hAnsi="Times New Roman" w:cs="Times New Roman"/>
          <w:sz w:val="24"/>
          <w:szCs w:val="24"/>
        </w:rPr>
        <w:t>market operation diagram</w:t>
      </w:r>
      <w:r w:rsidR="00AB79F6">
        <w:rPr>
          <w:rFonts w:ascii="Times New Roman" w:hAnsi="Times New Roman" w:cs="Times New Roman"/>
          <w:sz w:val="24"/>
          <w:szCs w:val="24"/>
        </w:rPr>
        <w:t>.  Two models of market d</w:t>
      </w:r>
      <w:r>
        <w:rPr>
          <w:rFonts w:ascii="Times New Roman" w:hAnsi="Times New Roman" w:cs="Times New Roman"/>
          <w:sz w:val="24"/>
          <w:szCs w:val="24"/>
        </w:rPr>
        <w:t>iagrams are provided below.  Figure 1</w:t>
      </w:r>
      <w:r w:rsidR="00AB79F6">
        <w:rPr>
          <w:rFonts w:ascii="Times New Roman" w:hAnsi="Times New Roman" w:cs="Times New Roman"/>
          <w:sz w:val="24"/>
          <w:szCs w:val="24"/>
        </w:rPr>
        <w:t xml:space="preserve"> is a s</w:t>
      </w:r>
      <w:r w:rsidR="007E5CD1" w:rsidRPr="007E5CD1">
        <w:rPr>
          <w:rFonts w:ascii="Times New Roman" w:hAnsi="Times New Roman" w:cs="Times New Roman"/>
          <w:sz w:val="24"/>
          <w:szCs w:val="24"/>
        </w:rPr>
        <w:t xml:space="preserve">upply </w:t>
      </w:r>
      <w:r w:rsidR="00AB79F6">
        <w:rPr>
          <w:rFonts w:ascii="Times New Roman" w:hAnsi="Times New Roman" w:cs="Times New Roman"/>
          <w:sz w:val="24"/>
          <w:szCs w:val="24"/>
        </w:rPr>
        <w:t>s</w:t>
      </w:r>
      <w:r w:rsidR="007E5CD1" w:rsidRPr="007E5CD1">
        <w:rPr>
          <w:rFonts w:ascii="Times New Roman" w:hAnsi="Times New Roman" w:cs="Times New Roman"/>
          <w:sz w:val="24"/>
          <w:szCs w:val="24"/>
        </w:rPr>
        <w:t>ide market diagram for the motors market</w:t>
      </w:r>
      <w:r w:rsidR="007E5CD1">
        <w:rPr>
          <w:rFonts w:ascii="Times New Roman" w:hAnsi="Times New Roman" w:cs="Times New Roman"/>
          <w:sz w:val="24"/>
          <w:szCs w:val="24"/>
        </w:rPr>
        <w:t xml:space="preserve"> </w:t>
      </w:r>
      <w:r>
        <w:rPr>
          <w:rFonts w:ascii="Times New Roman" w:hAnsi="Times New Roman" w:cs="Times New Roman"/>
          <w:sz w:val="24"/>
          <w:szCs w:val="24"/>
        </w:rPr>
        <w:t xml:space="preserve">and Figure 2 </w:t>
      </w:r>
      <w:r w:rsidR="00AB79F6">
        <w:rPr>
          <w:rFonts w:ascii="Times New Roman" w:hAnsi="Times New Roman" w:cs="Times New Roman"/>
          <w:sz w:val="24"/>
          <w:szCs w:val="24"/>
        </w:rPr>
        <w:t xml:space="preserve">diagrams the California </w:t>
      </w:r>
      <w:r w:rsidR="00402789">
        <w:rPr>
          <w:rFonts w:ascii="Times New Roman" w:hAnsi="Times New Roman" w:cs="Times New Roman"/>
          <w:sz w:val="24"/>
          <w:szCs w:val="24"/>
        </w:rPr>
        <w:t>residential new construction market</w:t>
      </w:r>
      <w:r w:rsidR="002C7AB8">
        <w:rPr>
          <w:rStyle w:val="FootnoteReference"/>
          <w:rFonts w:ascii="Times New Roman" w:hAnsi="Times New Roman" w:cs="Times New Roman"/>
          <w:sz w:val="24"/>
          <w:szCs w:val="24"/>
        </w:rPr>
        <w:footnoteReference w:id="6"/>
      </w:r>
      <w:r w:rsidR="00D24E03">
        <w:rPr>
          <w:rFonts w:ascii="Times New Roman" w:hAnsi="Times New Roman" w:cs="Times New Roman"/>
          <w:sz w:val="24"/>
          <w:szCs w:val="24"/>
        </w:rPr>
        <w:t>.</w:t>
      </w:r>
      <w:r w:rsidR="00402789">
        <w:rPr>
          <w:rFonts w:ascii="Times New Roman" w:hAnsi="Times New Roman" w:cs="Times New Roman"/>
          <w:sz w:val="24"/>
          <w:szCs w:val="24"/>
        </w:rPr>
        <w:t xml:space="preserve"> </w:t>
      </w:r>
    </w:p>
    <w:p w:rsidR="00CE1A9E" w:rsidRDefault="00CE1A9E" w:rsidP="00A80A0F">
      <w:pPr>
        <w:autoSpaceDE w:val="0"/>
        <w:autoSpaceDN w:val="0"/>
        <w:adjustRightInd w:val="0"/>
        <w:spacing w:after="0" w:line="240" w:lineRule="auto"/>
        <w:rPr>
          <w:rFonts w:ascii="Times New Roman" w:hAnsi="Times New Roman" w:cs="Times New Roman"/>
          <w:sz w:val="24"/>
          <w:szCs w:val="24"/>
        </w:rPr>
      </w:pPr>
    </w:p>
    <w:p w:rsidR="00CE1A9E" w:rsidRDefault="00AB79F6" w:rsidP="00A80A0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AE0A2E">
        <w:rPr>
          <w:rFonts w:ascii="Times New Roman" w:hAnsi="Times New Roman" w:cs="Times New Roman"/>
          <w:sz w:val="24"/>
          <w:szCs w:val="24"/>
        </w:rPr>
        <w:t>As can be seen from the</w:t>
      </w:r>
      <w:r>
        <w:rPr>
          <w:rFonts w:ascii="Times New Roman" w:hAnsi="Times New Roman" w:cs="Times New Roman"/>
          <w:sz w:val="24"/>
          <w:szCs w:val="24"/>
        </w:rPr>
        <w:t>se</w:t>
      </w:r>
      <w:r w:rsidR="00AE0A2E">
        <w:rPr>
          <w:rFonts w:ascii="Times New Roman" w:hAnsi="Times New Roman" w:cs="Times New Roman"/>
          <w:sz w:val="24"/>
          <w:szCs w:val="24"/>
        </w:rPr>
        <w:t xml:space="preserve"> two examples, it can be very important in some markets </w:t>
      </w:r>
      <w:r>
        <w:rPr>
          <w:rFonts w:ascii="Times New Roman" w:hAnsi="Times New Roman" w:cs="Times New Roman"/>
          <w:sz w:val="24"/>
          <w:szCs w:val="24"/>
        </w:rPr>
        <w:t>--</w:t>
      </w:r>
      <w:r w:rsidR="00AE0A2E">
        <w:rPr>
          <w:rFonts w:ascii="Times New Roman" w:hAnsi="Times New Roman" w:cs="Times New Roman"/>
          <w:sz w:val="24"/>
          <w:szCs w:val="24"/>
        </w:rPr>
        <w:t>where there is concentrated market power</w:t>
      </w:r>
      <w:r>
        <w:rPr>
          <w:rFonts w:ascii="Times New Roman" w:hAnsi="Times New Roman" w:cs="Times New Roman"/>
          <w:sz w:val="24"/>
          <w:szCs w:val="24"/>
        </w:rPr>
        <w:t>, for instance --</w:t>
      </w:r>
      <w:r w:rsidR="00AE0A2E">
        <w:rPr>
          <w:rFonts w:ascii="Times New Roman" w:hAnsi="Times New Roman" w:cs="Times New Roman"/>
          <w:sz w:val="24"/>
          <w:szCs w:val="24"/>
        </w:rPr>
        <w:t xml:space="preserve"> to know something about market flows and market shares</w:t>
      </w:r>
      <w:r>
        <w:rPr>
          <w:rFonts w:ascii="Times New Roman" w:hAnsi="Times New Roman" w:cs="Times New Roman"/>
          <w:sz w:val="24"/>
          <w:szCs w:val="24"/>
        </w:rPr>
        <w:t xml:space="preserve">.  This is the case </w:t>
      </w:r>
      <w:r w:rsidR="00AE0A2E">
        <w:rPr>
          <w:rFonts w:ascii="Times New Roman" w:hAnsi="Times New Roman" w:cs="Times New Roman"/>
          <w:sz w:val="24"/>
          <w:szCs w:val="24"/>
        </w:rPr>
        <w:t xml:space="preserve">with the motors market. </w:t>
      </w:r>
      <w:r>
        <w:rPr>
          <w:rFonts w:ascii="Times New Roman" w:hAnsi="Times New Roman" w:cs="Times New Roman"/>
          <w:sz w:val="24"/>
          <w:szCs w:val="24"/>
        </w:rPr>
        <w:t xml:space="preserve"> </w:t>
      </w:r>
      <w:r w:rsidR="00AE0A2E">
        <w:rPr>
          <w:rFonts w:ascii="Times New Roman" w:hAnsi="Times New Roman" w:cs="Times New Roman"/>
          <w:sz w:val="24"/>
          <w:szCs w:val="24"/>
        </w:rPr>
        <w:t>These type</w:t>
      </w:r>
      <w:r w:rsidR="00CE1A9E">
        <w:rPr>
          <w:rFonts w:ascii="Times New Roman" w:hAnsi="Times New Roman" w:cs="Times New Roman"/>
          <w:sz w:val="24"/>
          <w:szCs w:val="24"/>
        </w:rPr>
        <w:t>s</w:t>
      </w:r>
      <w:r w:rsidR="00AE0A2E">
        <w:rPr>
          <w:rFonts w:ascii="Times New Roman" w:hAnsi="Times New Roman" w:cs="Times New Roman"/>
          <w:sz w:val="24"/>
          <w:szCs w:val="24"/>
        </w:rPr>
        <w:t xml:space="preserve"> of data can be gathered from census shipment sources, interviews with knowledgeable industry experts, and distributors.  In dispersed markets, like </w:t>
      </w:r>
      <w:r>
        <w:rPr>
          <w:rFonts w:ascii="Times New Roman" w:hAnsi="Times New Roman" w:cs="Times New Roman"/>
          <w:sz w:val="24"/>
          <w:szCs w:val="24"/>
        </w:rPr>
        <w:t xml:space="preserve">the California residential </w:t>
      </w:r>
      <w:r w:rsidR="00AE0A2E">
        <w:rPr>
          <w:rFonts w:ascii="Times New Roman" w:hAnsi="Times New Roman" w:cs="Times New Roman"/>
          <w:sz w:val="24"/>
          <w:szCs w:val="24"/>
        </w:rPr>
        <w:t>new construction</w:t>
      </w:r>
      <w:r>
        <w:rPr>
          <w:rFonts w:ascii="Times New Roman" w:hAnsi="Times New Roman" w:cs="Times New Roman"/>
          <w:sz w:val="24"/>
          <w:szCs w:val="24"/>
        </w:rPr>
        <w:t xml:space="preserve"> market</w:t>
      </w:r>
      <w:r w:rsidR="00AE0A2E">
        <w:rPr>
          <w:rFonts w:ascii="Times New Roman" w:hAnsi="Times New Roman" w:cs="Times New Roman"/>
          <w:sz w:val="24"/>
          <w:szCs w:val="24"/>
        </w:rPr>
        <w:t xml:space="preserve">, the market information that </w:t>
      </w:r>
      <w:r>
        <w:rPr>
          <w:rFonts w:ascii="Times New Roman" w:hAnsi="Times New Roman" w:cs="Times New Roman"/>
          <w:sz w:val="24"/>
          <w:szCs w:val="24"/>
        </w:rPr>
        <w:t>one needs to</w:t>
      </w:r>
      <w:r w:rsidR="00AE0A2E">
        <w:rPr>
          <w:rFonts w:ascii="Times New Roman" w:hAnsi="Times New Roman" w:cs="Times New Roman"/>
          <w:sz w:val="24"/>
          <w:szCs w:val="24"/>
        </w:rPr>
        <w:t xml:space="preserve"> design an intervention will </w:t>
      </w:r>
      <w:r w:rsidR="001E2F3E">
        <w:rPr>
          <w:rFonts w:ascii="Times New Roman" w:hAnsi="Times New Roman" w:cs="Times New Roman"/>
          <w:sz w:val="24"/>
          <w:szCs w:val="24"/>
        </w:rPr>
        <w:t xml:space="preserve">need to address </w:t>
      </w:r>
      <w:r w:rsidR="00AE0A2E">
        <w:rPr>
          <w:rFonts w:ascii="Times New Roman" w:hAnsi="Times New Roman" w:cs="Times New Roman"/>
          <w:sz w:val="24"/>
          <w:szCs w:val="24"/>
        </w:rPr>
        <w:t xml:space="preserve">understanding who makes the decisions and who supplies the services needed. </w:t>
      </w:r>
    </w:p>
    <w:p w:rsidR="00CE1A9E" w:rsidRDefault="00CE1A9E" w:rsidP="00A80A0F">
      <w:pPr>
        <w:autoSpaceDE w:val="0"/>
        <w:autoSpaceDN w:val="0"/>
        <w:adjustRightInd w:val="0"/>
        <w:spacing w:after="0" w:line="240" w:lineRule="auto"/>
        <w:rPr>
          <w:rFonts w:ascii="Times New Roman" w:hAnsi="Times New Roman" w:cs="Times New Roman"/>
          <w:sz w:val="24"/>
          <w:szCs w:val="24"/>
        </w:rPr>
      </w:pPr>
    </w:p>
    <w:p w:rsidR="0080216D" w:rsidRDefault="00AB79F6" w:rsidP="00A80A0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CE1A9E">
        <w:rPr>
          <w:rFonts w:ascii="Times New Roman" w:hAnsi="Times New Roman" w:cs="Times New Roman"/>
          <w:sz w:val="24"/>
          <w:szCs w:val="24"/>
        </w:rPr>
        <w:t>In</w:t>
      </w:r>
      <w:r>
        <w:rPr>
          <w:rFonts w:ascii="Times New Roman" w:hAnsi="Times New Roman" w:cs="Times New Roman"/>
          <w:sz w:val="24"/>
          <w:szCs w:val="24"/>
        </w:rPr>
        <w:t xml:space="preserve"> performing a</w:t>
      </w:r>
      <w:r w:rsidR="00CE1A9E">
        <w:rPr>
          <w:rFonts w:ascii="Times New Roman" w:hAnsi="Times New Roman" w:cs="Times New Roman"/>
          <w:sz w:val="24"/>
          <w:szCs w:val="24"/>
        </w:rPr>
        <w:t xml:space="preserve"> market characterization study, the approximate market must be delimited and samples taken of knowledgeable informants from each important facet of the market</w:t>
      </w:r>
      <w:r>
        <w:rPr>
          <w:rFonts w:ascii="Times New Roman" w:hAnsi="Times New Roman" w:cs="Times New Roman"/>
          <w:sz w:val="24"/>
          <w:szCs w:val="24"/>
        </w:rPr>
        <w:t xml:space="preserve">.  This is done to </w:t>
      </w:r>
      <w:r w:rsidR="00CE1A9E">
        <w:rPr>
          <w:rFonts w:ascii="Times New Roman" w:hAnsi="Times New Roman" w:cs="Times New Roman"/>
          <w:sz w:val="24"/>
          <w:szCs w:val="24"/>
        </w:rPr>
        <w:t>avoid biases or limited perspective</w:t>
      </w:r>
      <w:r w:rsidR="001E2F3E">
        <w:rPr>
          <w:rFonts w:ascii="Times New Roman" w:hAnsi="Times New Roman" w:cs="Times New Roman"/>
          <w:sz w:val="24"/>
          <w:szCs w:val="24"/>
        </w:rPr>
        <w:t>s</w:t>
      </w:r>
      <w:r>
        <w:rPr>
          <w:rFonts w:ascii="Times New Roman" w:hAnsi="Times New Roman" w:cs="Times New Roman"/>
          <w:sz w:val="24"/>
          <w:szCs w:val="24"/>
        </w:rPr>
        <w:t xml:space="preserve"> that may be advanced by</w:t>
      </w:r>
      <w:r w:rsidR="00CE1A9E">
        <w:rPr>
          <w:rFonts w:ascii="Times New Roman" w:hAnsi="Times New Roman" w:cs="Times New Roman"/>
          <w:sz w:val="24"/>
          <w:szCs w:val="24"/>
        </w:rPr>
        <w:t xml:space="preserve"> some market actors.  Look for drivers of decisions and follow the money. </w:t>
      </w:r>
      <w:r>
        <w:rPr>
          <w:rFonts w:ascii="Times New Roman" w:hAnsi="Times New Roman" w:cs="Times New Roman"/>
          <w:sz w:val="24"/>
          <w:szCs w:val="24"/>
        </w:rPr>
        <w:t xml:space="preserve"> </w:t>
      </w:r>
      <w:r w:rsidR="00CE1A9E">
        <w:rPr>
          <w:rFonts w:ascii="Times New Roman" w:hAnsi="Times New Roman" w:cs="Times New Roman"/>
          <w:sz w:val="24"/>
          <w:szCs w:val="24"/>
        </w:rPr>
        <w:t>Determine if there are associations that can provide leverage,</w:t>
      </w:r>
      <w:r>
        <w:rPr>
          <w:rFonts w:ascii="Times New Roman" w:hAnsi="Times New Roman" w:cs="Times New Roman"/>
          <w:sz w:val="24"/>
          <w:szCs w:val="24"/>
        </w:rPr>
        <w:t xml:space="preserve"> or</w:t>
      </w:r>
      <w:r w:rsidR="00CE1A9E">
        <w:rPr>
          <w:rFonts w:ascii="Times New Roman" w:hAnsi="Times New Roman" w:cs="Times New Roman"/>
          <w:sz w:val="24"/>
          <w:szCs w:val="24"/>
        </w:rPr>
        <w:t xml:space="preserve"> aggressive new competitors who may align with your initiative to gain market share.  </w:t>
      </w:r>
      <w:r w:rsidR="001E2F3E">
        <w:rPr>
          <w:rFonts w:ascii="Times New Roman" w:hAnsi="Times New Roman" w:cs="Times New Roman"/>
          <w:sz w:val="24"/>
          <w:szCs w:val="24"/>
        </w:rPr>
        <w:t xml:space="preserve">Look for non-energy benefits which </w:t>
      </w:r>
      <w:r w:rsidR="00922454">
        <w:rPr>
          <w:rFonts w:ascii="Times New Roman" w:hAnsi="Times New Roman" w:cs="Times New Roman"/>
          <w:sz w:val="24"/>
          <w:szCs w:val="24"/>
        </w:rPr>
        <w:t xml:space="preserve">may accompany and propel the </w:t>
      </w:r>
      <w:r w:rsidR="001E2F3E">
        <w:rPr>
          <w:rFonts w:ascii="Times New Roman" w:hAnsi="Times New Roman" w:cs="Times New Roman"/>
          <w:sz w:val="24"/>
          <w:szCs w:val="24"/>
        </w:rPr>
        <w:t xml:space="preserve">energy </w:t>
      </w:r>
      <w:r w:rsidR="00922454">
        <w:rPr>
          <w:rFonts w:ascii="Times New Roman" w:hAnsi="Times New Roman" w:cs="Times New Roman"/>
          <w:sz w:val="24"/>
          <w:szCs w:val="24"/>
        </w:rPr>
        <w:t>efficient choices</w:t>
      </w:r>
      <w:r w:rsidR="001E2F3E">
        <w:rPr>
          <w:rFonts w:ascii="Times New Roman" w:hAnsi="Times New Roman" w:cs="Times New Roman"/>
          <w:sz w:val="24"/>
          <w:szCs w:val="24"/>
        </w:rPr>
        <w:t>.</w:t>
      </w:r>
    </w:p>
    <w:p w:rsidR="0080216D" w:rsidRDefault="0080216D" w:rsidP="00A80A0F">
      <w:pPr>
        <w:autoSpaceDE w:val="0"/>
        <w:autoSpaceDN w:val="0"/>
        <w:adjustRightInd w:val="0"/>
        <w:spacing w:after="0" w:line="240" w:lineRule="auto"/>
        <w:rPr>
          <w:rFonts w:ascii="Times New Roman" w:hAnsi="Times New Roman" w:cs="Times New Roman"/>
          <w:sz w:val="24"/>
          <w:szCs w:val="24"/>
        </w:rPr>
      </w:pPr>
    </w:p>
    <w:p w:rsidR="00AE0A2E" w:rsidRDefault="0080216D" w:rsidP="00A80A0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CE1A9E">
        <w:rPr>
          <w:rFonts w:ascii="Times New Roman" w:hAnsi="Times New Roman" w:cs="Times New Roman"/>
          <w:sz w:val="24"/>
          <w:szCs w:val="24"/>
        </w:rPr>
        <w:t xml:space="preserve">The </w:t>
      </w:r>
      <w:r>
        <w:rPr>
          <w:rFonts w:ascii="Times New Roman" w:hAnsi="Times New Roman" w:cs="Times New Roman"/>
          <w:sz w:val="24"/>
          <w:szCs w:val="24"/>
        </w:rPr>
        <w:t xml:space="preserve">market characterization should clarify the </w:t>
      </w:r>
      <w:r w:rsidR="00CE1A9E">
        <w:rPr>
          <w:rFonts w:ascii="Times New Roman" w:hAnsi="Times New Roman" w:cs="Times New Roman"/>
          <w:sz w:val="24"/>
          <w:szCs w:val="24"/>
        </w:rPr>
        <w:t xml:space="preserve">barrier to diffusion of </w:t>
      </w:r>
      <w:r w:rsidR="009B3150">
        <w:rPr>
          <w:rFonts w:ascii="Times New Roman" w:hAnsi="Times New Roman" w:cs="Times New Roman"/>
          <w:sz w:val="24"/>
          <w:szCs w:val="24"/>
        </w:rPr>
        <w:t>t</w:t>
      </w:r>
      <w:r w:rsidR="00CE1A9E">
        <w:rPr>
          <w:rFonts w:ascii="Times New Roman" w:hAnsi="Times New Roman" w:cs="Times New Roman"/>
          <w:sz w:val="24"/>
          <w:szCs w:val="24"/>
        </w:rPr>
        <w:t xml:space="preserve">he </w:t>
      </w:r>
      <w:r>
        <w:rPr>
          <w:rFonts w:ascii="Times New Roman" w:hAnsi="Times New Roman" w:cs="Times New Roman"/>
          <w:sz w:val="24"/>
          <w:szCs w:val="24"/>
        </w:rPr>
        <w:t xml:space="preserve">energy efficiency </w:t>
      </w:r>
      <w:r w:rsidR="00CE1A9E">
        <w:rPr>
          <w:rFonts w:ascii="Times New Roman" w:hAnsi="Times New Roman" w:cs="Times New Roman"/>
          <w:sz w:val="24"/>
          <w:szCs w:val="24"/>
        </w:rPr>
        <w:t xml:space="preserve">measure or practice </w:t>
      </w:r>
      <w:r>
        <w:rPr>
          <w:rFonts w:ascii="Times New Roman" w:hAnsi="Times New Roman" w:cs="Times New Roman"/>
          <w:sz w:val="24"/>
          <w:szCs w:val="24"/>
        </w:rPr>
        <w:t>in question</w:t>
      </w:r>
      <w:r w:rsidR="00CE1A9E">
        <w:rPr>
          <w:rFonts w:ascii="Times New Roman" w:hAnsi="Times New Roman" w:cs="Times New Roman"/>
          <w:sz w:val="24"/>
          <w:szCs w:val="24"/>
        </w:rPr>
        <w:t xml:space="preserve">, going beyond “awareness,” “cost,” </w:t>
      </w:r>
      <w:r w:rsidR="00026E9D">
        <w:rPr>
          <w:rFonts w:ascii="Times New Roman" w:hAnsi="Times New Roman" w:cs="Times New Roman"/>
          <w:sz w:val="24"/>
          <w:szCs w:val="24"/>
        </w:rPr>
        <w:t xml:space="preserve">or </w:t>
      </w:r>
      <w:r>
        <w:rPr>
          <w:rFonts w:ascii="Times New Roman" w:hAnsi="Times New Roman" w:cs="Times New Roman"/>
          <w:sz w:val="24"/>
          <w:szCs w:val="24"/>
        </w:rPr>
        <w:t>“</w:t>
      </w:r>
      <w:r w:rsidR="00CE1A9E">
        <w:rPr>
          <w:rFonts w:ascii="Times New Roman" w:hAnsi="Times New Roman" w:cs="Times New Roman"/>
          <w:sz w:val="24"/>
          <w:szCs w:val="24"/>
        </w:rPr>
        <w:t xml:space="preserve">consumer demand is missing.”  These are typical reasons given by market actors, but </w:t>
      </w:r>
      <w:r>
        <w:rPr>
          <w:rFonts w:ascii="Times New Roman" w:hAnsi="Times New Roman" w:cs="Times New Roman"/>
          <w:sz w:val="24"/>
          <w:szCs w:val="24"/>
        </w:rPr>
        <w:t xml:space="preserve">these </w:t>
      </w:r>
      <w:r w:rsidR="00CE1A9E">
        <w:rPr>
          <w:rFonts w:ascii="Times New Roman" w:hAnsi="Times New Roman" w:cs="Times New Roman"/>
          <w:sz w:val="24"/>
          <w:szCs w:val="24"/>
        </w:rPr>
        <w:t>aren’t always the main barriers.</w:t>
      </w:r>
      <w:r w:rsidR="009129F6">
        <w:rPr>
          <w:rFonts w:ascii="Times New Roman" w:hAnsi="Times New Roman" w:cs="Times New Roman"/>
          <w:sz w:val="24"/>
          <w:szCs w:val="24"/>
        </w:rPr>
        <w:t xml:space="preserve"> </w:t>
      </w:r>
      <w:r w:rsidR="00026E9D">
        <w:rPr>
          <w:rFonts w:ascii="Times New Roman" w:hAnsi="Times New Roman" w:cs="Times New Roman"/>
          <w:sz w:val="24"/>
          <w:szCs w:val="24"/>
        </w:rPr>
        <w:t xml:space="preserve"> </w:t>
      </w:r>
      <w:r w:rsidR="009129F6">
        <w:rPr>
          <w:rFonts w:ascii="Times New Roman" w:hAnsi="Times New Roman" w:cs="Times New Roman"/>
          <w:sz w:val="24"/>
          <w:szCs w:val="24"/>
        </w:rPr>
        <w:t xml:space="preserve">Initial cost or incremental cost aren’t barriers at all if the product is seen as having value – or no </w:t>
      </w:r>
      <w:proofErr w:type="spellStart"/>
      <w:r w:rsidR="009129F6">
        <w:rPr>
          <w:rFonts w:ascii="Times New Roman" w:hAnsi="Times New Roman" w:cs="Times New Roman"/>
          <w:sz w:val="24"/>
          <w:szCs w:val="24"/>
        </w:rPr>
        <w:t>Lexuses</w:t>
      </w:r>
      <w:proofErr w:type="spellEnd"/>
      <w:r w:rsidR="009129F6">
        <w:rPr>
          <w:rFonts w:ascii="Times New Roman" w:hAnsi="Times New Roman" w:cs="Times New Roman"/>
          <w:sz w:val="24"/>
          <w:szCs w:val="24"/>
        </w:rPr>
        <w:t xml:space="preserve"> or BMWs would be sold. </w:t>
      </w:r>
      <w:r>
        <w:rPr>
          <w:rFonts w:ascii="Times New Roman" w:hAnsi="Times New Roman" w:cs="Times New Roman"/>
          <w:sz w:val="24"/>
          <w:szCs w:val="24"/>
        </w:rPr>
        <w:t xml:space="preserve">A solid </w:t>
      </w:r>
      <w:r w:rsidR="009129F6">
        <w:rPr>
          <w:rFonts w:ascii="Times New Roman" w:hAnsi="Times New Roman" w:cs="Times New Roman"/>
          <w:sz w:val="24"/>
          <w:szCs w:val="24"/>
        </w:rPr>
        <w:t xml:space="preserve">market characterization study, </w:t>
      </w:r>
      <w:r w:rsidR="009129F6">
        <w:rPr>
          <w:rFonts w:ascii="Times New Roman" w:hAnsi="Times New Roman" w:cs="Times New Roman"/>
          <w:sz w:val="24"/>
          <w:szCs w:val="24"/>
        </w:rPr>
        <w:lastRenderedPageBreak/>
        <w:t>often national in scope, can lead to the identification of potential members of the intervention advisory committee (see below).</w:t>
      </w:r>
    </w:p>
    <w:p w:rsidR="00026E9D" w:rsidRDefault="00026E9D" w:rsidP="00A80A0F">
      <w:pPr>
        <w:autoSpaceDE w:val="0"/>
        <w:autoSpaceDN w:val="0"/>
        <w:adjustRightInd w:val="0"/>
        <w:spacing w:after="0" w:line="240" w:lineRule="auto"/>
        <w:rPr>
          <w:rFonts w:ascii="Times New Roman" w:hAnsi="Times New Roman" w:cs="Times New Roman"/>
          <w:sz w:val="24"/>
          <w:szCs w:val="24"/>
        </w:rPr>
      </w:pPr>
    </w:p>
    <w:p w:rsidR="00307F9C" w:rsidRDefault="00026E9D" w:rsidP="00A80A0F">
      <w:pPr>
        <w:autoSpaceDE w:val="0"/>
        <w:autoSpaceDN w:val="0"/>
        <w:adjustRightInd w:val="0"/>
        <w:spacing w:after="0" w:line="240" w:lineRule="auto"/>
        <w:rPr>
          <w:rFonts w:ascii="Times New Roman" w:hAnsi="Times New Roman" w:cs="Times New Roman"/>
          <w:sz w:val="24"/>
          <w:szCs w:val="24"/>
        </w:rPr>
      </w:pPr>
      <w:r w:rsidRPr="006C2EA3">
        <w:rPr>
          <w:rFonts w:ascii="Times New Roman" w:hAnsi="Times New Roman" w:cs="Times New Roman"/>
          <w:b/>
          <w:sz w:val="24"/>
          <w:szCs w:val="24"/>
        </w:rPr>
        <w:t>Figure 1:  Supply Side Structure of the Industrial Motor Market</w:t>
      </w:r>
      <w:r w:rsidR="00A7211C">
        <w:rPr>
          <w:rStyle w:val="FootnoteReference"/>
          <w:rFonts w:ascii="Times New Roman" w:hAnsi="Times New Roman" w:cs="Times New Roman"/>
          <w:b/>
          <w:sz w:val="24"/>
          <w:szCs w:val="24"/>
        </w:rPr>
        <w:footnoteReference w:id="7"/>
      </w:r>
      <w:r>
        <w:rPr>
          <w:rFonts w:ascii="Times New Roman" w:hAnsi="Times New Roman" w:cs="Times New Roman"/>
          <w:sz w:val="24"/>
          <w:szCs w:val="24"/>
        </w:rPr>
        <w:t xml:space="preserve"> </w:t>
      </w:r>
      <w:r w:rsidR="007E5CD1" w:rsidRPr="00061BE4">
        <w:rPr>
          <w:rFonts w:ascii="Times New Roman" w:hAnsi="Times New Roman" w:cs="Times New Roman"/>
          <w:noProof/>
          <w:sz w:val="24"/>
          <w:szCs w:val="24"/>
        </w:rPr>
        <w:drawing>
          <wp:inline distT="0" distB="0" distL="0" distR="0" wp14:anchorId="48F33802" wp14:editId="35B87CD8">
            <wp:extent cx="5960533" cy="4136591"/>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0533" cy="4136591"/>
                    </a:xfrm>
                    <a:prstGeom prst="rect">
                      <a:avLst/>
                    </a:prstGeom>
                    <a:noFill/>
                    <a:ln>
                      <a:noFill/>
                    </a:ln>
                  </pic:spPr>
                </pic:pic>
              </a:graphicData>
            </a:graphic>
          </wp:inline>
        </w:drawing>
      </w:r>
    </w:p>
    <w:p w:rsidR="00402789" w:rsidRDefault="00026E9D" w:rsidP="00D85F80">
      <w:pPr>
        <w:autoSpaceDE w:val="0"/>
        <w:autoSpaceDN w:val="0"/>
        <w:adjustRightInd w:val="0"/>
        <w:spacing w:after="0" w:line="240" w:lineRule="auto"/>
        <w:rPr>
          <w:rFonts w:ascii="Arial" w:hAnsi="Arial" w:cs="Arial"/>
          <w:b/>
          <w:bCs/>
        </w:rPr>
      </w:pPr>
      <w:r w:rsidRPr="006C2EA3">
        <w:rPr>
          <w:rFonts w:ascii="Times New Roman" w:hAnsi="Times New Roman" w:cs="Times New Roman"/>
          <w:b/>
          <w:sz w:val="24"/>
          <w:szCs w:val="24"/>
        </w:rPr>
        <w:lastRenderedPageBreak/>
        <w:t>Figure 2:  California’s Residential New Construction Market</w:t>
      </w:r>
      <w:r w:rsidR="005D3CDB">
        <w:rPr>
          <w:rStyle w:val="FootnoteReference"/>
          <w:rFonts w:ascii="Times New Roman" w:hAnsi="Times New Roman" w:cs="Times New Roman"/>
          <w:b/>
          <w:sz w:val="24"/>
          <w:szCs w:val="24"/>
        </w:rPr>
        <w:footnoteReference w:id="8"/>
      </w:r>
      <w:r>
        <w:rPr>
          <w:rFonts w:ascii="Times New Roman" w:hAnsi="Times New Roman" w:cs="Times New Roman"/>
          <w:b/>
          <w:sz w:val="24"/>
          <w:szCs w:val="24"/>
        </w:rPr>
        <w:t xml:space="preserve"> </w:t>
      </w:r>
      <w:r w:rsidR="00402789" w:rsidRPr="006C2EA3">
        <w:rPr>
          <w:noProof/>
          <w:color w:val="FF0000"/>
        </w:rPr>
        <w:drawing>
          <wp:inline distT="0" distB="0" distL="0" distR="0" wp14:anchorId="019A3554" wp14:editId="13FC763D">
            <wp:extent cx="5943600" cy="70166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l="18034"/>
                    <a:stretch>
                      <a:fillRect/>
                    </a:stretch>
                  </pic:blipFill>
                  <pic:spPr bwMode="auto">
                    <a:xfrm>
                      <a:off x="0" y="0"/>
                      <a:ext cx="5943600" cy="7016644"/>
                    </a:xfrm>
                    <a:prstGeom prst="rect">
                      <a:avLst/>
                    </a:prstGeom>
                    <a:noFill/>
                    <a:ln>
                      <a:noFill/>
                    </a:ln>
                  </pic:spPr>
                </pic:pic>
              </a:graphicData>
            </a:graphic>
          </wp:inline>
        </w:drawing>
      </w:r>
    </w:p>
    <w:p w:rsidR="00402789" w:rsidRDefault="00402789" w:rsidP="00D85F80">
      <w:pPr>
        <w:autoSpaceDE w:val="0"/>
        <w:autoSpaceDN w:val="0"/>
        <w:adjustRightInd w:val="0"/>
        <w:spacing w:after="0" w:line="240" w:lineRule="auto"/>
        <w:rPr>
          <w:rFonts w:ascii="Arial" w:hAnsi="Arial" w:cs="Arial"/>
          <w:b/>
          <w:bCs/>
        </w:rPr>
      </w:pPr>
    </w:p>
    <w:p w:rsidR="00402789" w:rsidRDefault="00402789" w:rsidP="00F10AED">
      <w:pPr>
        <w:autoSpaceDE w:val="0"/>
        <w:autoSpaceDN w:val="0"/>
        <w:adjustRightInd w:val="0"/>
        <w:spacing w:after="0" w:line="240" w:lineRule="auto"/>
        <w:rPr>
          <w:rFonts w:ascii="Times New Roman" w:hAnsi="Times New Roman" w:cs="Times New Roman"/>
          <w:sz w:val="24"/>
          <w:szCs w:val="24"/>
        </w:rPr>
      </w:pPr>
    </w:p>
    <w:p w:rsidR="00314A60" w:rsidRDefault="00314A60" w:rsidP="00F10AED">
      <w:pPr>
        <w:autoSpaceDE w:val="0"/>
        <w:autoSpaceDN w:val="0"/>
        <w:adjustRightInd w:val="0"/>
        <w:spacing w:after="0" w:line="240" w:lineRule="auto"/>
        <w:rPr>
          <w:rFonts w:ascii="Times New Roman" w:hAnsi="Times New Roman" w:cs="Times New Roman"/>
          <w:sz w:val="24"/>
          <w:szCs w:val="24"/>
        </w:rPr>
      </w:pPr>
    </w:p>
    <w:p w:rsidR="00314A60" w:rsidRDefault="00314A60" w:rsidP="00F10AED">
      <w:pPr>
        <w:autoSpaceDE w:val="0"/>
        <w:autoSpaceDN w:val="0"/>
        <w:adjustRightInd w:val="0"/>
        <w:spacing w:after="0" w:line="240" w:lineRule="auto"/>
        <w:rPr>
          <w:rFonts w:ascii="Times New Roman" w:hAnsi="Times New Roman" w:cs="Times New Roman"/>
          <w:sz w:val="24"/>
          <w:szCs w:val="24"/>
        </w:rPr>
      </w:pPr>
    </w:p>
    <w:p w:rsidR="00026E9D" w:rsidRDefault="00026E9D" w:rsidP="00026E9D">
      <w:pPr>
        <w:pStyle w:val="ListParagraph"/>
        <w:numPr>
          <w:ilvl w:val="0"/>
          <w:numId w:val="18"/>
        </w:numPr>
        <w:autoSpaceDE w:val="0"/>
        <w:autoSpaceDN w:val="0"/>
        <w:adjustRightInd w:val="0"/>
        <w:spacing w:after="0" w:line="240" w:lineRule="auto"/>
        <w:rPr>
          <w:rFonts w:ascii="Times New Roman" w:hAnsi="Times New Roman"/>
          <w:b/>
          <w:sz w:val="24"/>
          <w:szCs w:val="24"/>
        </w:rPr>
      </w:pPr>
      <w:r w:rsidRPr="007E5CD1">
        <w:rPr>
          <w:rFonts w:ascii="Times New Roman" w:hAnsi="Times New Roman"/>
          <w:b/>
          <w:sz w:val="24"/>
          <w:szCs w:val="24"/>
        </w:rPr>
        <w:lastRenderedPageBreak/>
        <w:t>Baseline</w:t>
      </w:r>
    </w:p>
    <w:p w:rsidR="00026E9D" w:rsidRDefault="00026E9D" w:rsidP="006C2EA3">
      <w:pPr>
        <w:pStyle w:val="ListParagraph"/>
        <w:autoSpaceDE w:val="0"/>
        <w:autoSpaceDN w:val="0"/>
        <w:adjustRightInd w:val="0"/>
        <w:spacing w:after="0" w:line="240" w:lineRule="auto"/>
        <w:rPr>
          <w:rFonts w:ascii="Times New Roman" w:hAnsi="Times New Roman"/>
          <w:b/>
          <w:sz w:val="24"/>
          <w:szCs w:val="24"/>
        </w:rPr>
      </w:pPr>
    </w:p>
    <w:p w:rsidR="00026E9D" w:rsidRDefault="00026E9D" w:rsidP="006C2EA3">
      <w:pPr>
        <w:pStyle w:val="ListParagraph"/>
        <w:autoSpaceDE w:val="0"/>
        <w:autoSpaceDN w:val="0"/>
        <w:adjustRightInd w:val="0"/>
        <w:spacing w:after="0" w:line="240" w:lineRule="auto"/>
        <w:ind w:left="0"/>
        <w:rPr>
          <w:rFonts w:ascii="Times New Roman" w:hAnsi="Times New Roman"/>
          <w:sz w:val="24"/>
          <w:szCs w:val="24"/>
        </w:rPr>
      </w:pPr>
      <w:r>
        <w:rPr>
          <w:rFonts w:ascii="Times New Roman" w:hAnsi="Times New Roman"/>
          <w:sz w:val="24"/>
          <w:szCs w:val="24"/>
        </w:rPr>
        <w:tab/>
      </w:r>
      <w:r w:rsidRPr="00026E9D">
        <w:rPr>
          <w:rFonts w:ascii="Times New Roman" w:hAnsi="Times New Roman"/>
          <w:sz w:val="24"/>
          <w:szCs w:val="24"/>
        </w:rPr>
        <w:t xml:space="preserve">At the time that the market is being characterized, it is important to </w:t>
      </w:r>
      <w:r>
        <w:rPr>
          <w:rFonts w:ascii="Times New Roman" w:hAnsi="Times New Roman"/>
          <w:sz w:val="24"/>
          <w:szCs w:val="24"/>
        </w:rPr>
        <w:t xml:space="preserve">gather information on </w:t>
      </w:r>
      <w:r w:rsidRPr="00026E9D">
        <w:rPr>
          <w:rFonts w:ascii="Times New Roman" w:hAnsi="Times New Roman"/>
          <w:sz w:val="24"/>
          <w:szCs w:val="24"/>
        </w:rPr>
        <w:t xml:space="preserve">baselines for potentially important efficiency indicators, such as sales, prices, availability, stocking practices, in order to be able to document change at a later time.  It is important to get a market baseline, not a program baseline, since the market is the target.  After </w:t>
      </w:r>
      <w:r w:rsidR="00DB3CC6">
        <w:rPr>
          <w:rFonts w:ascii="Times New Roman" w:hAnsi="Times New Roman"/>
          <w:sz w:val="24"/>
          <w:szCs w:val="24"/>
        </w:rPr>
        <w:t xml:space="preserve">each of </w:t>
      </w:r>
      <w:r w:rsidRPr="00026E9D">
        <w:rPr>
          <w:rFonts w:ascii="Times New Roman" w:hAnsi="Times New Roman"/>
          <w:sz w:val="24"/>
          <w:szCs w:val="24"/>
        </w:rPr>
        <w:t xml:space="preserve">the </w:t>
      </w:r>
      <w:r w:rsidR="00DB3CC6">
        <w:rPr>
          <w:rFonts w:ascii="Times New Roman" w:hAnsi="Times New Roman"/>
          <w:sz w:val="24"/>
          <w:szCs w:val="24"/>
        </w:rPr>
        <w:t xml:space="preserve">important </w:t>
      </w:r>
      <w:r w:rsidRPr="00026E9D">
        <w:rPr>
          <w:rFonts w:ascii="Times New Roman" w:hAnsi="Times New Roman"/>
          <w:sz w:val="24"/>
          <w:szCs w:val="24"/>
        </w:rPr>
        <w:t xml:space="preserve">baselines are captured in the market characterization, follow-up </w:t>
      </w:r>
      <w:r w:rsidR="00D91E60">
        <w:rPr>
          <w:rFonts w:ascii="Times New Roman" w:hAnsi="Times New Roman"/>
          <w:sz w:val="24"/>
          <w:szCs w:val="24"/>
        </w:rPr>
        <w:t xml:space="preserve">work </w:t>
      </w:r>
      <w:r w:rsidRPr="00026E9D">
        <w:rPr>
          <w:rFonts w:ascii="Times New Roman" w:hAnsi="Times New Roman"/>
          <w:sz w:val="24"/>
          <w:szCs w:val="24"/>
        </w:rPr>
        <w:t xml:space="preserve">to measure changes in the baseline metrics will need to be replicated at intervals </w:t>
      </w:r>
      <w:r w:rsidR="00DB3CC6">
        <w:rPr>
          <w:rFonts w:ascii="Times New Roman" w:hAnsi="Times New Roman"/>
          <w:sz w:val="24"/>
          <w:szCs w:val="24"/>
        </w:rPr>
        <w:t>consistent with</w:t>
      </w:r>
      <w:r w:rsidRPr="00026E9D">
        <w:rPr>
          <w:rFonts w:ascii="Times New Roman" w:hAnsi="Times New Roman"/>
          <w:sz w:val="24"/>
          <w:szCs w:val="24"/>
        </w:rPr>
        <w:t xml:space="preserve"> how fast the market is changing.  The baseline information</w:t>
      </w:r>
      <w:r w:rsidR="004E5C06">
        <w:rPr>
          <w:rFonts w:ascii="Times New Roman" w:hAnsi="Times New Roman"/>
          <w:sz w:val="24"/>
          <w:szCs w:val="24"/>
        </w:rPr>
        <w:t xml:space="preserve"> is utilized </w:t>
      </w:r>
      <w:r w:rsidRPr="00026E9D">
        <w:rPr>
          <w:rFonts w:ascii="Times New Roman" w:hAnsi="Times New Roman"/>
          <w:sz w:val="24"/>
          <w:szCs w:val="24"/>
        </w:rPr>
        <w:t>with</w:t>
      </w:r>
      <w:r w:rsidR="004E5C06">
        <w:rPr>
          <w:rFonts w:ascii="Times New Roman" w:hAnsi="Times New Roman"/>
          <w:sz w:val="24"/>
          <w:szCs w:val="24"/>
        </w:rPr>
        <w:t>in</w:t>
      </w:r>
      <w:r w:rsidRPr="00026E9D">
        <w:rPr>
          <w:rFonts w:ascii="Times New Roman" w:hAnsi="Times New Roman"/>
          <w:sz w:val="24"/>
          <w:szCs w:val="24"/>
        </w:rPr>
        <w:t xml:space="preserve"> the strategic planning process to identify the appropriate metrics of progress toward the strategic goals.</w:t>
      </w:r>
    </w:p>
    <w:p w:rsidR="00026E9D" w:rsidRPr="00026E9D" w:rsidRDefault="00026E9D" w:rsidP="006C2EA3">
      <w:pPr>
        <w:pStyle w:val="ListParagraph"/>
        <w:autoSpaceDE w:val="0"/>
        <w:autoSpaceDN w:val="0"/>
        <w:adjustRightInd w:val="0"/>
        <w:spacing w:after="0" w:line="240" w:lineRule="auto"/>
        <w:ind w:left="0"/>
        <w:rPr>
          <w:rFonts w:ascii="Times New Roman" w:hAnsi="Times New Roman"/>
          <w:sz w:val="24"/>
          <w:szCs w:val="24"/>
        </w:rPr>
      </w:pPr>
    </w:p>
    <w:p w:rsidR="007C1F7E" w:rsidRDefault="00402789" w:rsidP="00B9073D">
      <w:pPr>
        <w:pStyle w:val="ListParagraph"/>
        <w:numPr>
          <w:ilvl w:val="0"/>
          <w:numId w:val="18"/>
        </w:numPr>
        <w:autoSpaceDE w:val="0"/>
        <w:autoSpaceDN w:val="0"/>
        <w:adjustRightInd w:val="0"/>
        <w:spacing w:after="0" w:line="240" w:lineRule="auto"/>
        <w:rPr>
          <w:rFonts w:ascii="Times New Roman" w:hAnsi="Times New Roman"/>
          <w:b/>
          <w:sz w:val="24"/>
          <w:szCs w:val="24"/>
        </w:rPr>
      </w:pPr>
      <w:r w:rsidRPr="007E5CD1">
        <w:rPr>
          <w:rFonts w:ascii="Times New Roman" w:hAnsi="Times New Roman"/>
          <w:b/>
          <w:sz w:val="24"/>
          <w:szCs w:val="24"/>
        </w:rPr>
        <w:t>Strategically Design the Intervention</w:t>
      </w:r>
    </w:p>
    <w:p w:rsidR="007C1F7E" w:rsidRDefault="007C1F7E" w:rsidP="006C2EA3">
      <w:pPr>
        <w:pStyle w:val="ListParagraph"/>
        <w:autoSpaceDE w:val="0"/>
        <w:autoSpaceDN w:val="0"/>
        <w:adjustRightInd w:val="0"/>
        <w:spacing w:after="0" w:line="240" w:lineRule="auto"/>
        <w:rPr>
          <w:rFonts w:ascii="Times New Roman" w:hAnsi="Times New Roman"/>
          <w:b/>
          <w:sz w:val="24"/>
          <w:szCs w:val="24"/>
        </w:rPr>
      </w:pPr>
    </w:p>
    <w:p w:rsidR="006E4346" w:rsidRPr="00B9073D" w:rsidRDefault="007C1F7E" w:rsidP="006C2EA3">
      <w:pPr>
        <w:pStyle w:val="ListParagraph"/>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 xml:space="preserve">4.1 </w:t>
      </w:r>
      <w:r w:rsidR="006E4346" w:rsidRPr="00B9073D">
        <w:rPr>
          <w:rFonts w:ascii="Times New Roman" w:hAnsi="Times New Roman"/>
          <w:b/>
          <w:sz w:val="24"/>
          <w:szCs w:val="24"/>
        </w:rPr>
        <w:t>Understanding the Market</w:t>
      </w:r>
    </w:p>
    <w:p w:rsidR="00402789" w:rsidRDefault="00402789" w:rsidP="00F10AED">
      <w:pPr>
        <w:autoSpaceDE w:val="0"/>
        <w:autoSpaceDN w:val="0"/>
        <w:adjustRightInd w:val="0"/>
        <w:spacing w:after="0" w:line="240" w:lineRule="auto"/>
        <w:rPr>
          <w:rFonts w:ascii="Times New Roman" w:hAnsi="Times New Roman" w:cs="Times New Roman"/>
          <w:sz w:val="24"/>
          <w:szCs w:val="24"/>
        </w:rPr>
      </w:pPr>
    </w:p>
    <w:p w:rsidR="00341572" w:rsidRDefault="00026E9D" w:rsidP="0034157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341572">
        <w:rPr>
          <w:rFonts w:ascii="Times New Roman" w:hAnsi="Times New Roman" w:cs="Times New Roman"/>
          <w:sz w:val="24"/>
          <w:szCs w:val="24"/>
        </w:rPr>
        <w:t xml:space="preserve">Understanding the market that may be a target is the first </w:t>
      </w:r>
      <w:r w:rsidR="00DB3CC6">
        <w:rPr>
          <w:rFonts w:ascii="Times New Roman" w:hAnsi="Times New Roman" w:cs="Times New Roman"/>
          <w:sz w:val="24"/>
          <w:szCs w:val="24"/>
        </w:rPr>
        <w:t xml:space="preserve">area </w:t>
      </w:r>
      <w:r w:rsidR="00341572">
        <w:rPr>
          <w:rFonts w:ascii="Times New Roman" w:hAnsi="Times New Roman" w:cs="Times New Roman"/>
          <w:sz w:val="24"/>
          <w:szCs w:val="24"/>
        </w:rPr>
        <w:t xml:space="preserve">of </w:t>
      </w:r>
      <w:r w:rsidR="00DB3CC6">
        <w:rPr>
          <w:rFonts w:ascii="Times New Roman" w:hAnsi="Times New Roman" w:cs="Times New Roman"/>
          <w:sz w:val="24"/>
          <w:szCs w:val="24"/>
        </w:rPr>
        <w:t xml:space="preserve">focus for </w:t>
      </w:r>
      <w:r w:rsidR="00341572">
        <w:rPr>
          <w:rFonts w:ascii="Times New Roman" w:hAnsi="Times New Roman" w:cs="Times New Roman"/>
          <w:sz w:val="24"/>
          <w:szCs w:val="24"/>
        </w:rPr>
        <w:t xml:space="preserve">planning.  The next </w:t>
      </w:r>
      <w:r w:rsidR="00DB3CC6">
        <w:rPr>
          <w:rFonts w:ascii="Times New Roman" w:hAnsi="Times New Roman" w:cs="Times New Roman"/>
          <w:sz w:val="24"/>
          <w:szCs w:val="24"/>
        </w:rPr>
        <w:t xml:space="preserve">area of focus </w:t>
      </w:r>
      <w:r w:rsidR="00341572">
        <w:rPr>
          <w:rFonts w:ascii="Times New Roman" w:hAnsi="Times New Roman" w:cs="Times New Roman"/>
          <w:sz w:val="24"/>
          <w:szCs w:val="24"/>
        </w:rPr>
        <w:t>is designing an appropriate set of activities to strategically interact with the market</w:t>
      </w:r>
      <w:r>
        <w:rPr>
          <w:rFonts w:ascii="Times New Roman" w:hAnsi="Times New Roman" w:cs="Times New Roman"/>
          <w:sz w:val="24"/>
          <w:szCs w:val="24"/>
        </w:rPr>
        <w:t xml:space="preserve">.  As part of this, it is </w:t>
      </w:r>
      <w:r w:rsidR="00341572">
        <w:rPr>
          <w:rFonts w:ascii="Times New Roman" w:hAnsi="Times New Roman" w:cs="Times New Roman"/>
          <w:sz w:val="24"/>
          <w:szCs w:val="24"/>
        </w:rPr>
        <w:t xml:space="preserve">important to spend time understanding what </w:t>
      </w:r>
      <w:r>
        <w:rPr>
          <w:rFonts w:ascii="Times New Roman" w:hAnsi="Times New Roman" w:cs="Times New Roman"/>
          <w:sz w:val="24"/>
          <w:szCs w:val="24"/>
        </w:rPr>
        <w:t xml:space="preserve">appropriate </w:t>
      </w:r>
      <w:r w:rsidR="00341572">
        <w:rPr>
          <w:rFonts w:ascii="Times New Roman" w:hAnsi="Times New Roman" w:cs="Times New Roman"/>
          <w:sz w:val="24"/>
          <w:szCs w:val="24"/>
        </w:rPr>
        <w:t xml:space="preserve">program targets </w:t>
      </w:r>
      <w:r>
        <w:rPr>
          <w:rFonts w:ascii="Times New Roman" w:hAnsi="Times New Roman" w:cs="Times New Roman"/>
          <w:sz w:val="24"/>
          <w:szCs w:val="24"/>
        </w:rPr>
        <w:t>could</w:t>
      </w:r>
      <w:r w:rsidR="00341572">
        <w:rPr>
          <w:rFonts w:ascii="Times New Roman" w:hAnsi="Times New Roman" w:cs="Times New Roman"/>
          <w:sz w:val="24"/>
          <w:szCs w:val="24"/>
        </w:rPr>
        <w:t xml:space="preserve"> be and</w:t>
      </w:r>
      <w:r>
        <w:rPr>
          <w:rFonts w:ascii="Times New Roman" w:hAnsi="Times New Roman" w:cs="Times New Roman"/>
          <w:sz w:val="24"/>
          <w:szCs w:val="24"/>
        </w:rPr>
        <w:t xml:space="preserve"> to develop a </w:t>
      </w:r>
      <w:r w:rsidR="00341572">
        <w:rPr>
          <w:rFonts w:ascii="Times New Roman" w:hAnsi="Times New Roman" w:cs="Times New Roman"/>
          <w:sz w:val="24"/>
          <w:szCs w:val="24"/>
        </w:rPr>
        <w:t xml:space="preserve">program logic and metrics in line with </w:t>
      </w:r>
      <w:r w:rsidR="00DB3CC6">
        <w:rPr>
          <w:rFonts w:ascii="Times New Roman" w:hAnsi="Times New Roman" w:cs="Times New Roman"/>
          <w:sz w:val="24"/>
          <w:szCs w:val="24"/>
        </w:rPr>
        <w:t>this understanding</w:t>
      </w:r>
      <w:r>
        <w:rPr>
          <w:rFonts w:ascii="Times New Roman" w:hAnsi="Times New Roman" w:cs="Times New Roman"/>
          <w:sz w:val="24"/>
          <w:szCs w:val="24"/>
        </w:rPr>
        <w:t xml:space="preserve">. </w:t>
      </w:r>
    </w:p>
    <w:p w:rsidR="00341572" w:rsidRDefault="00341572" w:rsidP="00341572">
      <w:pPr>
        <w:autoSpaceDE w:val="0"/>
        <w:autoSpaceDN w:val="0"/>
        <w:adjustRightInd w:val="0"/>
        <w:spacing w:after="0" w:line="240" w:lineRule="auto"/>
        <w:rPr>
          <w:rFonts w:ascii="Times New Roman" w:hAnsi="Times New Roman" w:cs="Times New Roman"/>
          <w:sz w:val="24"/>
          <w:szCs w:val="24"/>
        </w:rPr>
      </w:pPr>
    </w:p>
    <w:p w:rsidR="00402789" w:rsidRDefault="00666BF4" w:rsidP="00F10AE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402789">
        <w:rPr>
          <w:rFonts w:ascii="Times New Roman" w:hAnsi="Times New Roman" w:cs="Times New Roman"/>
          <w:sz w:val="24"/>
          <w:szCs w:val="24"/>
        </w:rPr>
        <w:t>Once the market is understood, and the target measure or behavior is determined, the design of the program</w:t>
      </w:r>
      <w:r>
        <w:rPr>
          <w:rFonts w:ascii="Times New Roman" w:hAnsi="Times New Roman" w:cs="Times New Roman"/>
          <w:sz w:val="24"/>
          <w:szCs w:val="24"/>
        </w:rPr>
        <w:t xml:space="preserve"> </w:t>
      </w:r>
      <w:r w:rsidR="00D91E60">
        <w:rPr>
          <w:rFonts w:ascii="Times New Roman" w:hAnsi="Times New Roman" w:cs="Times New Roman"/>
          <w:sz w:val="24"/>
          <w:szCs w:val="24"/>
        </w:rPr>
        <w:t>– using</w:t>
      </w:r>
      <w:r w:rsidR="00402789">
        <w:rPr>
          <w:rFonts w:ascii="Times New Roman" w:hAnsi="Times New Roman" w:cs="Times New Roman"/>
          <w:sz w:val="24"/>
          <w:szCs w:val="24"/>
        </w:rPr>
        <w:t xml:space="preserve"> insights from social science, marketing, and the experience of market informants</w:t>
      </w:r>
      <w:r>
        <w:rPr>
          <w:rFonts w:ascii="Times New Roman" w:hAnsi="Times New Roman" w:cs="Times New Roman"/>
          <w:sz w:val="24"/>
          <w:szCs w:val="24"/>
        </w:rPr>
        <w:t xml:space="preserve"> </w:t>
      </w:r>
      <w:r w:rsidR="00D91E60">
        <w:rPr>
          <w:rFonts w:ascii="Times New Roman" w:hAnsi="Times New Roman" w:cs="Times New Roman"/>
          <w:sz w:val="24"/>
          <w:szCs w:val="24"/>
        </w:rPr>
        <w:t>– can</w:t>
      </w:r>
      <w:r w:rsidR="00402789">
        <w:rPr>
          <w:rFonts w:ascii="Times New Roman" w:hAnsi="Times New Roman" w:cs="Times New Roman"/>
          <w:sz w:val="24"/>
          <w:szCs w:val="24"/>
        </w:rPr>
        <w:t xml:space="preserve"> proceed. </w:t>
      </w:r>
      <w:r>
        <w:rPr>
          <w:rFonts w:ascii="Times New Roman" w:hAnsi="Times New Roman" w:cs="Times New Roman"/>
          <w:sz w:val="24"/>
          <w:szCs w:val="24"/>
        </w:rPr>
        <w:t xml:space="preserve"> A good market transformation program consists of a series of </w:t>
      </w:r>
      <w:r w:rsidR="00402789" w:rsidRPr="003B5036">
        <w:rPr>
          <w:rFonts w:ascii="Times New Roman" w:hAnsi="Times New Roman" w:cs="Times New Roman"/>
          <w:sz w:val="24"/>
          <w:szCs w:val="24"/>
        </w:rPr>
        <w:t>strategic intervention</w:t>
      </w:r>
      <w:r>
        <w:rPr>
          <w:rFonts w:ascii="Times New Roman" w:hAnsi="Times New Roman" w:cs="Times New Roman"/>
          <w:sz w:val="24"/>
          <w:szCs w:val="24"/>
        </w:rPr>
        <w:t>s</w:t>
      </w:r>
      <w:r w:rsidR="00402789" w:rsidRPr="003B5036">
        <w:rPr>
          <w:rFonts w:ascii="Times New Roman" w:hAnsi="Times New Roman" w:cs="Times New Roman"/>
          <w:sz w:val="24"/>
          <w:szCs w:val="24"/>
        </w:rPr>
        <w:t xml:space="preserve"> involving solid knowledge of the market</w:t>
      </w:r>
      <w:r>
        <w:rPr>
          <w:rFonts w:ascii="Times New Roman" w:hAnsi="Times New Roman" w:cs="Times New Roman"/>
          <w:sz w:val="24"/>
          <w:szCs w:val="24"/>
        </w:rPr>
        <w:t xml:space="preserve"> and </w:t>
      </w:r>
      <w:r w:rsidR="00402789" w:rsidRPr="003B5036">
        <w:rPr>
          <w:rFonts w:ascii="Times New Roman" w:hAnsi="Times New Roman" w:cs="Times New Roman"/>
          <w:sz w:val="24"/>
          <w:szCs w:val="24"/>
        </w:rPr>
        <w:t xml:space="preserve">coordination with other market actors, and is pursued using </w:t>
      </w:r>
      <w:r>
        <w:rPr>
          <w:rFonts w:ascii="Times New Roman" w:hAnsi="Times New Roman" w:cs="Times New Roman"/>
          <w:sz w:val="24"/>
          <w:szCs w:val="24"/>
        </w:rPr>
        <w:t xml:space="preserve">well defined </w:t>
      </w:r>
      <w:r w:rsidR="00402789" w:rsidRPr="003B5036">
        <w:rPr>
          <w:rFonts w:ascii="Times New Roman" w:hAnsi="Times New Roman" w:cs="Times New Roman"/>
          <w:sz w:val="24"/>
          <w:szCs w:val="24"/>
        </w:rPr>
        <w:t xml:space="preserve">market tools and tactics. A </w:t>
      </w:r>
      <w:r>
        <w:rPr>
          <w:rFonts w:ascii="Times New Roman" w:hAnsi="Times New Roman" w:cs="Times New Roman"/>
          <w:sz w:val="24"/>
          <w:szCs w:val="24"/>
        </w:rPr>
        <w:t xml:space="preserve">well-designed </w:t>
      </w:r>
      <w:r w:rsidR="00402789" w:rsidRPr="003B5036">
        <w:rPr>
          <w:rFonts w:ascii="Times New Roman" w:hAnsi="Times New Roman" w:cs="Times New Roman"/>
          <w:sz w:val="24"/>
          <w:szCs w:val="24"/>
        </w:rPr>
        <w:t xml:space="preserve">market-based </w:t>
      </w:r>
      <w:r>
        <w:rPr>
          <w:rFonts w:ascii="Times New Roman" w:hAnsi="Times New Roman" w:cs="Times New Roman"/>
          <w:sz w:val="24"/>
          <w:szCs w:val="24"/>
        </w:rPr>
        <w:t xml:space="preserve">program </w:t>
      </w:r>
      <w:r w:rsidR="00402789" w:rsidRPr="003B5036">
        <w:rPr>
          <w:rFonts w:ascii="Times New Roman" w:hAnsi="Times New Roman" w:cs="Times New Roman"/>
          <w:sz w:val="24"/>
          <w:szCs w:val="24"/>
        </w:rPr>
        <w:t xml:space="preserve">will recognize and use market forces, find allies, promote competition and share risks. A market-based </w:t>
      </w:r>
      <w:r>
        <w:rPr>
          <w:rFonts w:ascii="Times New Roman" w:hAnsi="Times New Roman" w:cs="Times New Roman"/>
          <w:sz w:val="24"/>
          <w:szCs w:val="24"/>
        </w:rPr>
        <w:t xml:space="preserve">program </w:t>
      </w:r>
      <w:r w:rsidR="00402789" w:rsidRPr="003B5036">
        <w:rPr>
          <w:rFonts w:ascii="Times New Roman" w:hAnsi="Times New Roman" w:cs="Times New Roman"/>
          <w:sz w:val="24"/>
          <w:szCs w:val="24"/>
        </w:rPr>
        <w:t xml:space="preserve">approach is </w:t>
      </w:r>
      <w:r>
        <w:rPr>
          <w:rFonts w:ascii="Times New Roman" w:hAnsi="Times New Roman" w:cs="Times New Roman"/>
          <w:sz w:val="24"/>
          <w:szCs w:val="24"/>
        </w:rPr>
        <w:t xml:space="preserve">also frequently </w:t>
      </w:r>
      <w:r w:rsidR="00402789" w:rsidRPr="003B5036">
        <w:rPr>
          <w:rFonts w:ascii="Times New Roman" w:hAnsi="Times New Roman" w:cs="Times New Roman"/>
          <w:sz w:val="24"/>
          <w:szCs w:val="24"/>
        </w:rPr>
        <w:t xml:space="preserve">tied to non-energy benefits that can make the </w:t>
      </w:r>
      <w:r>
        <w:rPr>
          <w:rFonts w:ascii="Times New Roman" w:hAnsi="Times New Roman" w:cs="Times New Roman"/>
          <w:sz w:val="24"/>
          <w:szCs w:val="24"/>
        </w:rPr>
        <w:t xml:space="preserve">desired </w:t>
      </w:r>
      <w:r w:rsidR="00402789" w:rsidRPr="003B5036">
        <w:rPr>
          <w:rFonts w:ascii="Times New Roman" w:hAnsi="Times New Roman" w:cs="Times New Roman"/>
          <w:sz w:val="24"/>
          <w:szCs w:val="24"/>
        </w:rPr>
        <w:t>product or service a preference</w:t>
      </w:r>
      <w:r w:rsidR="00D24E03">
        <w:rPr>
          <w:rFonts w:ascii="Times New Roman" w:hAnsi="Times New Roman" w:cs="Times New Roman"/>
          <w:sz w:val="24"/>
          <w:szCs w:val="24"/>
        </w:rPr>
        <w:t xml:space="preserve"> in the</w:t>
      </w:r>
      <w:r w:rsidR="00D24E03" w:rsidRPr="00D24E03">
        <w:rPr>
          <w:rFonts w:ascii="Times New Roman" w:hAnsi="Times New Roman" w:cs="Times New Roman"/>
          <w:sz w:val="24"/>
          <w:szCs w:val="24"/>
        </w:rPr>
        <w:t xml:space="preserve"> </w:t>
      </w:r>
      <w:r w:rsidR="00D24E03" w:rsidRPr="003B5036">
        <w:rPr>
          <w:rFonts w:ascii="Times New Roman" w:hAnsi="Times New Roman" w:cs="Times New Roman"/>
          <w:sz w:val="24"/>
          <w:szCs w:val="24"/>
        </w:rPr>
        <w:t>market</w:t>
      </w:r>
      <w:r w:rsidR="00402789" w:rsidRPr="003B5036">
        <w:rPr>
          <w:rFonts w:ascii="Times New Roman" w:hAnsi="Times New Roman" w:cs="Times New Roman"/>
          <w:sz w:val="24"/>
          <w:szCs w:val="24"/>
        </w:rPr>
        <w:t xml:space="preserve">.  </w:t>
      </w:r>
      <w:r w:rsidR="00402789">
        <w:rPr>
          <w:rFonts w:ascii="Times New Roman" w:hAnsi="Times New Roman" w:cs="Times New Roman"/>
          <w:sz w:val="24"/>
          <w:szCs w:val="24"/>
        </w:rPr>
        <w:t xml:space="preserve">This is where having a large set of tools at the </w:t>
      </w:r>
      <w:r>
        <w:rPr>
          <w:rFonts w:ascii="Times New Roman" w:hAnsi="Times New Roman" w:cs="Times New Roman"/>
          <w:sz w:val="24"/>
          <w:szCs w:val="24"/>
        </w:rPr>
        <w:t xml:space="preserve">program designer’s </w:t>
      </w:r>
      <w:r w:rsidR="00402789">
        <w:rPr>
          <w:rFonts w:ascii="Times New Roman" w:hAnsi="Times New Roman" w:cs="Times New Roman"/>
          <w:sz w:val="24"/>
          <w:szCs w:val="24"/>
        </w:rPr>
        <w:t xml:space="preserve">disposal is important.  </w:t>
      </w:r>
      <w:r>
        <w:rPr>
          <w:rFonts w:ascii="Times New Roman" w:hAnsi="Times New Roman" w:cs="Times New Roman"/>
          <w:sz w:val="24"/>
          <w:szCs w:val="24"/>
        </w:rPr>
        <w:t xml:space="preserve">Well-designed market transformation programs are </w:t>
      </w:r>
      <w:r w:rsidR="00402789">
        <w:rPr>
          <w:rFonts w:ascii="Times New Roman" w:hAnsi="Times New Roman" w:cs="Times New Roman"/>
          <w:sz w:val="24"/>
          <w:szCs w:val="24"/>
        </w:rPr>
        <w:t xml:space="preserve">not about incentives, but </w:t>
      </w:r>
      <w:r>
        <w:rPr>
          <w:rFonts w:ascii="Times New Roman" w:hAnsi="Times New Roman" w:cs="Times New Roman"/>
          <w:sz w:val="24"/>
          <w:szCs w:val="24"/>
        </w:rPr>
        <w:t xml:space="preserve">rather are </w:t>
      </w:r>
      <w:r w:rsidR="00402789">
        <w:rPr>
          <w:rFonts w:ascii="Times New Roman" w:hAnsi="Times New Roman" w:cs="Times New Roman"/>
          <w:sz w:val="24"/>
          <w:szCs w:val="24"/>
        </w:rPr>
        <w:t xml:space="preserve">about </w:t>
      </w:r>
      <w:r w:rsidR="00E3452A">
        <w:rPr>
          <w:rFonts w:ascii="Times New Roman" w:hAnsi="Times New Roman" w:cs="Times New Roman"/>
          <w:sz w:val="24"/>
          <w:szCs w:val="24"/>
        </w:rPr>
        <w:t>strategic partnerships</w:t>
      </w:r>
      <w:r w:rsidR="00402789">
        <w:rPr>
          <w:rFonts w:ascii="Times New Roman" w:hAnsi="Times New Roman" w:cs="Times New Roman"/>
          <w:sz w:val="24"/>
          <w:szCs w:val="24"/>
        </w:rPr>
        <w:t xml:space="preserve"> with market actors seeking similar goals for their own purpose.  </w:t>
      </w:r>
      <w:r>
        <w:rPr>
          <w:rFonts w:ascii="Times New Roman" w:hAnsi="Times New Roman" w:cs="Times New Roman"/>
          <w:sz w:val="24"/>
          <w:szCs w:val="24"/>
        </w:rPr>
        <w:t xml:space="preserve">A good </w:t>
      </w:r>
      <w:r w:rsidR="00402789">
        <w:rPr>
          <w:rFonts w:ascii="Times New Roman" w:hAnsi="Times New Roman" w:cs="Times New Roman"/>
          <w:sz w:val="24"/>
          <w:szCs w:val="24"/>
        </w:rPr>
        <w:t>design looks for points of leverage and identifies the barriers that must be addressed.</w:t>
      </w:r>
    </w:p>
    <w:p w:rsidR="00402789" w:rsidRDefault="00402789" w:rsidP="00F10AED">
      <w:pPr>
        <w:autoSpaceDE w:val="0"/>
        <w:autoSpaceDN w:val="0"/>
        <w:adjustRightInd w:val="0"/>
        <w:spacing w:after="0" w:line="240" w:lineRule="auto"/>
        <w:rPr>
          <w:rFonts w:ascii="Times New Roman" w:hAnsi="Times New Roman" w:cs="Times New Roman"/>
          <w:sz w:val="24"/>
          <w:szCs w:val="24"/>
        </w:rPr>
      </w:pPr>
    </w:p>
    <w:p w:rsidR="008101F0" w:rsidRDefault="00666BF4" w:rsidP="00314A60">
      <w:pPr>
        <w:autoSpaceDE w:val="0"/>
        <w:autoSpaceDN w:val="0"/>
        <w:adjustRightInd w:val="0"/>
        <w:spacing w:after="0" w:line="240" w:lineRule="auto"/>
        <w:rPr>
          <w:rFonts w:ascii="Symbol" w:hAnsi="Symbol" w:cs="Symbol"/>
          <w:sz w:val="24"/>
          <w:szCs w:val="24"/>
        </w:rPr>
      </w:pPr>
      <w:r>
        <w:rPr>
          <w:rFonts w:ascii="Times New Roman" w:hAnsi="Times New Roman" w:cs="Times New Roman"/>
          <w:sz w:val="24"/>
          <w:szCs w:val="24"/>
        </w:rPr>
        <w:tab/>
      </w:r>
      <w:r w:rsidR="007E5CD1">
        <w:rPr>
          <w:rFonts w:ascii="Times New Roman" w:hAnsi="Times New Roman" w:cs="Times New Roman"/>
          <w:sz w:val="24"/>
          <w:szCs w:val="24"/>
        </w:rPr>
        <w:t>The literature has established a list of common strategic tools for consideration</w:t>
      </w:r>
      <w:r>
        <w:rPr>
          <w:rFonts w:ascii="Times New Roman" w:hAnsi="Times New Roman" w:cs="Times New Roman"/>
          <w:sz w:val="24"/>
          <w:szCs w:val="24"/>
        </w:rPr>
        <w:t>.</w:t>
      </w:r>
      <w:r w:rsidR="007E5CD1">
        <w:rPr>
          <w:rStyle w:val="FootnoteReference"/>
          <w:rFonts w:ascii="Times New Roman" w:hAnsi="Times New Roman" w:cs="Times New Roman"/>
          <w:sz w:val="24"/>
          <w:szCs w:val="24"/>
        </w:rPr>
        <w:footnoteReference w:id="9"/>
      </w:r>
      <w:r>
        <w:rPr>
          <w:rFonts w:ascii="Times New Roman" w:hAnsi="Times New Roman" w:cs="Times New Roman"/>
          <w:sz w:val="24"/>
          <w:szCs w:val="24"/>
        </w:rPr>
        <w:t xml:space="preserve">  </w:t>
      </w:r>
      <w:r w:rsidR="001A7FD7">
        <w:rPr>
          <w:rFonts w:ascii="Times New Roman" w:hAnsi="Times New Roman" w:cs="Times New Roman"/>
          <w:sz w:val="24"/>
          <w:szCs w:val="24"/>
        </w:rPr>
        <w:t xml:space="preserve">Such suggestions </w:t>
      </w:r>
      <w:r w:rsidR="00314A60">
        <w:rPr>
          <w:rFonts w:ascii="Times New Roman" w:hAnsi="Times New Roman" w:cs="Times New Roman"/>
          <w:sz w:val="24"/>
          <w:szCs w:val="24"/>
        </w:rPr>
        <w:t>for strategic program design include</w:t>
      </w:r>
      <w:r w:rsidR="008101F0">
        <w:rPr>
          <w:rFonts w:ascii="Symbol" w:hAnsi="Symbol" w:cs="Symbol"/>
          <w:sz w:val="24"/>
          <w:szCs w:val="24"/>
        </w:rPr>
        <w:t></w:t>
      </w:r>
    </w:p>
    <w:p w:rsidR="008101F0" w:rsidRDefault="008101F0" w:rsidP="008101F0">
      <w:pPr>
        <w:autoSpaceDE w:val="0"/>
        <w:autoSpaceDN w:val="0"/>
        <w:adjustRightInd w:val="0"/>
        <w:spacing w:after="0" w:line="240" w:lineRule="auto"/>
        <w:rPr>
          <w:rFonts w:ascii="Symbol" w:hAnsi="Symbol" w:cs="Symbol"/>
          <w:sz w:val="24"/>
          <w:szCs w:val="24"/>
        </w:rPr>
      </w:pPr>
      <w:r>
        <w:rPr>
          <w:rFonts w:ascii="Symbol" w:hAnsi="Symbol" w:cs="Symbol"/>
          <w:sz w:val="24"/>
          <w:szCs w:val="24"/>
        </w:rPr>
        <w:t></w:t>
      </w:r>
      <w:r w:rsidR="00314A60" w:rsidRPr="000B68BB">
        <w:rPr>
          <w:rFonts w:ascii="Symbol" w:hAnsi="Symbol" w:cs="Symbol"/>
          <w:sz w:val="24"/>
          <w:szCs w:val="24"/>
        </w:rPr>
        <w:t></w:t>
      </w:r>
    </w:p>
    <w:p w:rsidR="001A7FD7" w:rsidRPr="008101F0" w:rsidRDefault="00314A60" w:rsidP="006B5862">
      <w:pPr>
        <w:pStyle w:val="ListParagraph"/>
        <w:numPr>
          <w:ilvl w:val="0"/>
          <w:numId w:val="24"/>
        </w:numPr>
        <w:autoSpaceDE w:val="0"/>
        <w:autoSpaceDN w:val="0"/>
        <w:adjustRightInd w:val="0"/>
        <w:spacing w:after="0" w:line="240" w:lineRule="auto"/>
        <w:rPr>
          <w:rFonts w:ascii="Times New Roman" w:hAnsi="Times New Roman"/>
          <w:sz w:val="24"/>
          <w:szCs w:val="24"/>
        </w:rPr>
      </w:pPr>
      <w:r w:rsidRPr="008101F0">
        <w:rPr>
          <w:rFonts w:ascii="Times New Roman" w:hAnsi="Times New Roman"/>
          <w:sz w:val="24"/>
          <w:szCs w:val="24"/>
        </w:rPr>
        <w:t>Link energy efficiency to other needs that customers value highly</w:t>
      </w:r>
      <w:r w:rsidR="00666BF4">
        <w:rPr>
          <w:rFonts w:ascii="Times New Roman" w:hAnsi="Times New Roman"/>
          <w:sz w:val="24"/>
          <w:szCs w:val="24"/>
        </w:rPr>
        <w:t>--</w:t>
      </w:r>
      <w:r w:rsidR="008101F0" w:rsidRPr="008101F0">
        <w:rPr>
          <w:rFonts w:ascii="Times New Roman" w:hAnsi="Times New Roman"/>
          <w:sz w:val="24"/>
          <w:szCs w:val="24"/>
        </w:rPr>
        <w:t xml:space="preserve"> new products can succeed only if they meet real customer needs</w:t>
      </w:r>
      <w:r w:rsidRPr="008101F0">
        <w:rPr>
          <w:rFonts w:ascii="Times New Roman" w:hAnsi="Times New Roman"/>
          <w:sz w:val="24"/>
          <w:szCs w:val="24"/>
        </w:rPr>
        <w:t>.</w:t>
      </w:r>
      <w:r w:rsidR="001A7FD7" w:rsidRPr="008101F0">
        <w:rPr>
          <w:rFonts w:ascii="Times New Roman" w:hAnsi="Times New Roman"/>
          <w:sz w:val="24"/>
          <w:szCs w:val="24"/>
        </w:rPr>
        <w:t xml:space="preserve"> </w:t>
      </w:r>
    </w:p>
    <w:p w:rsidR="001A7FD7" w:rsidRPr="003B5036" w:rsidRDefault="001A7FD7" w:rsidP="006B5862">
      <w:pPr>
        <w:pStyle w:val="ListParagraph"/>
        <w:numPr>
          <w:ilvl w:val="0"/>
          <w:numId w:val="24"/>
        </w:numPr>
        <w:autoSpaceDE w:val="0"/>
        <w:autoSpaceDN w:val="0"/>
        <w:adjustRightInd w:val="0"/>
        <w:spacing w:after="0" w:line="240" w:lineRule="auto"/>
        <w:rPr>
          <w:rFonts w:ascii="Times New Roman" w:hAnsi="Times New Roman"/>
          <w:sz w:val="24"/>
          <w:szCs w:val="24"/>
        </w:rPr>
      </w:pPr>
      <w:r w:rsidRPr="003B5036">
        <w:rPr>
          <w:rFonts w:ascii="Times New Roman" w:hAnsi="Times New Roman"/>
          <w:sz w:val="24"/>
          <w:szCs w:val="24"/>
        </w:rPr>
        <w:t xml:space="preserve">The market </w:t>
      </w:r>
      <w:r w:rsidR="00666BF4">
        <w:rPr>
          <w:rFonts w:ascii="Times New Roman" w:hAnsi="Times New Roman"/>
          <w:sz w:val="24"/>
          <w:szCs w:val="24"/>
        </w:rPr>
        <w:t xml:space="preserve">must </w:t>
      </w:r>
      <w:r w:rsidRPr="003B5036">
        <w:rPr>
          <w:rFonts w:ascii="Times New Roman" w:hAnsi="Times New Roman"/>
          <w:sz w:val="24"/>
          <w:szCs w:val="24"/>
        </w:rPr>
        <w:t>be defined clearly enough to be targeted;</w:t>
      </w:r>
    </w:p>
    <w:p w:rsidR="001A7FD7" w:rsidRPr="003B5036" w:rsidRDefault="001A7FD7" w:rsidP="006B5862">
      <w:pPr>
        <w:pStyle w:val="ListParagraph"/>
        <w:numPr>
          <w:ilvl w:val="0"/>
          <w:numId w:val="24"/>
        </w:numPr>
        <w:autoSpaceDE w:val="0"/>
        <w:autoSpaceDN w:val="0"/>
        <w:adjustRightInd w:val="0"/>
        <w:spacing w:after="0" w:line="240" w:lineRule="auto"/>
        <w:rPr>
          <w:rFonts w:ascii="Times New Roman" w:hAnsi="Times New Roman"/>
          <w:sz w:val="24"/>
          <w:szCs w:val="24"/>
        </w:rPr>
      </w:pPr>
      <w:r w:rsidRPr="003B5036">
        <w:rPr>
          <w:rFonts w:ascii="Times New Roman" w:hAnsi="Times New Roman"/>
          <w:sz w:val="24"/>
          <w:szCs w:val="24"/>
        </w:rPr>
        <w:t>T</w:t>
      </w:r>
      <w:r w:rsidR="00666BF4">
        <w:rPr>
          <w:rFonts w:ascii="Times New Roman" w:hAnsi="Times New Roman"/>
          <w:sz w:val="24"/>
          <w:szCs w:val="24"/>
        </w:rPr>
        <w:t>he</w:t>
      </w:r>
      <w:r w:rsidRPr="003B5036">
        <w:rPr>
          <w:rFonts w:ascii="Times New Roman" w:hAnsi="Times New Roman"/>
          <w:sz w:val="24"/>
          <w:szCs w:val="24"/>
        </w:rPr>
        <w:t xml:space="preserve"> market </w:t>
      </w:r>
      <w:r w:rsidR="00666BF4">
        <w:rPr>
          <w:rFonts w:ascii="Times New Roman" w:hAnsi="Times New Roman"/>
          <w:sz w:val="24"/>
          <w:szCs w:val="24"/>
        </w:rPr>
        <w:t xml:space="preserve">must </w:t>
      </w:r>
      <w:r w:rsidRPr="003B5036">
        <w:rPr>
          <w:rFonts w:ascii="Times New Roman" w:hAnsi="Times New Roman"/>
          <w:sz w:val="24"/>
          <w:szCs w:val="24"/>
        </w:rPr>
        <w:t>be characterized so that program administrators can understand the opportunities and barriers as well as the relationships in the market;</w:t>
      </w:r>
    </w:p>
    <w:p w:rsidR="001A7FD7" w:rsidRPr="003B5036" w:rsidRDefault="00666BF4" w:rsidP="006B5862">
      <w:pPr>
        <w:pStyle w:val="ListParagraph"/>
        <w:numPr>
          <w:ilvl w:val="0"/>
          <w:numId w:val="24"/>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Identify a </w:t>
      </w:r>
      <w:r w:rsidR="001A7FD7" w:rsidRPr="003B5036">
        <w:rPr>
          <w:rFonts w:ascii="Times New Roman" w:hAnsi="Times New Roman"/>
          <w:sz w:val="24"/>
          <w:szCs w:val="24"/>
        </w:rPr>
        <w:t>baseline for the targeted measure or practice</w:t>
      </w:r>
      <w:r>
        <w:rPr>
          <w:rFonts w:ascii="Times New Roman" w:hAnsi="Times New Roman"/>
          <w:sz w:val="24"/>
          <w:szCs w:val="24"/>
        </w:rPr>
        <w:t xml:space="preserve">, to </w:t>
      </w:r>
      <w:r w:rsidR="001A7FD7" w:rsidRPr="003B5036">
        <w:rPr>
          <w:rFonts w:ascii="Times New Roman" w:hAnsi="Times New Roman"/>
          <w:sz w:val="24"/>
          <w:szCs w:val="24"/>
        </w:rPr>
        <w:t>be track</w:t>
      </w:r>
      <w:r>
        <w:rPr>
          <w:rFonts w:ascii="Times New Roman" w:hAnsi="Times New Roman"/>
          <w:sz w:val="24"/>
          <w:szCs w:val="24"/>
        </w:rPr>
        <w:t xml:space="preserve">ed </w:t>
      </w:r>
      <w:r w:rsidR="001A7FD7" w:rsidRPr="003B5036">
        <w:rPr>
          <w:rFonts w:ascii="Times New Roman" w:hAnsi="Times New Roman"/>
          <w:sz w:val="24"/>
          <w:szCs w:val="24"/>
        </w:rPr>
        <w:t>over time;</w:t>
      </w:r>
    </w:p>
    <w:p w:rsidR="00314A60" w:rsidRPr="006B5862" w:rsidRDefault="00666BF4" w:rsidP="006B5862">
      <w:pPr>
        <w:pStyle w:val="ListParagraph"/>
        <w:numPr>
          <w:ilvl w:val="0"/>
          <w:numId w:val="24"/>
        </w:numPr>
        <w:autoSpaceDE w:val="0"/>
        <w:autoSpaceDN w:val="0"/>
        <w:adjustRightInd w:val="0"/>
        <w:spacing w:after="0" w:line="240" w:lineRule="auto"/>
        <w:rPr>
          <w:rFonts w:ascii="Times New Roman" w:hAnsi="Times New Roman"/>
          <w:sz w:val="24"/>
          <w:szCs w:val="24"/>
        </w:rPr>
      </w:pPr>
      <w:r w:rsidRPr="006B5862">
        <w:rPr>
          <w:rFonts w:ascii="Times New Roman" w:hAnsi="Times New Roman"/>
          <w:sz w:val="24"/>
          <w:szCs w:val="24"/>
        </w:rPr>
        <w:t>Use</w:t>
      </w:r>
      <w:r w:rsidR="00314A60" w:rsidRPr="006B5862">
        <w:rPr>
          <w:rFonts w:ascii="Times New Roman" w:hAnsi="Times New Roman"/>
          <w:sz w:val="24"/>
          <w:szCs w:val="24"/>
        </w:rPr>
        <w:t xml:space="preserve"> the value-added chain to influence downstream adoption of energy efficiency.</w:t>
      </w:r>
    </w:p>
    <w:p w:rsidR="00314A60" w:rsidRPr="0008155F" w:rsidRDefault="0008155F" w:rsidP="006B5862">
      <w:pPr>
        <w:pStyle w:val="ListParagraph"/>
        <w:numPr>
          <w:ilvl w:val="0"/>
          <w:numId w:val="24"/>
        </w:numPr>
        <w:autoSpaceDE w:val="0"/>
        <w:autoSpaceDN w:val="0"/>
        <w:adjustRightInd w:val="0"/>
        <w:spacing w:after="0" w:line="240" w:lineRule="auto"/>
        <w:rPr>
          <w:rFonts w:ascii="Times New Roman" w:hAnsi="Times New Roman"/>
          <w:sz w:val="24"/>
          <w:szCs w:val="24"/>
        </w:rPr>
      </w:pPr>
      <w:r w:rsidRPr="0008155F">
        <w:rPr>
          <w:rFonts w:ascii="Symbol" w:hAnsi="Symbol" w:cs="Symbol"/>
          <w:sz w:val="24"/>
          <w:szCs w:val="24"/>
        </w:rPr>
        <w:t></w:t>
      </w:r>
      <w:r w:rsidR="006E4346" w:rsidRPr="0008155F">
        <w:rPr>
          <w:rFonts w:ascii="Times New Roman" w:hAnsi="Times New Roman"/>
          <w:sz w:val="24"/>
          <w:szCs w:val="24"/>
        </w:rPr>
        <w:t>Seek to a</w:t>
      </w:r>
      <w:r w:rsidR="00314A60" w:rsidRPr="0008155F">
        <w:rPr>
          <w:rFonts w:ascii="Times New Roman" w:hAnsi="Times New Roman"/>
          <w:sz w:val="24"/>
          <w:szCs w:val="24"/>
        </w:rPr>
        <w:t>pply market leverage by working with natural allies.</w:t>
      </w:r>
    </w:p>
    <w:p w:rsidR="001A7FD7" w:rsidRPr="003B5036" w:rsidRDefault="00792E59" w:rsidP="0008155F">
      <w:pPr>
        <w:pStyle w:val="ListParagraph"/>
        <w:numPr>
          <w:ilvl w:val="0"/>
          <w:numId w:val="23"/>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Identify a</w:t>
      </w:r>
      <w:r w:rsidR="006E4346">
        <w:rPr>
          <w:rFonts w:ascii="Times New Roman" w:hAnsi="Times New Roman"/>
          <w:sz w:val="24"/>
          <w:szCs w:val="24"/>
        </w:rPr>
        <w:t xml:space="preserve"> </w:t>
      </w:r>
      <w:r w:rsidR="001A7FD7" w:rsidRPr="003B5036">
        <w:rPr>
          <w:rFonts w:ascii="Times New Roman" w:hAnsi="Times New Roman"/>
          <w:sz w:val="24"/>
          <w:szCs w:val="24"/>
        </w:rPr>
        <w:t xml:space="preserve">market/product nexus </w:t>
      </w:r>
      <w:r>
        <w:rPr>
          <w:rFonts w:ascii="Times New Roman" w:hAnsi="Times New Roman"/>
          <w:sz w:val="24"/>
          <w:szCs w:val="24"/>
        </w:rPr>
        <w:t>that that produces</w:t>
      </w:r>
      <w:r w:rsidR="001A7FD7" w:rsidRPr="003B5036">
        <w:rPr>
          <w:rFonts w:ascii="Times New Roman" w:hAnsi="Times New Roman"/>
          <w:sz w:val="24"/>
          <w:szCs w:val="24"/>
        </w:rPr>
        <w:t xml:space="preserve"> large enough savings to justify the resources</w:t>
      </w:r>
      <w:r w:rsidR="006E4346">
        <w:rPr>
          <w:rFonts w:ascii="Times New Roman" w:hAnsi="Times New Roman"/>
          <w:sz w:val="24"/>
          <w:szCs w:val="24"/>
        </w:rPr>
        <w:t xml:space="preserve"> (</w:t>
      </w:r>
      <w:r>
        <w:rPr>
          <w:rFonts w:ascii="Times New Roman" w:hAnsi="Times New Roman"/>
          <w:sz w:val="24"/>
          <w:szCs w:val="24"/>
        </w:rPr>
        <w:t>in other words, ensure that</w:t>
      </w:r>
      <w:r w:rsidR="006E4346">
        <w:rPr>
          <w:rFonts w:ascii="Times New Roman" w:hAnsi="Times New Roman"/>
          <w:sz w:val="24"/>
          <w:szCs w:val="24"/>
        </w:rPr>
        <w:t xml:space="preserve"> large technical potential is available)</w:t>
      </w:r>
    </w:p>
    <w:p w:rsidR="001A7FD7" w:rsidRPr="0008155F" w:rsidRDefault="00792E59" w:rsidP="0008155F">
      <w:pPr>
        <w:pStyle w:val="ListParagraph"/>
        <w:numPr>
          <w:ilvl w:val="0"/>
          <w:numId w:val="23"/>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Establish</w:t>
      </w:r>
      <w:r w:rsidR="001A7FD7" w:rsidRPr="001A7FD7">
        <w:rPr>
          <w:rFonts w:ascii="Times New Roman" w:hAnsi="Times New Roman"/>
          <w:sz w:val="24"/>
          <w:szCs w:val="24"/>
        </w:rPr>
        <w:t xml:space="preserve"> a coherent market and program theory</w:t>
      </w:r>
      <w:r w:rsidR="006E4346">
        <w:rPr>
          <w:rFonts w:ascii="Times New Roman" w:hAnsi="Times New Roman"/>
          <w:sz w:val="24"/>
          <w:szCs w:val="24"/>
        </w:rPr>
        <w:t xml:space="preserve">, </w:t>
      </w:r>
      <w:r w:rsidR="001A7FD7" w:rsidRPr="001A7FD7">
        <w:rPr>
          <w:rFonts w:ascii="Times New Roman" w:hAnsi="Times New Roman"/>
          <w:sz w:val="24"/>
          <w:szCs w:val="24"/>
        </w:rPr>
        <w:t>usually captured in a logic model, that connects the expected actions with the desired outcomes</w:t>
      </w:r>
    </w:p>
    <w:p w:rsidR="001A7FD7" w:rsidRPr="0008155F" w:rsidRDefault="00314A60" w:rsidP="0008155F">
      <w:pPr>
        <w:pStyle w:val="ListParagraph"/>
        <w:numPr>
          <w:ilvl w:val="0"/>
          <w:numId w:val="23"/>
        </w:numPr>
        <w:autoSpaceDE w:val="0"/>
        <w:autoSpaceDN w:val="0"/>
        <w:adjustRightInd w:val="0"/>
        <w:spacing w:after="0" w:line="240" w:lineRule="auto"/>
        <w:rPr>
          <w:rFonts w:ascii="Times New Roman" w:hAnsi="Times New Roman"/>
          <w:sz w:val="24"/>
          <w:szCs w:val="24"/>
        </w:rPr>
      </w:pPr>
      <w:r w:rsidRPr="0008155F">
        <w:rPr>
          <w:rFonts w:ascii="Times New Roman" w:hAnsi="Times New Roman"/>
          <w:sz w:val="24"/>
          <w:szCs w:val="24"/>
        </w:rPr>
        <w:t>Focus on early adopters in opening markets for innovative products, such as products</w:t>
      </w:r>
      <w:r w:rsidR="00792E59" w:rsidRPr="0008155F">
        <w:rPr>
          <w:rFonts w:ascii="Times New Roman" w:hAnsi="Times New Roman"/>
          <w:sz w:val="24"/>
          <w:szCs w:val="24"/>
        </w:rPr>
        <w:t xml:space="preserve"> that provide both energy and non-energy benefits</w:t>
      </w:r>
      <w:r w:rsidRPr="0008155F">
        <w:rPr>
          <w:rFonts w:ascii="Times New Roman" w:hAnsi="Times New Roman"/>
          <w:sz w:val="24"/>
          <w:szCs w:val="24"/>
        </w:rPr>
        <w:t>.</w:t>
      </w:r>
    </w:p>
    <w:p w:rsidR="00E3452A" w:rsidRDefault="008101F0" w:rsidP="0008155F">
      <w:pPr>
        <w:pStyle w:val="ListParagraph"/>
        <w:numPr>
          <w:ilvl w:val="0"/>
          <w:numId w:val="23"/>
        </w:numPr>
        <w:autoSpaceDE w:val="0"/>
        <w:autoSpaceDN w:val="0"/>
        <w:adjustRightInd w:val="0"/>
        <w:spacing w:after="0" w:line="240" w:lineRule="auto"/>
        <w:rPr>
          <w:rFonts w:ascii="Times New Roman" w:hAnsi="Times New Roman"/>
          <w:sz w:val="24"/>
          <w:szCs w:val="24"/>
        </w:rPr>
      </w:pPr>
      <w:r w:rsidRPr="00707305">
        <w:rPr>
          <w:rFonts w:ascii="Times New Roman" w:hAnsi="Times New Roman"/>
          <w:sz w:val="24"/>
          <w:szCs w:val="24"/>
        </w:rPr>
        <w:t>Use</w:t>
      </w:r>
      <w:r w:rsidRPr="008101F0">
        <w:rPr>
          <w:rFonts w:ascii="Times New Roman" w:hAnsi="Times New Roman"/>
          <w:sz w:val="24"/>
          <w:szCs w:val="24"/>
        </w:rPr>
        <w:t xml:space="preserve"> </w:t>
      </w:r>
      <w:r w:rsidR="00314A60" w:rsidRPr="008101F0">
        <w:rPr>
          <w:rFonts w:ascii="Times New Roman" w:hAnsi="Times New Roman"/>
          <w:sz w:val="24"/>
          <w:szCs w:val="24"/>
        </w:rPr>
        <w:t xml:space="preserve">different approaches to </w:t>
      </w:r>
      <w:r w:rsidR="00792E59">
        <w:rPr>
          <w:rFonts w:ascii="Times New Roman" w:hAnsi="Times New Roman"/>
          <w:sz w:val="24"/>
          <w:szCs w:val="24"/>
        </w:rPr>
        <w:t xml:space="preserve">attract </w:t>
      </w:r>
      <w:r w:rsidR="00314A60" w:rsidRPr="008101F0">
        <w:rPr>
          <w:rFonts w:ascii="Times New Roman" w:hAnsi="Times New Roman"/>
          <w:sz w:val="24"/>
          <w:szCs w:val="24"/>
        </w:rPr>
        <w:t xml:space="preserve">early adopters and </w:t>
      </w:r>
      <w:r w:rsidR="00792E59">
        <w:rPr>
          <w:rFonts w:ascii="Times New Roman" w:hAnsi="Times New Roman"/>
          <w:sz w:val="24"/>
          <w:szCs w:val="24"/>
        </w:rPr>
        <w:t xml:space="preserve">achieve </w:t>
      </w:r>
      <w:r w:rsidR="001A7FD7" w:rsidRPr="008101F0">
        <w:rPr>
          <w:rFonts w:ascii="Times New Roman" w:hAnsi="Times New Roman"/>
          <w:sz w:val="24"/>
          <w:szCs w:val="24"/>
        </w:rPr>
        <w:t>mainstream markets.</w:t>
      </w:r>
    </w:p>
    <w:p w:rsidR="00E07241" w:rsidRPr="008101F0" w:rsidRDefault="00E07241" w:rsidP="0008155F">
      <w:pPr>
        <w:pStyle w:val="ListParagraph"/>
        <w:numPr>
          <w:ilvl w:val="0"/>
          <w:numId w:val="23"/>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Continue to measure and monitor key market indicator even after a particular market has been transformed for ongoing progress tracking</w:t>
      </w:r>
      <w:r w:rsidR="00792E59">
        <w:rPr>
          <w:rFonts w:ascii="Times New Roman" w:hAnsi="Times New Roman"/>
          <w:sz w:val="24"/>
          <w:szCs w:val="24"/>
        </w:rPr>
        <w:t>; address unintended consequences or new barriers identified through this monitoring</w:t>
      </w:r>
      <w:r>
        <w:rPr>
          <w:rFonts w:ascii="Times New Roman" w:hAnsi="Times New Roman"/>
          <w:sz w:val="24"/>
          <w:szCs w:val="24"/>
        </w:rPr>
        <w:t>.</w:t>
      </w:r>
    </w:p>
    <w:p w:rsidR="00314A60" w:rsidRDefault="00314A60" w:rsidP="00314A60">
      <w:pPr>
        <w:autoSpaceDE w:val="0"/>
        <w:autoSpaceDN w:val="0"/>
        <w:adjustRightInd w:val="0"/>
        <w:spacing w:after="0" w:line="240" w:lineRule="auto"/>
        <w:rPr>
          <w:rFonts w:ascii="Times New Roman" w:hAnsi="Times New Roman"/>
          <w:sz w:val="24"/>
          <w:szCs w:val="24"/>
        </w:rPr>
      </w:pPr>
    </w:p>
    <w:p w:rsidR="00965ED9" w:rsidRDefault="006E4346" w:rsidP="00314A6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b/>
      </w:r>
      <w:r w:rsidR="00965ED9">
        <w:rPr>
          <w:rFonts w:ascii="Times New Roman" w:hAnsi="Times New Roman"/>
          <w:sz w:val="24"/>
          <w:szCs w:val="24"/>
        </w:rPr>
        <w:t>The type of intervention</w:t>
      </w:r>
      <w:r>
        <w:rPr>
          <w:rFonts w:ascii="Times New Roman" w:hAnsi="Times New Roman"/>
          <w:sz w:val="24"/>
          <w:szCs w:val="24"/>
        </w:rPr>
        <w:t xml:space="preserve">s in market transformation initiatives </w:t>
      </w:r>
      <w:r w:rsidR="00965ED9">
        <w:rPr>
          <w:rFonts w:ascii="Times New Roman" w:hAnsi="Times New Roman"/>
          <w:sz w:val="24"/>
          <w:szCs w:val="24"/>
        </w:rPr>
        <w:t>m</w:t>
      </w:r>
      <w:r>
        <w:rPr>
          <w:rFonts w:ascii="Times New Roman" w:hAnsi="Times New Roman"/>
          <w:sz w:val="24"/>
          <w:szCs w:val="24"/>
        </w:rPr>
        <w:t>ay</w:t>
      </w:r>
      <w:r w:rsidR="00965ED9">
        <w:rPr>
          <w:rFonts w:ascii="Times New Roman" w:hAnsi="Times New Roman"/>
          <w:sz w:val="24"/>
          <w:szCs w:val="24"/>
        </w:rPr>
        <w:t xml:space="preserve"> </w:t>
      </w:r>
      <w:r w:rsidR="00792E59">
        <w:rPr>
          <w:rFonts w:ascii="Times New Roman" w:hAnsi="Times New Roman"/>
          <w:sz w:val="24"/>
          <w:szCs w:val="24"/>
        </w:rPr>
        <w:t xml:space="preserve">need to be different </w:t>
      </w:r>
      <w:r w:rsidR="00965ED9">
        <w:rPr>
          <w:rFonts w:ascii="Times New Roman" w:hAnsi="Times New Roman"/>
          <w:sz w:val="24"/>
          <w:szCs w:val="24"/>
        </w:rPr>
        <w:t xml:space="preserve">depending on the stage in the adoption process when the intervention occurs.  </w:t>
      </w:r>
      <w:r w:rsidR="00B342EB">
        <w:rPr>
          <w:rFonts w:ascii="Times New Roman" w:hAnsi="Times New Roman"/>
          <w:sz w:val="24"/>
          <w:szCs w:val="24"/>
        </w:rPr>
        <w:t xml:space="preserve">Most market transformation efforts will be targeted at the innovation and early adoption phases of developing markets. </w:t>
      </w:r>
      <w:r w:rsidR="0008155F">
        <w:rPr>
          <w:rFonts w:ascii="Times New Roman" w:hAnsi="Times New Roman"/>
          <w:sz w:val="24"/>
          <w:szCs w:val="24"/>
        </w:rPr>
        <w:t xml:space="preserve">We have included an example of varying the strategy with the level of penetration in the market in Appendix A. </w:t>
      </w:r>
    </w:p>
    <w:p w:rsidR="00B93E82" w:rsidRDefault="00B93E82" w:rsidP="00314A60">
      <w:pPr>
        <w:autoSpaceDE w:val="0"/>
        <w:autoSpaceDN w:val="0"/>
        <w:adjustRightInd w:val="0"/>
        <w:spacing w:after="0" w:line="240" w:lineRule="auto"/>
        <w:rPr>
          <w:rFonts w:ascii="Times New Roman" w:hAnsi="Times New Roman"/>
          <w:sz w:val="24"/>
          <w:szCs w:val="24"/>
        </w:rPr>
      </w:pPr>
    </w:p>
    <w:p w:rsidR="006B21B4" w:rsidRDefault="006E4346" w:rsidP="003A4312">
      <w:pPr>
        <w:rPr>
          <w:rFonts w:ascii="Times New Roman" w:hAnsi="Times New Roman" w:cs="Times New Roman"/>
          <w:b/>
          <w:sz w:val="24"/>
          <w:szCs w:val="24"/>
        </w:rPr>
      </w:pPr>
      <w:r w:rsidRPr="00B9073D">
        <w:rPr>
          <w:rFonts w:ascii="Times New Roman" w:hAnsi="Times New Roman" w:cs="Times New Roman"/>
          <w:sz w:val="24"/>
          <w:szCs w:val="24"/>
        </w:rPr>
        <w:t xml:space="preserve">Finally, </w:t>
      </w:r>
      <w:r w:rsidR="00792E59">
        <w:rPr>
          <w:rFonts w:ascii="Times New Roman" w:hAnsi="Times New Roman" w:cs="Times New Roman"/>
          <w:sz w:val="24"/>
          <w:szCs w:val="24"/>
        </w:rPr>
        <w:t>remember</w:t>
      </w:r>
      <w:r w:rsidRPr="006C2EA3">
        <w:rPr>
          <w:rFonts w:ascii="Times New Roman" w:hAnsi="Times New Roman" w:cs="Times New Roman"/>
          <w:sz w:val="24"/>
          <w:szCs w:val="24"/>
        </w:rPr>
        <w:t xml:space="preserve"> that, “market transformation isn’t just the product of highly structured programs. It results from focused application of specific interventions in the market – and a </w:t>
      </w:r>
      <w:r w:rsidRPr="006C2EA3">
        <w:rPr>
          <w:rFonts w:ascii="Times New Roman" w:hAnsi="Times New Roman" w:cs="Times New Roman"/>
          <w:i/>
          <w:sz w:val="24"/>
          <w:szCs w:val="24"/>
        </w:rPr>
        <w:t>certain amount of luck</w:t>
      </w:r>
      <w:r w:rsidRPr="006C2EA3">
        <w:rPr>
          <w:rFonts w:ascii="Times New Roman" w:hAnsi="Times New Roman" w:cs="Times New Roman"/>
          <w:sz w:val="24"/>
          <w:szCs w:val="24"/>
        </w:rPr>
        <w:t xml:space="preserve">.” </w:t>
      </w:r>
      <w:r w:rsidRPr="006C2EA3">
        <w:rPr>
          <w:rStyle w:val="FootnoteReference"/>
          <w:rFonts w:ascii="Times New Roman" w:hAnsi="Times New Roman" w:cs="Times New Roman"/>
          <w:sz w:val="24"/>
          <w:szCs w:val="24"/>
        </w:rPr>
        <w:footnoteReference w:id="10"/>
      </w:r>
    </w:p>
    <w:p w:rsidR="007C1F7E" w:rsidRDefault="007C1F7E" w:rsidP="00B9073D">
      <w:pPr>
        <w:autoSpaceDE w:val="0"/>
        <w:autoSpaceDN w:val="0"/>
        <w:adjustRightInd w:val="0"/>
        <w:spacing w:after="0" w:line="240" w:lineRule="auto"/>
        <w:ind w:firstLine="720"/>
        <w:rPr>
          <w:rFonts w:ascii="Times New Roman" w:hAnsi="Times New Roman" w:cs="Times New Roman"/>
          <w:b/>
          <w:sz w:val="24"/>
          <w:szCs w:val="24"/>
        </w:rPr>
      </w:pPr>
    </w:p>
    <w:p w:rsidR="00DF7979" w:rsidRDefault="006E4346" w:rsidP="00B9073D">
      <w:pPr>
        <w:autoSpaceDE w:val="0"/>
        <w:autoSpaceDN w:val="0"/>
        <w:adjustRightInd w:val="0"/>
        <w:spacing w:after="0" w:line="240" w:lineRule="auto"/>
        <w:ind w:firstLine="720"/>
        <w:rPr>
          <w:rFonts w:ascii="Times New Roman" w:hAnsi="Times New Roman" w:cs="Times New Roman"/>
          <w:b/>
          <w:sz w:val="24"/>
          <w:szCs w:val="24"/>
        </w:rPr>
      </w:pPr>
      <w:r>
        <w:rPr>
          <w:rFonts w:ascii="Times New Roman" w:hAnsi="Times New Roman" w:cs="Times New Roman"/>
          <w:b/>
          <w:sz w:val="24"/>
          <w:szCs w:val="24"/>
        </w:rPr>
        <w:t>4</w:t>
      </w:r>
      <w:r w:rsidR="00C2411F">
        <w:rPr>
          <w:rFonts w:ascii="Times New Roman" w:hAnsi="Times New Roman" w:cs="Times New Roman"/>
          <w:b/>
          <w:sz w:val="24"/>
          <w:szCs w:val="24"/>
        </w:rPr>
        <w:t>.</w:t>
      </w:r>
      <w:r w:rsidR="007C1F7E">
        <w:rPr>
          <w:rFonts w:ascii="Times New Roman" w:hAnsi="Times New Roman" w:cs="Times New Roman"/>
          <w:b/>
          <w:sz w:val="24"/>
          <w:szCs w:val="24"/>
        </w:rPr>
        <w:t>2</w:t>
      </w:r>
      <w:r w:rsidR="007C1F7E">
        <w:rPr>
          <w:rFonts w:ascii="Times New Roman" w:hAnsi="Times New Roman" w:cs="Times New Roman"/>
          <w:b/>
          <w:sz w:val="24"/>
          <w:szCs w:val="24"/>
        </w:rPr>
        <w:tab/>
      </w:r>
      <w:r>
        <w:rPr>
          <w:rFonts w:ascii="Times New Roman" w:hAnsi="Times New Roman" w:cs="Times New Roman"/>
          <w:b/>
          <w:sz w:val="24"/>
          <w:szCs w:val="24"/>
        </w:rPr>
        <w:t xml:space="preserve">Understanding </w:t>
      </w:r>
      <w:r w:rsidR="00402789" w:rsidRPr="00402789">
        <w:rPr>
          <w:rFonts w:ascii="Times New Roman" w:hAnsi="Times New Roman" w:cs="Times New Roman"/>
          <w:b/>
          <w:sz w:val="24"/>
          <w:szCs w:val="24"/>
        </w:rPr>
        <w:t>Barriers</w:t>
      </w:r>
    </w:p>
    <w:p w:rsidR="006E4346" w:rsidRPr="00402789" w:rsidRDefault="006E4346" w:rsidP="00F35671">
      <w:pPr>
        <w:autoSpaceDE w:val="0"/>
        <w:autoSpaceDN w:val="0"/>
        <w:adjustRightInd w:val="0"/>
        <w:spacing w:after="0" w:line="240" w:lineRule="auto"/>
        <w:ind w:firstLine="720"/>
        <w:rPr>
          <w:rFonts w:ascii="Times New Roman" w:hAnsi="Times New Roman" w:cs="Times New Roman"/>
          <w:b/>
          <w:sz w:val="24"/>
          <w:szCs w:val="24"/>
        </w:rPr>
      </w:pPr>
    </w:p>
    <w:p w:rsidR="00314A60" w:rsidRDefault="006E4346" w:rsidP="00314A6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402789">
        <w:rPr>
          <w:rFonts w:ascii="Times New Roman" w:hAnsi="Times New Roman" w:cs="Times New Roman"/>
          <w:sz w:val="24"/>
          <w:szCs w:val="24"/>
        </w:rPr>
        <w:t xml:space="preserve">Much of the literature on </w:t>
      </w:r>
      <w:r w:rsidR="00F35671">
        <w:rPr>
          <w:rFonts w:ascii="Times New Roman" w:hAnsi="Times New Roman" w:cs="Times New Roman"/>
          <w:sz w:val="24"/>
          <w:szCs w:val="24"/>
        </w:rPr>
        <w:t xml:space="preserve">market transformation </w:t>
      </w:r>
      <w:r w:rsidR="00402789">
        <w:rPr>
          <w:rFonts w:ascii="Times New Roman" w:hAnsi="Times New Roman" w:cs="Times New Roman"/>
          <w:sz w:val="24"/>
          <w:szCs w:val="24"/>
        </w:rPr>
        <w:t xml:space="preserve">has dealt with the barriers and market failures that are seen as targets for the strategic intervention.  </w:t>
      </w:r>
      <w:r w:rsidR="00314A60">
        <w:rPr>
          <w:rFonts w:ascii="Times New Roman" w:hAnsi="Times New Roman" w:cs="Times New Roman"/>
          <w:sz w:val="24"/>
          <w:szCs w:val="24"/>
        </w:rPr>
        <w:t xml:space="preserve">While not all </w:t>
      </w:r>
      <w:r w:rsidR="00F35671">
        <w:rPr>
          <w:rFonts w:ascii="Times New Roman" w:hAnsi="Times New Roman" w:cs="Times New Roman"/>
          <w:sz w:val="24"/>
          <w:szCs w:val="24"/>
        </w:rPr>
        <w:t xml:space="preserve">market transformation </w:t>
      </w:r>
      <w:r w:rsidR="00314A60">
        <w:rPr>
          <w:rFonts w:ascii="Times New Roman" w:hAnsi="Times New Roman" w:cs="Times New Roman"/>
          <w:sz w:val="24"/>
          <w:szCs w:val="24"/>
        </w:rPr>
        <w:t>activities will address barriers</w:t>
      </w:r>
      <w:r w:rsidR="007C1F7E">
        <w:rPr>
          <w:rFonts w:ascii="Times New Roman" w:hAnsi="Times New Roman" w:cs="Times New Roman"/>
          <w:sz w:val="24"/>
          <w:szCs w:val="24"/>
        </w:rPr>
        <w:t xml:space="preserve"> </w:t>
      </w:r>
      <w:r w:rsidR="00A7761E">
        <w:rPr>
          <w:rFonts w:ascii="Times New Roman" w:hAnsi="Times New Roman" w:cs="Times New Roman"/>
          <w:sz w:val="24"/>
          <w:szCs w:val="24"/>
        </w:rPr>
        <w:t>– and</w:t>
      </w:r>
      <w:r w:rsidR="00314A60">
        <w:rPr>
          <w:rFonts w:ascii="Times New Roman" w:hAnsi="Times New Roman" w:cs="Times New Roman"/>
          <w:sz w:val="24"/>
          <w:szCs w:val="24"/>
        </w:rPr>
        <w:t xml:space="preserve"> </w:t>
      </w:r>
      <w:r w:rsidR="00F35671">
        <w:rPr>
          <w:rFonts w:ascii="Times New Roman" w:hAnsi="Times New Roman" w:cs="Times New Roman"/>
          <w:sz w:val="24"/>
          <w:szCs w:val="24"/>
        </w:rPr>
        <w:t xml:space="preserve">it </w:t>
      </w:r>
      <w:r w:rsidR="00314A60">
        <w:rPr>
          <w:rFonts w:ascii="Times New Roman" w:hAnsi="Times New Roman" w:cs="Times New Roman"/>
          <w:sz w:val="24"/>
          <w:szCs w:val="24"/>
        </w:rPr>
        <w:t>can be a faster and smoother phenomenon when the barriers are actually small</w:t>
      </w:r>
      <w:r w:rsidR="007C1F7E">
        <w:rPr>
          <w:rFonts w:ascii="Times New Roman" w:hAnsi="Times New Roman" w:cs="Times New Roman"/>
          <w:sz w:val="24"/>
          <w:szCs w:val="24"/>
        </w:rPr>
        <w:t xml:space="preserve"> </w:t>
      </w:r>
      <w:r w:rsidR="00A7761E">
        <w:rPr>
          <w:rFonts w:ascii="Times New Roman" w:hAnsi="Times New Roman" w:cs="Times New Roman"/>
          <w:sz w:val="24"/>
          <w:szCs w:val="24"/>
        </w:rPr>
        <w:t>– understanding</w:t>
      </w:r>
      <w:r w:rsidR="00314A60">
        <w:rPr>
          <w:rFonts w:ascii="Times New Roman" w:hAnsi="Times New Roman" w:cs="Times New Roman"/>
          <w:sz w:val="24"/>
          <w:szCs w:val="24"/>
        </w:rPr>
        <w:t xml:space="preserve"> what constitutes the </w:t>
      </w:r>
      <w:r w:rsidR="007C1F7E">
        <w:rPr>
          <w:rFonts w:ascii="Times New Roman" w:hAnsi="Times New Roman" w:cs="Times New Roman"/>
          <w:sz w:val="24"/>
          <w:szCs w:val="24"/>
        </w:rPr>
        <w:t xml:space="preserve">key </w:t>
      </w:r>
      <w:r w:rsidR="00314A60">
        <w:rPr>
          <w:rFonts w:ascii="Times New Roman" w:hAnsi="Times New Roman" w:cs="Times New Roman"/>
          <w:sz w:val="24"/>
          <w:szCs w:val="24"/>
        </w:rPr>
        <w:t xml:space="preserve">barriers to progress is an important part of the planning.  </w:t>
      </w:r>
      <w:proofErr w:type="spellStart"/>
      <w:r w:rsidR="007C1F7E">
        <w:rPr>
          <w:rFonts w:ascii="Times New Roman" w:hAnsi="Times New Roman" w:cs="Times New Roman"/>
          <w:sz w:val="24"/>
          <w:szCs w:val="24"/>
        </w:rPr>
        <w:t>Eto</w:t>
      </w:r>
      <w:proofErr w:type="spellEnd"/>
      <w:r w:rsidR="007C1F7E">
        <w:rPr>
          <w:rFonts w:ascii="Times New Roman" w:hAnsi="Times New Roman" w:cs="Times New Roman"/>
          <w:sz w:val="24"/>
          <w:szCs w:val="24"/>
        </w:rPr>
        <w:t xml:space="preserve">, Prahl and </w:t>
      </w:r>
      <w:proofErr w:type="spellStart"/>
      <w:r w:rsidR="007C1F7E">
        <w:rPr>
          <w:rFonts w:ascii="Times New Roman" w:hAnsi="Times New Roman" w:cs="Times New Roman"/>
          <w:sz w:val="24"/>
          <w:szCs w:val="24"/>
        </w:rPr>
        <w:t>Schelgel</w:t>
      </w:r>
      <w:proofErr w:type="spellEnd"/>
      <w:r w:rsidR="007C1F7E">
        <w:rPr>
          <w:rFonts w:ascii="Times New Roman" w:hAnsi="Times New Roman" w:cs="Times New Roman"/>
          <w:sz w:val="24"/>
          <w:szCs w:val="24"/>
        </w:rPr>
        <w:t xml:space="preserve"> set out </w:t>
      </w:r>
      <w:r w:rsidR="00965ED9">
        <w:rPr>
          <w:rFonts w:ascii="Times New Roman" w:hAnsi="Times New Roman" w:cs="Times New Roman"/>
          <w:sz w:val="24"/>
          <w:szCs w:val="24"/>
        </w:rPr>
        <w:t xml:space="preserve">14 </w:t>
      </w:r>
      <w:r w:rsidR="00314A60">
        <w:rPr>
          <w:rFonts w:ascii="Times New Roman" w:hAnsi="Times New Roman" w:cs="Times New Roman"/>
          <w:sz w:val="24"/>
          <w:szCs w:val="24"/>
        </w:rPr>
        <w:t xml:space="preserve">traditional </w:t>
      </w:r>
      <w:r w:rsidR="00F35671">
        <w:rPr>
          <w:rFonts w:ascii="Times New Roman" w:hAnsi="Times New Roman" w:cs="Times New Roman"/>
          <w:sz w:val="24"/>
          <w:szCs w:val="24"/>
        </w:rPr>
        <w:t xml:space="preserve">market </w:t>
      </w:r>
      <w:r w:rsidR="00314A60">
        <w:rPr>
          <w:rFonts w:ascii="Times New Roman" w:hAnsi="Times New Roman" w:cs="Times New Roman"/>
          <w:sz w:val="24"/>
          <w:szCs w:val="24"/>
        </w:rPr>
        <w:t>barriers in 1996</w:t>
      </w:r>
      <w:r w:rsidR="007C1F7E">
        <w:rPr>
          <w:rFonts w:ascii="Times New Roman" w:hAnsi="Times New Roman" w:cs="Times New Roman"/>
          <w:sz w:val="24"/>
          <w:szCs w:val="24"/>
        </w:rPr>
        <w:t>.</w:t>
      </w:r>
      <w:r w:rsidR="00965ED9">
        <w:rPr>
          <w:rStyle w:val="FootnoteReference"/>
          <w:rFonts w:ascii="Times New Roman" w:hAnsi="Times New Roman" w:cs="Times New Roman"/>
          <w:sz w:val="24"/>
          <w:szCs w:val="24"/>
        </w:rPr>
        <w:footnoteReference w:id="11"/>
      </w:r>
      <w:r w:rsidR="007C1F7E">
        <w:rPr>
          <w:rFonts w:ascii="Times New Roman" w:hAnsi="Times New Roman" w:cs="Times New Roman"/>
          <w:sz w:val="24"/>
          <w:szCs w:val="24"/>
        </w:rPr>
        <w:t xml:space="preserve"> </w:t>
      </w:r>
      <w:r w:rsidR="00314A60">
        <w:rPr>
          <w:rFonts w:ascii="Times New Roman" w:hAnsi="Times New Roman" w:cs="Times New Roman"/>
          <w:sz w:val="24"/>
          <w:szCs w:val="24"/>
        </w:rPr>
        <w:t xml:space="preserve"> </w:t>
      </w:r>
      <w:r w:rsidR="007C1F7E">
        <w:rPr>
          <w:rFonts w:ascii="Times New Roman" w:hAnsi="Times New Roman" w:cs="Times New Roman"/>
          <w:sz w:val="24"/>
          <w:szCs w:val="24"/>
        </w:rPr>
        <w:t xml:space="preserve">In 2001, </w:t>
      </w:r>
      <w:r w:rsidR="00314A60">
        <w:rPr>
          <w:rFonts w:ascii="Times New Roman" w:hAnsi="Times New Roman" w:cs="Times New Roman"/>
          <w:sz w:val="24"/>
          <w:szCs w:val="24"/>
        </w:rPr>
        <w:t>EPRI</w:t>
      </w:r>
      <w:r w:rsidR="00965ED9">
        <w:rPr>
          <w:rStyle w:val="FootnoteReference"/>
          <w:rFonts w:ascii="Times New Roman" w:hAnsi="Times New Roman" w:cs="Times New Roman"/>
          <w:sz w:val="24"/>
          <w:szCs w:val="24"/>
        </w:rPr>
        <w:footnoteReference w:id="12"/>
      </w:r>
      <w:r w:rsidR="00314A60">
        <w:rPr>
          <w:rFonts w:ascii="Times New Roman" w:hAnsi="Times New Roman" w:cs="Times New Roman"/>
          <w:sz w:val="24"/>
          <w:szCs w:val="24"/>
        </w:rPr>
        <w:t xml:space="preserve"> collapsed these into</w:t>
      </w:r>
      <w:r w:rsidR="007C1F7E">
        <w:rPr>
          <w:rFonts w:ascii="Times New Roman" w:hAnsi="Times New Roman" w:cs="Times New Roman"/>
          <w:sz w:val="24"/>
          <w:szCs w:val="24"/>
        </w:rPr>
        <w:t xml:space="preserve"> just</w:t>
      </w:r>
      <w:r w:rsidR="00314A60">
        <w:rPr>
          <w:rFonts w:ascii="Times New Roman" w:hAnsi="Times New Roman" w:cs="Times New Roman"/>
          <w:sz w:val="24"/>
          <w:szCs w:val="24"/>
        </w:rPr>
        <w:t xml:space="preserve"> </w:t>
      </w:r>
      <w:r w:rsidR="005962AD">
        <w:rPr>
          <w:rFonts w:ascii="Times New Roman" w:hAnsi="Times New Roman" w:cs="Times New Roman"/>
          <w:sz w:val="24"/>
          <w:szCs w:val="24"/>
        </w:rPr>
        <w:t xml:space="preserve">eight </w:t>
      </w:r>
      <w:r w:rsidR="007C1F7E">
        <w:rPr>
          <w:rFonts w:ascii="Times New Roman" w:hAnsi="Times New Roman" w:cs="Times New Roman"/>
          <w:sz w:val="24"/>
          <w:szCs w:val="24"/>
        </w:rPr>
        <w:t>overarching</w:t>
      </w:r>
      <w:r w:rsidR="00314A60">
        <w:rPr>
          <w:rFonts w:ascii="Times New Roman" w:hAnsi="Times New Roman" w:cs="Times New Roman"/>
          <w:sz w:val="24"/>
          <w:szCs w:val="24"/>
        </w:rPr>
        <w:t xml:space="preserve"> barriers</w:t>
      </w:r>
      <w:r w:rsidR="00F35671">
        <w:rPr>
          <w:rFonts w:ascii="Times New Roman" w:hAnsi="Times New Roman" w:cs="Times New Roman"/>
          <w:sz w:val="24"/>
          <w:szCs w:val="24"/>
        </w:rPr>
        <w:t>.</w:t>
      </w:r>
    </w:p>
    <w:p w:rsidR="00F35671" w:rsidRDefault="00F35671" w:rsidP="00314A60">
      <w:pPr>
        <w:autoSpaceDE w:val="0"/>
        <w:autoSpaceDN w:val="0"/>
        <w:adjustRightInd w:val="0"/>
        <w:spacing w:after="0" w:line="240" w:lineRule="auto"/>
        <w:rPr>
          <w:rFonts w:ascii="Times New Roman" w:hAnsi="Times New Roman" w:cs="Times New Roman"/>
          <w:sz w:val="24"/>
          <w:szCs w:val="24"/>
        </w:rPr>
      </w:pPr>
    </w:p>
    <w:p w:rsidR="00F35671" w:rsidRDefault="007C1F7E" w:rsidP="00F35671">
      <w:pPr>
        <w:rPr>
          <w:rFonts w:ascii="Times New Roman" w:hAnsi="Times New Roman" w:cs="Times New Roman"/>
          <w:sz w:val="24"/>
          <w:szCs w:val="24"/>
        </w:rPr>
      </w:pPr>
      <w:r>
        <w:rPr>
          <w:rFonts w:ascii="Times New Roman" w:hAnsi="Times New Roman" w:cs="Times New Roman"/>
          <w:sz w:val="24"/>
          <w:szCs w:val="24"/>
        </w:rPr>
        <w:tab/>
      </w:r>
      <w:r w:rsidR="00F35671">
        <w:rPr>
          <w:rFonts w:ascii="Times New Roman" w:hAnsi="Times New Roman" w:cs="Times New Roman"/>
          <w:sz w:val="24"/>
          <w:szCs w:val="24"/>
        </w:rPr>
        <w:t xml:space="preserve">We believe that the </w:t>
      </w:r>
      <w:r w:rsidR="002B1B74">
        <w:rPr>
          <w:rFonts w:ascii="Times New Roman" w:hAnsi="Times New Roman" w:cs="Times New Roman"/>
          <w:sz w:val="24"/>
          <w:szCs w:val="24"/>
        </w:rPr>
        <w:t xml:space="preserve">fourteen </w:t>
      </w:r>
      <w:r w:rsidR="00F35671">
        <w:rPr>
          <w:rFonts w:ascii="Times New Roman" w:hAnsi="Times New Roman" w:cs="Times New Roman"/>
          <w:sz w:val="24"/>
          <w:szCs w:val="24"/>
        </w:rPr>
        <w:t>original barriers are important for program planners to understand, and the original source is recommended for greater understanding, but simplicity calls for using a list similar to EPRI’s for purposes of practical program planning.</w:t>
      </w:r>
    </w:p>
    <w:p w:rsidR="003A4312" w:rsidRDefault="003A4312" w:rsidP="00F35671">
      <w:pPr>
        <w:rPr>
          <w:rFonts w:ascii="Times New Roman" w:hAnsi="Times New Roman" w:cs="Times New Roman"/>
          <w:sz w:val="24"/>
          <w:szCs w:val="24"/>
        </w:rPr>
      </w:pPr>
    </w:p>
    <w:p w:rsidR="003A4312" w:rsidRDefault="003A4312" w:rsidP="00F35671">
      <w:pPr>
        <w:rPr>
          <w:rFonts w:ascii="Times New Roman" w:hAnsi="Times New Roman" w:cs="Times New Roman"/>
          <w:sz w:val="24"/>
          <w:szCs w:val="24"/>
        </w:rPr>
      </w:pPr>
    </w:p>
    <w:p w:rsidR="003A4312" w:rsidRDefault="003A4312" w:rsidP="00F35671">
      <w:pPr>
        <w:rPr>
          <w:rFonts w:ascii="Times New Roman" w:hAnsi="Times New Roman" w:cs="Times New Roman"/>
          <w:sz w:val="24"/>
          <w:szCs w:val="24"/>
        </w:rPr>
      </w:pPr>
    </w:p>
    <w:p w:rsidR="003A4312" w:rsidRDefault="003A4312" w:rsidP="00F35671">
      <w:pPr>
        <w:rPr>
          <w:rFonts w:ascii="Times New Roman" w:hAnsi="Times New Roman" w:cs="Times New Roman"/>
          <w:sz w:val="24"/>
          <w:szCs w:val="24"/>
        </w:rPr>
      </w:pPr>
    </w:p>
    <w:p w:rsidR="00684260" w:rsidRPr="006C2EA3" w:rsidRDefault="00684260" w:rsidP="00F35671">
      <w:pPr>
        <w:rPr>
          <w:rFonts w:ascii="Times New Roman" w:hAnsi="Times New Roman" w:cs="Times New Roman"/>
          <w:b/>
          <w:sz w:val="24"/>
          <w:szCs w:val="24"/>
        </w:rPr>
      </w:pPr>
      <w:r w:rsidRPr="006C2EA3">
        <w:rPr>
          <w:rFonts w:ascii="Times New Roman" w:hAnsi="Times New Roman" w:cs="Times New Roman"/>
          <w:b/>
          <w:sz w:val="24"/>
          <w:szCs w:val="24"/>
        </w:rPr>
        <w:lastRenderedPageBreak/>
        <w:t xml:space="preserve">Figure 4:  Types of Market Barriers </w:t>
      </w:r>
    </w:p>
    <w:tbl>
      <w:tblPr>
        <w:tblStyle w:val="LightShading1"/>
        <w:tblW w:w="0" w:type="auto"/>
        <w:tblLook w:val="04A0" w:firstRow="1" w:lastRow="0" w:firstColumn="1" w:lastColumn="0" w:noHBand="0" w:noVBand="1"/>
      </w:tblPr>
      <w:tblGrid>
        <w:gridCol w:w="9576"/>
      </w:tblGrid>
      <w:tr w:rsidR="00F35671" w:rsidRPr="00B342EB" w:rsidTr="000A03DE">
        <w:trPr>
          <w:cnfStyle w:val="100000000000" w:firstRow="1" w:lastRow="0"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tcPr>
          <w:tbl>
            <w:tblPr>
              <w:tblStyle w:val="LightShading1"/>
              <w:tblW w:w="9430" w:type="dxa"/>
              <w:tblLook w:val="04A0" w:firstRow="1" w:lastRow="0" w:firstColumn="1" w:lastColumn="0" w:noHBand="0" w:noVBand="1"/>
            </w:tblPr>
            <w:tblGrid>
              <w:gridCol w:w="4704"/>
              <w:gridCol w:w="4726"/>
            </w:tblGrid>
            <w:tr w:rsidR="00642104" w:rsidRPr="00DF7979" w:rsidTr="00642104">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4704" w:type="dxa"/>
                </w:tcPr>
                <w:p w:rsidR="00F35671" w:rsidRPr="006C2EA3" w:rsidRDefault="00F35671" w:rsidP="000A03DE">
                  <w:pPr>
                    <w:autoSpaceDE w:val="0"/>
                    <w:autoSpaceDN w:val="0"/>
                    <w:adjustRightInd w:val="0"/>
                    <w:spacing w:after="200" w:line="276" w:lineRule="auto"/>
                    <w:jc w:val="center"/>
                    <w:rPr>
                      <w:rFonts w:ascii="Times New Roman" w:hAnsi="Times New Roman" w:cs="Times New Roman"/>
                      <w:i/>
                      <w:sz w:val="24"/>
                      <w:szCs w:val="24"/>
                    </w:rPr>
                  </w:pPr>
                  <w:proofErr w:type="spellStart"/>
                  <w:r w:rsidRPr="006C2EA3">
                    <w:rPr>
                      <w:rFonts w:ascii="Times New Roman" w:hAnsi="Times New Roman" w:cs="Times New Roman"/>
                      <w:i/>
                      <w:sz w:val="24"/>
                      <w:szCs w:val="24"/>
                    </w:rPr>
                    <w:t>Eto</w:t>
                  </w:r>
                  <w:proofErr w:type="spellEnd"/>
                  <w:r w:rsidRPr="006C2EA3">
                    <w:rPr>
                      <w:rFonts w:ascii="Times New Roman" w:hAnsi="Times New Roman" w:cs="Times New Roman"/>
                      <w:i/>
                      <w:sz w:val="24"/>
                      <w:szCs w:val="24"/>
                    </w:rPr>
                    <w:t>, et al List of Market Barriers</w:t>
                  </w:r>
                </w:p>
              </w:tc>
              <w:tc>
                <w:tcPr>
                  <w:tcW w:w="4726" w:type="dxa"/>
                </w:tcPr>
                <w:p w:rsidR="00F35671" w:rsidRPr="006C2EA3" w:rsidRDefault="00F35671" w:rsidP="000A03DE">
                  <w:pPr>
                    <w:autoSpaceDE w:val="0"/>
                    <w:autoSpaceDN w:val="0"/>
                    <w:adjustRightInd w:val="0"/>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6C2EA3">
                    <w:rPr>
                      <w:rFonts w:ascii="Times New Roman" w:hAnsi="Times New Roman" w:cs="Times New Roman"/>
                      <w:i/>
                      <w:sz w:val="24"/>
                      <w:szCs w:val="24"/>
                    </w:rPr>
                    <w:t>EPRI’s List of Market Barriers</w:t>
                  </w:r>
                </w:p>
              </w:tc>
            </w:tr>
            <w:tr w:rsidR="00642104" w:rsidRPr="00341572" w:rsidTr="00642104">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4704" w:type="dxa"/>
                </w:tcPr>
                <w:p w:rsidR="00F35671" w:rsidRPr="00341572" w:rsidRDefault="00F35671">
                  <w:pPr>
                    <w:autoSpaceDE w:val="0"/>
                    <w:autoSpaceDN w:val="0"/>
                    <w:adjustRightInd w:val="0"/>
                    <w:spacing w:after="200" w:line="276" w:lineRule="auto"/>
                    <w:rPr>
                      <w:rFonts w:ascii="Times New Roman" w:hAnsi="Times New Roman" w:cs="Times New Roman"/>
                      <w:b w:val="0"/>
                      <w:bCs w:val="0"/>
                      <w:color w:val="auto"/>
                      <w:sz w:val="24"/>
                      <w:szCs w:val="24"/>
                    </w:rPr>
                  </w:pPr>
                  <w:r w:rsidRPr="00341572">
                    <w:rPr>
                      <w:rFonts w:ascii="Times New Roman" w:hAnsi="Times New Roman" w:cs="Times New Roman"/>
                      <w:b w:val="0"/>
                      <w:sz w:val="24"/>
                      <w:szCs w:val="24"/>
                    </w:rPr>
                    <w:t>Information search costs;</w:t>
                  </w:r>
                </w:p>
              </w:tc>
              <w:tc>
                <w:tcPr>
                  <w:tcW w:w="4726" w:type="dxa"/>
                </w:tcPr>
                <w:p w:rsidR="00F35671" w:rsidRPr="00341572" w:rsidRDefault="00F35671" w:rsidP="000C5A57">
                  <w:p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1572">
                    <w:rPr>
                      <w:rFonts w:ascii="Times New Roman" w:hAnsi="Times New Roman" w:cs="Times New Roman"/>
                      <w:sz w:val="24"/>
                      <w:szCs w:val="24"/>
                    </w:rPr>
                    <w:t xml:space="preserve">Access to information </w:t>
                  </w:r>
                </w:p>
              </w:tc>
            </w:tr>
            <w:tr w:rsidR="00642104" w:rsidRPr="00341572" w:rsidTr="000A03DE">
              <w:trPr>
                <w:trHeight w:val="890"/>
              </w:trPr>
              <w:tc>
                <w:tcPr>
                  <w:cnfStyle w:val="001000000000" w:firstRow="0" w:lastRow="0" w:firstColumn="1" w:lastColumn="0" w:oddVBand="0" w:evenVBand="0" w:oddHBand="0" w:evenHBand="0" w:firstRowFirstColumn="0" w:firstRowLastColumn="0" w:lastRowFirstColumn="0" w:lastRowLastColumn="0"/>
                  <w:tcW w:w="4704" w:type="dxa"/>
                </w:tcPr>
                <w:p w:rsidR="00642104" w:rsidRPr="00B342EB" w:rsidRDefault="00F35671" w:rsidP="00F35671">
                  <w:pPr>
                    <w:autoSpaceDE w:val="0"/>
                    <w:autoSpaceDN w:val="0"/>
                    <w:adjustRightInd w:val="0"/>
                    <w:spacing w:after="200" w:line="276" w:lineRule="auto"/>
                    <w:rPr>
                      <w:rFonts w:ascii="Times New Roman" w:hAnsi="Times New Roman" w:cs="Times New Roman"/>
                      <w:b w:val="0"/>
                      <w:sz w:val="24"/>
                      <w:szCs w:val="24"/>
                    </w:rPr>
                  </w:pPr>
                  <w:r w:rsidRPr="00341572">
                    <w:rPr>
                      <w:rFonts w:ascii="Times New Roman" w:hAnsi="Times New Roman" w:cs="Times New Roman"/>
                      <w:b w:val="0"/>
                      <w:sz w:val="24"/>
                      <w:szCs w:val="24"/>
                    </w:rPr>
                    <w:t>Performance uncertainties;</w:t>
                  </w:r>
                </w:p>
                <w:p w:rsidR="00F35671" w:rsidRPr="00341572" w:rsidRDefault="00F35671">
                  <w:pPr>
                    <w:autoSpaceDE w:val="0"/>
                    <w:autoSpaceDN w:val="0"/>
                    <w:adjustRightInd w:val="0"/>
                    <w:spacing w:after="200" w:line="276" w:lineRule="auto"/>
                    <w:rPr>
                      <w:rFonts w:ascii="Times New Roman" w:hAnsi="Times New Roman" w:cs="Times New Roman"/>
                      <w:b w:val="0"/>
                      <w:bCs w:val="0"/>
                      <w:color w:val="auto"/>
                      <w:sz w:val="24"/>
                      <w:szCs w:val="24"/>
                    </w:rPr>
                  </w:pPr>
                  <w:r w:rsidRPr="00341572">
                    <w:rPr>
                      <w:rFonts w:ascii="Times New Roman" w:hAnsi="Times New Roman" w:cs="Times New Roman"/>
                      <w:b w:val="0"/>
                      <w:sz w:val="24"/>
                      <w:szCs w:val="24"/>
                    </w:rPr>
                    <w:t>Asymmetric information;</w:t>
                  </w:r>
                </w:p>
              </w:tc>
              <w:tc>
                <w:tcPr>
                  <w:tcW w:w="4726" w:type="dxa"/>
                </w:tcPr>
                <w:p w:rsidR="00F35671" w:rsidRPr="00341572" w:rsidRDefault="00F35671" w:rsidP="000C5A57">
                  <w:pPr>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1572">
                    <w:rPr>
                      <w:rFonts w:ascii="Times New Roman" w:hAnsi="Times New Roman" w:cs="Times New Roman"/>
                      <w:sz w:val="24"/>
                      <w:szCs w:val="24"/>
                    </w:rPr>
                    <w:t>Performance uncertainties – risks</w:t>
                  </w:r>
                </w:p>
                <w:p w:rsidR="00F35671" w:rsidRPr="00341572" w:rsidRDefault="00F35671" w:rsidP="000C5A5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642104" w:rsidRPr="00341572" w:rsidTr="00061BE4">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4704" w:type="dxa"/>
                </w:tcPr>
                <w:p w:rsidR="00F35671" w:rsidRPr="00B342EB" w:rsidRDefault="00F35671" w:rsidP="000C5A57">
                  <w:pPr>
                    <w:autoSpaceDE w:val="0"/>
                    <w:autoSpaceDN w:val="0"/>
                    <w:adjustRightInd w:val="0"/>
                    <w:spacing w:after="200" w:line="276" w:lineRule="auto"/>
                    <w:rPr>
                      <w:rFonts w:ascii="Times New Roman" w:hAnsi="Times New Roman" w:cs="Times New Roman"/>
                      <w:b w:val="0"/>
                      <w:sz w:val="24"/>
                      <w:szCs w:val="24"/>
                    </w:rPr>
                  </w:pPr>
                  <w:r w:rsidRPr="00341572">
                    <w:rPr>
                      <w:rFonts w:ascii="Times New Roman" w:hAnsi="Times New Roman" w:cs="Times New Roman"/>
                      <w:b w:val="0"/>
                      <w:sz w:val="24"/>
                      <w:szCs w:val="24"/>
                    </w:rPr>
                    <w:t>Access to financing</w:t>
                  </w:r>
                </w:p>
              </w:tc>
              <w:tc>
                <w:tcPr>
                  <w:tcW w:w="4726" w:type="dxa"/>
                </w:tcPr>
                <w:p w:rsidR="00F35671" w:rsidRPr="00341572" w:rsidRDefault="00F35671" w:rsidP="006C2EA3">
                  <w:pPr>
                    <w:autoSpaceDE w:val="0"/>
                    <w:autoSpaceDN w:val="0"/>
                    <w:adjustRightInd w:val="0"/>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41572">
                    <w:rPr>
                      <w:rFonts w:ascii="Times New Roman" w:hAnsi="Times New Roman" w:cs="Times New Roman"/>
                      <w:sz w:val="24"/>
                      <w:szCs w:val="24"/>
                    </w:rPr>
                    <w:t xml:space="preserve">Access to financing </w:t>
                  </w:r>
                </w:p>
              </w:tc>
            </w:tr>
            <w:tr w:rsidR="00642104" w:rsidRPr="00341572" w:rsidTr="000A03DE">
              <w:trPr>
                <w:trHeight w:val="719"/>
              </w:trPr>
              <w:tc>
                <w:tcPr>
                  <w:cnfStyle w:val="001000000000" w:firstRow="0" w:lastRow="0" w:firstColumn="1" w:lastColumn="0" w:oddVBand="0" w:evenVBand="0" w:oddHBand="0" w:evenHBand="0" w:firstRowFirstColumn="0" w:firstRowLastColumn="0" w:lastRowFirstColumn="0" w:lastRowLastColumn="0"/>
                  <w:tcW w:w="4704" w:type="dxa"/>
                </w:tcPr>
                <w:p w:rsidR="00642104" w:rsidRPr="00B342EB" w:rsidRDefault="00642104" w:rsidP="00642104">
                  <w:pPr>
                    <w:autoSpaceDE w:val="0"/>
                    <w:autoSpaceDN w:val="0"/>
                    <w:adjustRightInd w:val="0"/>
                    <w:spacing w:after="200" w:line="276" w:lineRule="auto"/>
                    <w:rPr>
                      <w:rFonts w:ascii="Times New Roman" w:hAnsi="Times New Roman" w:cs="Times New Roman"/>
                      <w:b w:val="0"/>
                      <w:sz w:val="24"/>
                      <w:szCs w:val="24"/>
                    </w:rPr>
                  </w:pPr>
                  <w:r w:rsidRPr="00341572">
                    <w:rPr>
                      <w:rFonts w:ascii="Times New Roman" w:hAnsi="Times New Roman" w:cs="Times New Roman"/>
                      <w:b w:val="0"/>
                      <w:sz w:val="24"/>
                      <w:szCs w:val="24"/>
                    </w:rPr>
                    <w:t>Split incentives;</w:t>
                  </w:r>
                </w:p>
                <w:p w:rsidR="00F35671" w:rsidRPr="00341572" w:rsidRDefault="00F35671" w:rsidP="000C5A57">
                  <w:pPr>
                    <w:autoSpaceDE w:val="0"/>
                    <w:autoSpaceDN w:val="0"/>
                    <w:adjustRightInd w:val="0"/>
                    <w:rPr>
                      <w:rFonts w:ascii="Times New Roman" w:hAnsi="Times New Roman" w:cs="Times New Roman"/>
                      <w:b w:val="0"/>
                      <w:sz w:val="24"/>
                      <w:szCs w:val="24"/>
                    </w:rPr>
                  </w:pPr>
                </w:p>
              </w:tc>
              <w:tc>
                <w:tcPr>
                  <w:tcW w:w="4726" w:type="dxa"/>
                </w:tcPr>
                <w:p w:rsidR="00F35671" w:rsidRPr="00341572" w:rsidRDefault="00F35671" w:rsidP="006C2EA3">
                  <w:pPr>
                    <w:autoSpaceDE w:val="0"/>
                    <w:autoSpaceDN w:val="0"/>
                    <w:adjustRightInd w:val="0"/>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41572">
                    <w:rPr>
                      <w:rFonts w:ascii="Times New Roman" w:hAnsi="Times New Roman" w:cs="Times New Roman"/>
                      <w:sz w:val="24"/>
                      <w:szCs w:val="24"/>
                    </w:rPr>
                    <w:t>Split incentives – who pays is not who gains</w:t>
                  </w:r>
                </w:p>
              </w:tc>
            </w:tr>
            <w:tr w:rsidR="00642104" w:rsidRPr="00341572" w:rsidTr="00642104">
              <w:trPr>
                <w:cnfStyle w:val="000000100000" w:firstRow="0" w:lastRow="0" w:firstColumn="0" w:lastColumn="0" w:oddVBand="0" w:evenVBand="0" w:oddHBand="1" w:evenHBand="0" w:firstRowFirstColumn="0" w:firstRowLastColumn="0" w:lastRowFirstColumn="0" w:lastRowLastColumn="0"/>
                <w:trHeight w:val="869"/>
              </w:trPr>
              <w:tc>
                <w:tcPr>
                  <w:cnfStyle w:val="001000000000" w:firstRow="0" w:lastRow="0" w:firstColumn="1" w:lastColumn="0" w:oddVBand="0" w:evenVBand="0" w:oddHBand="0" w:evenHBand="0" w:firstRowFirstColumn="0" w:firstRowLastColumn="0" w:lastRowFirstColumn="0" w:lastRowLastColumn="0"/>
                  <w:tcW w:w="4704" w:type="dxa"/>
                </w:tcPr>
                <w:p w:rsidR="007C1F7E" w:rsidRDefault="00F35671" w:rsidP="00B9073D">
                  <w:pPr>
                    <w:autoSpaceDE w:val="0"/>
                    <w:autoSpaceDN w:val="0"/>
                    <w:adjustRightInd w:val="0"/>
                    <w:spacing w:after="200" w:line="276" w:lineRule="auto"/>
                    <w:rPr>
                      <w:rFonts w:ascii="Times New Roman" w:hAnsi="Times New Roman" w:cs="Times New Roman"/>
                      <w:b w:val="0"/>
                      <w:sz w:val="24"/>
                      <w:szCs w:val="24"/>
                    </w:rPr>
                  </w:pPr>
                  <w:r w:rsidRPr="00341572">
                    <w:rPr>
                      <w:rFonts w:ascii="Times New Roman" w:hAnsi="Times New Roman" w:cs="Times New Roman"/>
                      <w:b w:val="0"/>
                      <w:sz w:val="24"/>
                      <w:szCs w:val="24"/>
                    </w:rPr>
                    <w:t>Bounded rationality – (frustrated by old rules of thumb)</w:t>
                  </w:r>
                  <w:r w:rsidR="00642104" w:rsidRPr="00341572">
                    <w:rPr>
                      <w:rFonts w:ascii="Times New Roman" w:hAnsi="Times New Roman" w:cs="Times New Roman"/>
                      <w:b w:val="0"/>
                      <w:sz w:val="24"/>
                      <w:szCs w:val="24"/>
                    </w:rPr>
                    <w:t>;</w:t>
                  </w:r>
                </w:p>
                <w:p w:rsidR="00F35671" w:rsidRPr="00B342EB" w:rsidRDefault="00642104" w:rsidP="00B9073D">
                  <w:pPr>
                    <w:autoSpaceDE w:val="0"/>
                    <w:autoSpaceDN w:val="0"/>
                    <w:adjustRightInd w:val="0"/>
                    <w:spacing w:after="200" w:line="276" w:lineRule="auto"/>
                    <w:rPr>
                      <w:rFonts w:ascii="Times New Roman" w:hAnsi="Times New Roman" w:cs="Times New Roman"/>
                      <w:b w:val="0"/>
                      <w:sz w:val="24"/>
                      <w:szCs w:val="24"/>
                    </w:rPr>
                  </w:pPr>
                  <w:r w:rsidRPr="00341572">
                    <w:rPr>
                      <w:rFonts w:ascii="Times New Roman" w:hAnsi="Times New Roman" w:cs="Times New Roman"/>
                      <w:b w:val="0"/>
                      <w:sz w:val="24"/>
                      <w:szCs w:val="24"/>
                    </w:rPr>
                    <w:t>Organizational practices or custom;</w:t>
                  </w:r>
                </w:p>
              </w:tc>
              <w:tc>
                <w:tcPr>
                  <w:tcW w:w="4726" w:type="dxa"/>
                </w:tcPr>
                <w:p w:rsidR="00F35671" w:rsidRPr="00341572" w:rsidRDefault="00F35671" w:rsidP="000C5A57">
                  <w:pPr>
                    <w:autoSpaceDE w:val="0"/>
                    <w:autoSpaceDN w:val="0"/>
                    <w:adjustRightInd w:val="0"/>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1572">
                    <w:rPr>
                      <w:rFonts w:ascii="Times New Roman" w:hAnsi="Times New Roman" w:cs="Times New Roman"/>
                      <w:sz w:val="24"/>
                      <w:szCs w:val="24"/>
                    </w:rPr>
                    <w:t>Decision-making – rules of thumb, habits, organizational decisions</w:t>
                  </w:r>
                </w:p>
                <w:p w:rsidR="00F35671" w:rsidRPr="00341572" w:rsidRDefault="00F35671" w:rsidP="000C5A5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642104" w:rsidRPr="00341572" w:rsidTr="00642104">
              <w:trPr>
                <w:trHeight w:val="1149"/>
              </w:trPr>
              <w:tc>
                <w:tcPr>
                  <w:cnfStyle w:val="001000000000" w:firstRow="0" w:lastRow="0" w:firstColumn="1" w:lastColumn="0" w:oddVBand="0" w:evenVBand="0" w:oddHBand="0" w:evenHBand="0" w:firstRowFirstColumn="0" w:firstRowLastColumn="0" w:lastRowFirstColumn="0" w:lastRowLastColumn="0"/>
                  <w:tcW w:w="4704" w:type="dxa"/>
                </w:tcPr>
                <w:p w:rsidR="00642104" w:rsidRPr="00B342EB" w:rsidRDefault="00642104" w:rsidP="00642104">
                  <w:pPr>
                    <w:autoSpaceDE w:val="0"/>
                    <w:autoSpaceDN w:val="0"/>
                    <w:adjustRightInd w:val="0"/>
                    <w:spacing w:after="200" w:line="276" w:lineRule="auto"/>
                    <w:rPr>
                      <w:rFonts w:ascii="Times New Roman" w:hAnsi="Times New Roman" w:cs="Times New Roman"/>
                      <w:b w:val="0"/>
                      <w:sz w:val="24"/>
                      <w:szCs w:val="24"/>
                    </w:rPr>
                  </w:pPr>
                  <w:r w:rsidRPr="00341572">
                    <w:rPr>
                      <w:rFonts w:ascii="Times New Roman" w:hAnsi="Times New Roman" w:cs="Times New Roman"/>
                      <w:b w:val="0"/>
                      <w:sz w:val="24"/>
                      <w:szCs w:val="24"/>
                    </w:rPr>
                    <w:t>Inability to separate product features – in particular for pricing;</w:t>
                  </w:r>
                </w:p>
                <w:p w:rsidR="00F35671" w:rsidRPr="00B342EB" w:rsidRDefault="00642104" w:rsidP="00B9073D">
                  <w:pPr>
                    <w:autoSpaceDE w:val="0"/>
                    <w:autoSpaceDN w:val="0"/>
                    <w:adjustRightInd w:val="0"/>
                    <w:spacing w:after="200" w:line="276" w:lineRule="auto"/>
                    <w:rPr>
                      <w:rFonts w:ascii="Times New Roman" w:hAnsi="Times New Roman" w:cs="Times New Roman"/>
                      <w:b w:val="0"/>
                      <w:sz w:val="24"/>
                      <w:szCs w:val="24"/>
                    </w:rPr>
                  </w:pPr>
                  <w:r w:rsidRPr="00341572">
                    <w:rPr>
                      <w:rFonts w:ascii="Times New Roman" w:hAnsi="Times New Roman" w:cs="Times New Roman"/>
                      <w:b w:val="0"/>
                      <w:sz w:val="24"/>
                      <w:szCs w:val="24"/>
                    </w:rPr>
                    <w:t>Inability to reverse an EE decision.</w:t>
                  </w:r>
                </w:p>
              </w:tc>
              <w:tc>
                <w:tcPr>
                  <w:tcW w:w="4726" w:type="dxa"/>
                </w:tcPr>
                <w:p w:rsidR="00F35671" w:rsidRPr="00341572" w:rsidRDefault="00F35671" w:rsidP="006C2EA3">
                  <w:pPr>
                    <w:autoSpaceDE w:val="0"/>
                    <w:autoSpaceDN w:val="0"/>
                    <w:adjustRightInd w:val="0"/>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41572">
                    <w:rPr>
                      <w:rFonts w:ascii="Times New Roman" w:hAnsi="Times New Roman" w:cs="Times New Roman"/>
                      <w:sz w:val="24"/>
                      <w:szCs w:val="24"/>
                    </w:rPr>
                    <w:t>Product or service features  -- can’t separate efficiency features, not easily reversed</w:t>
                  </w:r>
                </w:p>
              </w:tc>
            </w:tr>
            <w:tr w:rsidR="00642104" w:rsidRPr="00341572" w:rsidTr="00642104">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4704" w:type="dxa"/>
                </w:tcPr>
                <w:p w:rsidR="00F35671" w:rsidRPr="00B342EB" w:rsidRDefault="00F35671" w:rsidP="00F35671">
                  <w:pPr>
                    <w:autoSpaceDE w:val="0"/>
                    <w:autoSpaceDN w:val="0"/>
                    <w:adjustRightInd w:val="0"/>
                    <w:spacing w:after="200" w:line="276" w:lineRule="auto"/>
                    <w:rPr>
                      <w:rFonts w:ascii="Times New Roman" w:hAnsi="Times New Roman" w:cs="Times New Roman"/>
                      <w:b w:val="0"/>
                      <w:sz w:val="24"/>
                      <w:szCs w:val="24"/>
                    </w:rPr>
                  </w:pPr>
                  <w:r w:rsidRPr="00341572">
                    <w:rPr>
                      <w:rFonts w:ascii="Times New Roman" w:hAnsi="Times New Roman" w:cs="Times New Roman"/>
                      <w:b w:val="0"/>
                      <w:sz w:val="24"/>
                      <w:szCs w:val="24"/>
                    </w:rPr>
                    <w:t>Hassle or transaction costs;</w:t>
                  </w:r>
                </w:p>
                <w:p w:rsidR="00F35671" w:rsidRPr="00B342EB" w:rsidRDefault="00F35671" w:rsidP="00B9073D">
                  <w:pPr>
                    <w:autoSpaceDE w:val="0"/>
                    <w:autoSpaceDN w:val="0"/>
                    <w:adjustRightInd w:val="0"/>
                    <w:spacing w:after="200" w:line="276" w:lineRule="auto"/>
                    <w:rPr>
                      <w:rFonts w:ascii="Times New Roman" w:hAnsi="Times New Roman" w:cs="Times New Roman"/>
                      <w:b w:val="0"/>
                      <w:sz w:val="24"/>
                      <w:szCs w:val="24"/>
                    </w:rPr>
                  </w:pPr>
                  <w:r w:rsidRPr="00341572">
                    <w:rPr>
                      <w:rFonts w:ascii="Times New Roman" w:hAnsi="Times New Roman" w:cs="Times New Roman"/>
                      <w:b w:val="0"/>
                      <w:sz w:val="24"/>
                      <w:szCs w:val="24"/>
                    </w:rPr>
                    <w:t>Hidden costs;</w:t>
                  </w:r>
                </w:p>
              </w:tc>
              <w:tc>
                <w:tcPr>
                  <w:tcW w:w="4726" w:type="dxa"/>
                </w:tcPr>
                <w:p w:rsidR="00F35671" w:rsidRPr="00341572" w:rsidRDefault="00F35671" w:rsidP="000C5A57">
                  <w:pPr>
                    <w:autoSpaceDE w:val="0"/>
                    <w:autoSpaceDN w:val="0"/>
                    <w:adjustRightInd w:val="0"/>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1572">
                    <w:rPr>
                      <w:rFonts w:ascii="Times New Roman" w:hAnsi="Times New Roman" w:cs="Times New Roman"/>
                      <w:sz w:val="24"/>
                      <w:szCs w:val="24"/>
                    </w:rPr>
                    <w:t>Transaction costs</w:t>
                  </w:r>
                </w:p>
                <w:p w:rsidR="00F35671" w:rsidRPr="00341572" w:rsidRDefault="00F35671" w:rsidP="000C5A5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642104" w:rsidRPr="00341572" w:rsidTr="00642104">
              <w:trPr>
                <w:trHeight w:val="1149"/>
              </w:trPr>
              <w:tc>
                <w:tcPr>
                  <w:cnfStyle w:val="001000000000" w:firstRow="0" w:lastRow="0" w:firstColumn="1" w:lastColumn="0" w:oddVBand="0" w:evenVBand="0" w:oddHBand="0" w:evenHBand="0" w:firstRowFirstColumn="0" w:firstRowLastColumn="0" w:lastRowFirstColumn="0" w:lastRowLastColumn="0"/>
                  <w:tcW w:w="4704" w:type="dxa"/>
                </w:tcPr>
                <w:p w:rsidR="00642104" w:rsidRPr="00B342EB" w:rsidRDefault="00642104" w:rsidP="00642104">
                  <w:pPr>
                    <w:autoSpaceDE w:val="0"/>
                    <w:autoSpaceDN w:val="0"/>
                    <w:adjustRightInd w:val="0"/>
                    <w:spacing w:after="200" w:line="276" w:lineRule="auto"/>
                    <w:rPr>
                      <w:rFonts w:ascii="Times New Roman" w:hAnsi="Times New Roman" w:cs="Times New Roman"/>
                      <w:b w:val="0"/>
                      <w:sz w:val="24"/>
                      <w:szCs w:val="24"/>
                    </w:rPr>
                  </w:pPr>
                  <w:r w:rsidRPr="00341572">
                    <w:rPr>
                      <w:rFonts w:ascii="Times New Roman" w:hAnsi="Times New Roman" w:cs="Times New Roman"/>
                      <w:b w:val="0"/>
                      <w:sz w:val="24"/>
                      <w:szCs w:val="24"/>
                    </w:rPr>
                    <w:t>Externalities not visible;</w:t>
                  </w:r>
                </w:p>
                <w:p w:rsidR="00F35671" w:rsidRPr="00B342EB" w:rsidRDefault="00642104" w:rsidP="00B9073D">
                  <w:pPr>
                    <w:autoSpaceDE w:val="0"/>
                    <w:autoSpaceDN w:val="0"/>
                    <w:adjustRightInd w:val="0"/>
                    <w:spacing w:after="200" w:line="276" w:lineRule="auto"/>
                    <w:rPr>
                      <w:rFonts w:ascii="Times New Roman" w:hAnsi="Times New Roman" w:cs="Times New Roman"/>
                      <w:b w:val="0"/>
                      <w:sz w:val="24"/>
                      <w:szCs w:val="24"/>
                    </w:rPr>
                  </w:pPr>
                  <w:proofErr w:type="spellStart"/>
                  <w:r w:rsidRPr="00341572">
                    <w:rPr>
                      <w:rFonts w:ascii="Times New Roman" w:hAnsi="Times New Roman" w:cs="Times New Roman"/>
                      <w:b w:val="0"/>
                      <w:sz w:val="24"/>
                      <w:szCs w:val="24"/>
                    </w:rPr>
                    <w:t>Mis</w:t>
                  </w:r>
                  <w:proofErr w:type="spellEnd"/>
                  <w:r w:rsidRPr="00341572">
                    <w:rPr>
                      <w:rFonts w:ascii="Times New Roman" w:hAnsi="Times New Roman" w:cs="Times New Roman"/>
                      <w:b w:val="0"/>
                      <w:sz w:val="24"/>
                      <w:szCs w:val="24"/>
                    </w:rPr>
                    <w:t>-pricing due to regulation;</w:t>
                  </w:r>
                </w:p>
              </w:tc>
              <w:tc>
                <w:tcPr>
                  <w:tcW w:w="4726" w:type="dxa"/>
                </w:tcPr>
                <w:p w:rsidR="00F35671" w:rsidRPr="00341572" w:rsidRDefault="00F35671" w:rsidP="006C2EA3">
                  <w:pPr>
                    <w:autoSpaceDE w:val="0"/>
                    <w:autoSpaceDN w:val="0"/>
                    <w:adjustRightInd w:val="0"/>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41572">
                    <w:rPr>
                      <w:rFonts w:ascii="Times New Roman" w:hAnsi="Times New Roman" w:cs="Times New Roman"/>
                      <w:sz w:val="24"/>
                      <w:szCs w:val="24"/>
                    </w:rPr>
                    <w:t>Mispricing of energy or other products in the market due to regulation and/or failure to include externalities.</w:t>
                  </w:r>
                </w:p>
              </w:tc>
            </w:tr>
            <w:tr w:rsidR="00642104" w:rsidRPr="00341572" w:rsidTr="00642104">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4704" w:type="dxa"/>
                </w:tcPr>
                <w:p w:rsidR="00F35671" w:rsidRPr="00B342EB" w:rsidRDefault="00642104" w:rsidP="00B9073D">
                  <w:pPr>
                    <w:autoSpaceDE w:val="0"/>
                    <w:autoSpaceDN w:val="0"/>
                    <w:adjustRightInd w:val="0"/>
                    <w:spacing w:after="200" w:line="276" w:lineRule="auto"/>
                    <w:rPr>
                      <w:rFonts w:ascii="Times New Roman" w:hAnsi="Times New Roman" w:cs="Times New Roman"/>
                      <w:b w:val="0"/>
                      <w:sz w:val="24"/>
                      <w:szCs w:val="24"/>
                    </w:rPr>
                  </w:pPr>
                  <w:r w:rsidRPr="00341572">
                    <w:rPr>
                      <w:rFonts w:ascii="Times New Roman" w:hAnsi="Times New Roman" w:cs="Times New Roman"/>
                      <w:b w:val="0"/>
                      <w:sz w:val="24"/>
                      <w:szCs w:val="24"/>
                    </w:rPr>
                    <w:t>Product or service unavailability;</w:t>
                  </w:r>
                </w:p>
              </w:tc>
              <w:tc>
                <w:tcPr>
                  <w:tcW w:w="4726" w:type="dxa"/>
                </w:tcPr>
                <w:p w:rsidR="00F35671" w:rsidRPr="00B342EB" w:rsidRDefault="00F35671" w:rsidP="000C5A5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F35671" w:rsidRPr="00341572" w:rsidRDefault="00F35671">
            <w:pPr>
              <w:rPr>
                <w:b w:val="0"/>
              </w:rPr>
            </w:pPr>
          </w:p>
        </w:tc>
      </w:tr>
    </w:tbl>
    <w:p w:rsidR="00C2411F" w:rsidRDefault="00C2411F" w:rsidP="00642104">
      <w:pPr>
        <w:autoSpaceDE w:val="0"/>
        <w:autoSpaceDN w:val="0"/>
        <w:adjustRightInd w:val="0"/>
        <w:spacing w:after="0" w:line="240" w:lineRule="auto"/>
        <w:rPr>
          <w:rFonts w:ascii="Times New Roman" w:hAnsi="Times New Roman"/>
          <w:sz w:val="24"/>
          <w:szCs w:val="24"/>
        </w:rPr>
      </w:pPr>
    </w:p>
    <w:p w:rsidR="00B93E82" w:rsidRDefault="007C1F7E" w:rsidP="00642104">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ab/>
      </w:r>
    </w:p>
    <w:p w:rsidR="00C2411F" w:rsidRDefault="007C1F7E" w:rsidP="00642104">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4</w:t>
      </w:r>
      <w:r w:rsidR="00C2411F" w:rsidRPr="00DF7979">
        <w:rPr>
          <w:rFonts w:ascii="Times New Roman" w:hAnsi="Times New Roman"/>
          <w:b/>
          <w:sz w:val="24"/>
          <w:szCs w:val="24"/>
        </w:rPr>
        <w:t>.</w:t>
      </w:r>
      <w:r>
        <w:rPr>
          <w:rFonts w:ascii="Times New Roman" w:hAnsi="Times New Roman"/>
          <w:b/>
          <w:sz w:val="24"/>
          <w:szCs w:val="24"/>
        </w:rPr>
        <w:t>3</w:t>
      </w:r>
      <w:r>
        <w:rPr>
          <w:rFonts w:ascii="Times New Roman" w:hAnsi="Times New Roman"/>
          <w:b/>
          <w:sz w:val="24"/>
          <w:szCs w:val="24"/>
        </w:rPr>
        <w:tab/>
      </w:r>
      <w:r w:rsidR="00C2411F" w:rsidRPr="00DF7979">
        <w:rPr>
          <w:rFonts w:ascii="Times New Roman" w:hAnsi="Times New Roman"/>
          <w:b/>
          <w:sz w:val="24"/>
          <w:szCs w:val="24"/>
        </w:rPr>
        <w:t>Interve</w:t>
      </w:r>
      <w:r>
        <w:rPr>
          <w:rFonts w:ascii="Times New Roman" w:hAnsi="Times New Roman"/>
          <w:b/>
          <w:sz w:val="24"/>
          <w:szCs w:val="24"/>
        </w:rPr>
        <w:t xml:space="preserve">ning to </w:t>
      </w:r>
      <w:r w:rsidR="00C2411F" w:rsidRPr="00DF7979">
        <w:rPr>
          <w:rFonts w:ascii="Times New Roman" w:hAnsi="Times New Roman"/>
          <w:b/>
          <w:sz w:val="24"/>
          <w:szCs w:val="24"/>
        </w:rPr>
        <w:t xml:space="preserve">Address Barriers </w:t>
      </w:r>
    </w:p>
    <w:p w:rsidR="000C5A57" w:rsidRDefault="000C5A57" w:rsidP="00642104">
      <w:pPr>
        <w:autoSpaceDE w:val="0"/>
        <w:autoSpaceDN w:val="0"/>
        <w:adjustRightInd w:val="0"/>
        <w:spacing w:after="0" w:line="240" w:lineRule="auto"/>
        <w:rPr>
          <w:rFonts w:ascii="Times New Roman" w:hAnsi="Times New Roman"/>
          <w:b/>
          <w:sz w:val="24"/>
          <w:szCs w:val="24"/>
        </w:rPr>
      </w:pPr>
    </w:p>
    <w:p w:rsidR="00684260" w:rsidRDefault="007C1F7E" w:rsidP="00D24E03">
      <w:pPr>
        <w:autoSpaceDE w:val="0"/>
        <w:autoSpaceDN w:val="0"/>
        <w:adjustRightInd w:val="0"/>
        <w:spacing w:after="0" w:line="240" w:lineRule="auto"/>
        <w:rPr>
          <w:rFonts w:ascii="Times New Roman" w:hAnsi="Times New Roman"/>
          <w:color w:val="FF0000"/>
          <w:sz w:val="24"/>
          <w:szCs w:val="24"/>
        </w:rPr>
      </w:pPr>
      <w:r>
        <w:rPr>
          <w:rFonts w:ascii="Times New Roman" w:hAnsi="Times New Roman"/>
          <w:sz w:val="24"/>
          <w:szCs w:val="24"/>
        </w:rPr>
        <w:tab/>
      </w:r>
      <w:r w:rsidR="000C5A57">
        <w:rPr>
          <w:rFonts w:ascii="Times New Roman" w:hAnsi="Times New Roman"/>
          <w:sz w:val="24"/>
          <w:szCs w:val="24"/>
        </w:rPr>
        <w:t xml:space="preserve">Market transformation </w:t>
      </w:r>
      <w:r w:rsidR="00792E59">
        <w:rPr>
          <w:rFonts w:ascii="Times New Roman" w:hAnsi="Times New Roman"/>
          <w:sz w:val="24"/>
          <w:szCs w:val="24"/>
        </w:rPr>
        <w:t xml:space="preserve">interventions </w:t>
      </w:r>
      <w:r w:rsidR="000C5A57">
        <w:rPr>
          <w:rFonts w:ascii="Times New Roman" w:hAnsi="Times New Roman"/>
          <w:sz w:val="24"/>
          <w:szCs w:val="24"/>
        </w:rPr>
        <w:t>are selected as much by the opportunities to leverage and change markets as by the need to focus on barriers that are keeping efficiency from rising to a competitive position in a particular market.  Not all markets are broken; not all markets are filled with big barriers.  But making sure barriers are reduced, removed, or avoided in the future will prepare the way for sustain</w:t>
      </w:r>
      <w:r>
        <w:rPr>
          <w:rFonts w:ascii="Times New Roman" w:hAnsi="Times New Roman"/>
          <w:sz w:val="24"/>
          <w:szCs w:val="24"/>
        </w:rPr>
        <w:t xml:space="preserve">ed market </w:t>
      </w:r>
      <w:r w:rsidR="000C5A57">
        <w:rPr>
          <w:rFonts w:ascii="Times New Roman" w:hAnsi="Times New Roman"/>
          <w:sz w:val="24"/>
          <w:szCs w:val="24"/>
        </w:rPr>
        <w:t xml:space="preserve">transformation. Therefore knowledge and targeting of important barriers identified in the market characterization study is often a core element in </w:t>
      </w:r>
      <w:r w:rsidR="000C5A57">
        <w:rPr>
          <w:rFonts w:ascii="Times New Roman" w:hAnsi="Times New Roman"/>
          <w:sz w:val="24"/>
          <w:szCs w:val="24"/>
        </w:rPr>
        <w:lastRenderedPageBreak/>
        <w:t>planning the market intervention.</w:t>
      </w:r>
      <w:r w:rsidR="00404595">
        <w:rPr>
          <w:rFonts w:ascii="Times New Roman" w:hAnsi="Times New Roman"/>
          <w:sz w:val="24"/>
          <w:szCs w:val="24"/>
        </w:rPr>
        <w:t xml:space="preserve"> </w:t>
      </w:r>
      <w:r w:rsidR="000C5A57">
        <w:rPr>
          <w:rFonts w:ascii="Times New Roman" w:hAnsi="Times New Roman"/>
          <w:sz w:val="24"/>
          <w:szCs w:val="24"/>
        </w:rPr>
        <w:t xml:space="preserve">One example of how barriers, interventions and metrics of success line up is </w:t>
      </w:r>
      <w:r w:rsidR="003F1414">
        <w:rPr>
          <w:rFonts w:ascii="Times New Roman" w:hAnsi="Times New Roman"/>
          <w:sz w:val="24"/>
          <w:szCs w:val="24"/>
        </w:rPr>
        <w:t xml:space="preserve">derived </w:t>
      </w:r>
      <w:r w:rsidR="000C5A57">
        <w:rPr>
          <w:rFonts w:ascii="Times New Roman" w:hAnsi="Times New Roman"/>
          <w:sz w:val="24"/>
          <w:szCs w:val="24"/>
        </w:rPr>
        <w:t>from the EPRI handbook</w:t>
      </w:r>
      <w:r>
        <w:rPr>
          <w:rFonts w:ascii="Times New Roman" w:hAnsi="Times New Roman"/>
          <w:sz w:val="24"/>
          <w:szCs w:val="24"/>
        </w:rPr>
        <w:t xml:space="preserve">. </w:t>
      </w:r>
      <w:r w:rsidR="000C5A57">
        <w:rPr>
          <w:rStyle w:val="FootnoteReference"/>
          <w:rFonts w:ascii="Times New Roman" w:hAnsi="Times New Roman"/>
          <w:sz w:val="24"/>
          <w:szCs w:val="24"/>
        </w:rPr>
        <w:footnoteReference w:id="13"/>
      </w:r>
      <w:r>
        <w:rPr>
          <w:rFonts w:ascii="Times New Roman" w:hAnsi="Times New Roman"/>
          <w:sz w:val="24"/>
          <w:szCs w:val="24"/>
        </w:rPr>
        <w:t xml:space="preserve">  </w:t>
      </w:r>
    </w:p>
    <w:p w:rsidR="00E042CF" w:rsidRDefault="00E042CF" w:rsidP="00D24E03">
      <w:pPr>
        <w:autoSpaceDE w:val="0"/>
        <w:autoSpaceDN w:val="0"/>
        <w:adjustRightInd w:val="0"/>
        <w:spacing w:after="0" w:line="240" w:lineRule="auto"/>
        <w:rPr>
          <w:rFonts w:ascii="Times New Roman" w:hAnsi="Times New Roman"/>
          <w:color w:val="FF0000"/>
          <w:sz w:val="24"/>
          <w:szCs w:val="24"/>
        </w:rPr>
      </w:pPr>
    </w:p>
    <w:p w:rsidR="006B5862" w:rsidRDefault="006B5862" w:rsidP="00D24E03">
      <w:pPr>
        <w:autoSpaceDE w:val="0"/>
        <w:autoSpaceDN w:val="0"/>
        <w:adjustRightInd w:val="0"/>
        <w:spacing w:after="0" w:line="240" w:lineRule="auto"/>
        <w:rPr>
          <w:rFonts w:ascii="Times New Roman" w:hAnsi="Times New Roman"/>
          <w:color w:val="FF0000"/>
          <w:sz w:val="24"/>
          <w:szCs w:val="24"/>
        </w:rPr>
      </w:pPr>
    </w:p>
    <w:p w:rsidR="006B5862" w:rsidRDefault="006B5862" w:rsidP="00D24E03">
      <w:pPr>
        <w:autoSpaceDE w:val="0"/>
        <w:autoSpaceDN w:val="0"/>
        <w:adjustRightInd w:val="0"/>
        <w:spacing w:after="0" w:line="240" w:lineRule="auto"/>
        <w:rPr>
          <w:rFonts w:ascii="Times New Roman" w:hAnsi="Times New Roman"/>
          <w:color w:val="FF0000"/>
          <w:sz w:val="24"/>
          <w:szCs w:val="24"/>
        </w:rPr>
      </w:pPr>
    </w:p>
    <w:p w:rsidR="00684260" w:rsidRDefault="00684260" w:rsidP="00D24E03">
      <w:pPr>
        <w:autoSpaceDE w:val="0"/>
        <w:autoSpaceDN w:val="0"/>
        <w:adjustRightInd w:val="0"/>
        <w:spacing w:after="0" w:line="240" w:lineRule="auto"/>
        <w:rPr>
          <w:rFonts w:ascii="Times New Roman" w:hAnsi="Times New Roman"/>
          <w:b/>
          <w:sz w:val="24"/>
          <w:szCs w:val="24"/>
        </w:rPr>
      </w:pPr>
      <w:r w:rsidRPr="006C2EA3">
        <w:rPr>
          <w:rFonts w:ascii="Times New Roman" w:hAnsi="Times New Roman"/>
          <w:b/>
          <w:sz w:val="24"/>
          <w:szCs w:val="24"/>
        </w:rPr>
        <w:t xml:space="preserve">Figure 5:  Examples of Market-Effects Based Performance Assessment </w:t>
      </w:r>
    </w:p>
    <w:p w:rsidR="00B93E82" w:rsidRDefault="00B93E82" w:rsidP="00D24E03">
      <w:pPr>
        <w:autoSpaceDE w:val="0"/>
        <w:autoSpaceDN w:val="0"/>
        <w:adjustRightInd w:val="0"/>
        <w:spacing w:after="0" w:line="240" w:lineRule="auto"/>
        <w:rPr>
          <w:rFonts w:ascii="Times New Roman" w:hAnsi="Times New Roman"/>
          <w:b/>
          <w:sz w:val="24"/>
          <w:szCs w:val="24"/>
        </w:rPr>
      </w:pPr>
    </w:p>
    <w:tbl>
      <w:tblPr>
        <w:tblStyle w:val="TableGrid"/>
        <w:tblW w:w="4986"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549"/>
      </w:tblGrid>
      <w:tr w:rsidR="0034637B" w:rsidTr="00B93E82">
        <w:trPr>
          <w:trHeight w:val="7879"/>
        </w:trPr>
        <w:tc>
          <w:tcPr>
            <w:tcW w:w="5000" w:type="pct"/>
          </w:tcPr>
          <w:p w:rsidR="0034637B" w:rsidRDefault="00B93E82" w:rsidP="00D24E03">
            <w:pPr>
              <w:autoSpaceDE w:val="0"/>
              <w:autoSpaceDN w:val="0"/>
              <w:adjustRightInd w:val="0"/>
              <w:rPr>
                <w:rFonts w:ascii="Times New Roman" w:hAnsi="Times New Roman"/>
                <w:b/>
                <w:sz w:val="24"/>
                <w:szCs w:val="24"/>
              </w:rPr>
            </w:pPr>
            <w:r w:rsidRPr="00D1409C">
              <w:rPr>
                <w:rFonts w:ascii="Times New Roman" w:hAnsi="Times New Roman"/>
                <w:b/>
                <w:sz w:val="24"/>
                <w:szCs w:val="24"/>
              </w:rPr>
              <w:object w:dxaOrig="9458" w:dyaOrig="78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pt;height:386pt" o:ole="">
                  <v:imagedata r:id="rId12" o:title=""/>
                </v:shape>
                <o:OLEObject Type="Embed" ProgID="Excel.Sheet.12" ShapeID="_x0000_i1025" DrawAspect="Content" ObjectID="_1477997861" r:id="rId13"/>
              </w:object>
            </w:r>
          </w:p>
        </w:tc>
      </w:tr>
    </w:tbl>
    <w:p w:rsidR="00B93E82" w:rsidRDefault="00B93E82" w:rsidP="00D24E03">
      <w:pPr>
        <w:autoSpaceDE w:val="0"/>
        <w:autoSpaceDN w:val="0"/>
        <w:adjustRightInd w:val="0"/>
        <w:spacing w:after="0" w:line="240" w:lineRule="auto"/>
        <w:rPr>
          <w:rFonts w:ascii="Times New Roman" w:hAnsi="Times New Roman"/>
          <w:b/>
          <w:sz w:val="24"/>
          <w:szCs w:val="24"/>
        </w:rPr>
      </w:pPr>
    </w:p>
    <w:p w:rsidR="00B93E82" w:rsidRDefault="00B93E82" w:rsidP="00D24E03">
      <w:pPr>
        <w:autoSpaceDE w:val="0"/>
        <w:autoSpaceDN w:val="0"/>
        <w:adjustRightInd w:val="0"/>
        <w:spacing w:after="0" w:line="240" w:lineRule="auto"/>
        <w:rPr>
          <w:rFonts w:ascii="Times New Roman" w:hAnsi="Times New Roman"/>
          <w:b/>
          <w:sz w:val="24"/>
          <w:szCs w:val="24"/>
        </w:rPr>
      </w:pPr>
    </w:p>
    <w:p w:rsidR="00B93E82" w:rsidRDefault="00B93E82" w:rsidP="00D24E03">
      <w:pPr>
        <w:autoSpaceDE w:val="0"/>
        <w:autoSpaceDN w:val="0"/>
        <w:adjustRightInd w:val="0"/>
        <w:spacing w:after="0" w:line="240" w:lineRule="auto"/>
        <w:rPr>
          <w:rFonts w:ascii="Times New Roman" w:hAnsi="Times New Roman"/>
          <w:b/>
          <w:sz w:val="24"/>
          <w:szCs w:val="24"/>
        </w:rPr>
      </w:pPr>
    </w:p>
    <w:p w:rsidR="00434742" w:rsidRDefault="007C1F7E" w:rsidP="00D24E03">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4</w:t>
      </w:r>
      <w:r w:rsidR="00C2411F">
        <w:rPr>
          <w:rFonts w:ascii="Times New Roman" w:hAnsi="Times New Roman"/>
          <w:b/>
          <w:sz w:val="24"/>
          <w:szCs w:val="24"/>
        </w:rPr>
        <w:t>.</w:t>
      </w:r>
      <w:r>
        <w:rPr>
          <w:rFonts w:ascii="Times New Roman" w:hAnsi="Times New Roman"/>
          <w:b/>
          <w:sz w:val="24"/>
          <w:szCs w:val="24"/>
        </w:rPr>
        <w:t>4</w:t>
      </w:r>
      <w:r>
        <w:rPr>
          <w:rFonts w:ascii="Times New Roman" w:hAnsi="Times New Roman"/>
          <w:b/>
          <w:sz w:val="24"/>
          <w:szCs w:val="24"/>
        </w:rPr>
        <w:tab/>
        <w:t xml:space="preserve">Building a </w:t>
      </w:r>
      <w:r w:rsidR="00434742" w:rsidRPr="00D24E03">
        <w:rPr>
          <w:rFonts w:ascii="Times New Roman" w:hAnsi="Times New Roman"/>
          <w:b/>
          <w:sz w:val="24"/>
          <w:szCs w:val="24"/>
        </w:rPr>
        <w:t>Program Theory or Logic Model</w:t>
      </w:r>
    </w:p>
    <w:p w:rsidR="00D24E03" w:rsidRPr="00D24E03" w:rsidRDefault="00D24E03" w:rsidP="00D24E03">
      <w:pPr>
        <w:autoSpaceDE w:val="0"/>
        <w:autoSpaceDN w:val="0"/>
        <w:adjustRightInd w:val="0"/>
        <w:spacing w:after="0" w:line="240" w:lineRule="auto"/>
        <w:rPr>
          <w:rFonts w:ascii="Times New Roman" w:hAnsi="Times New Roman"/>
          <w:sz w:val="24"/>
          <w:szCs w:val="24"/>
        </w:rPr>
      </w:pPr>
    </w:p>
    <w:p w:rsidR="00434742" w:rsidRDefault="007C1F7E" w:rsidP="00434742">
      <w:pPr>
        <w:rPr>
          <w:rFonts w:ascii="Times New Roman" w:hAnsi="Times New Roman"/>
          <w:sz w:val="24"/>
          <w:szCs w:val="24"/>
        </w:rPr>
      </w:pPr>
      <w:r>
        <w:rPr>
          <w:rFonts w:ascii="Times New Roman" w:hAnsi="Times New Roman"/>
          <w:sz w:val="24"/>
          <w:szCs w:val="24"/>
        </w:rPr>
        <w:tab/>
      </w:r>
      <w:r w:rsidR="00434742">
        <w:rPr>
          <w:rFonts w:ascii="Times New Roman" w:hAnsi="Times New Roman"/>
          <w:sz w:val="24"/>
          <w:szCs w:val="24"/>
        </w:rPr>
        <w:t xml:space="preserve">Just as it is often useful to </w:t>
      </w:r>
      <w:r w:rsidR="00B20B91">
        <w:rPr>
          <w:rFonts w:ascii="Times New Roman" w:hAnsi="Times New Roman"/>
          <w:sz w:val="24"/>
          <w:szCs w:val="24"/>
        </w:rPr>
        <w:t>flow chart</w:t>
      </w:r>
      <w:r w:rsidR="00434742">
        <w:rPr>
          <w:rFonts w:ascii="Times New Roman" w:hAnsi="Times New Roman"/>
          <w:sz w:val="24"/>
          <w:szCs w:val="24"/>
        </w:rPr>
        <w:t xml:space="preserve"> what the operation of the underlying market looks like, </w:t>
      </w:r>
      <w:r w:rsidR="00684260">
        <w:rPr>
          <w:rFonts w:ascii="Times New Roman" w:hAnsi="Times New Roman"/>
          <w:sz w:val="24"/>
          <w:szCs w:val="24"/>
        </w:rPr>
        <w:t>program designers must also document</w:t>
      </w:r>
      <w:r w:rsidR="00434742">
        <w:rPr>
          <w:rFonts w:ascii="Times New Roman" w:hAnsi="Times New Roman"/>
          <w:sz w:val="24"/>
          <w:szCs w:val="24"/>
        </w:rPr>
        <w:t xml:space="preserve"> how the program elements </w:t>
      </w:r>
      <w:r w:rsidR="00684260">
        <w:rPr>
          <w:rFonts w:ascii="Times New Roman" w:hAnsi="Times New Roman"/>
          <w:sz w:val="24"/>
          <w:szCs w:val="24"/>
        </w:rPr>
        <w:t xml:space="preserve">are intended to </w:t>
      </w:r>
      <w:r w:rsidR="00434742">
        <w:rPr>
          <w:rFonts w:ascii="Times New Roman" w:hAnsi="Times New Roman"/>
          <w:sz w:val="24"/>
          <w:szCs w:val="24"/>
        </w:rPr>
        <w:t xml:space="preserve">work together, which aspects of the market and which barriers, if any, the tactics will target.  This </w:t>
      </w:r>
      <w:r w:rsidR="00684260">
        <w:rPr>
          <w:rFonts w:ascii="Times New Roman" w:hAnsi="Times New Roman"/>
          <w:sz w:val="24"/>
          <w:szCs w:val="24"/>
        </w:rPr>
        <w:t xml:space="preserve">documentation process </w:t>
      </w:r>
      <w:r w:rsidR="00434742">
        <w:rPr>
          <w:rFonts w:ascii="Times New Roman" w:hAnsi="Times New Roman"/>
          <w:sz w:val="24"/>
          <w:szCs w:val="24"/>
        </w:rPr>
        <w:t xml:space="preserve">is called a </w:t>
      </w:r>
      <w:r w:rsidR="00684260">
        <w:rPr>
          <w:rFonts w:ascii="Times New Roman" w:hAnsi="Times New Roman"/>
          <w:sz w:val="24"/>
          <w:szCs w:val="24"/>
        </w:rPr>
        <w:t>“</w:t>
      </w:r>
      <w:r w:rsidR="00434742">
        <w:rPr>
          <w:rFonts w:ascii="Times New Roman" w:hAnsi="Times New Roman"/>
          <w:sz w:val="24"/>
          <w:szCs w:val="24"/>
        </w:rPr>
        <w:t>program logic model</w:t>
      </w:r>
      <w:r w:rsidR="00684260">
        <w:rPr>
          <w:rFonts w:ascii="Times New Roman" w:hAnsi="Times New Roman"/>
          <w:sz w:val="24"/>
          <w:szCs w:val="24"/>
        </w:rPr>
        <w:t xml:space="preserve">.”  Building a program logic model </w:t>
      </w:r>
      <w:r w:rsidR="00434742">
        <w:rPr>
          <w:rFonts w:ascii="Times New Roman" w:hAnsi="Times New Roman"/>
          <w:sz w:val="24"/>
          <w:szCs w:val="24"/>
        </w:rPr>
        <w:lastRenderedPageBreak/>
        <w:t xml:space="preserve">serves several purposes: </w:t>
      </w:r>
      <w:r w:rsidR="00684260">
        <w:rPr>
          <w:rFonts w:ascii="Times New Roman" w:hAnsi="Times New Roman"/>
          <w:sz w:val="24"/>
          <w:szCs w:val="24"/>
        </w:rPr>
        <w:t xml:space="preserve">1) </w:t>
      </w:r>
      <w:r w:rsidR="00434742">
        <w:rPr>
          <w:rFonts w:ascii="Times New Roman" w:hAnsi="Times New Roman"/>
          <w:sz w:val="24"/>
          <w:szCs w:val="24"/>
        </w:rPr>
        <w:t>to test the reasonableness of the linkages</w:t>
      </w:r>
      <w:r w:rsidR="00684260">
        <w:rPr>
          <w:rFonts w:ascii="Times New Roman" w:hAnsi="Times New Roman"/>
          <w:sz w:val="24"/>
          <w:szCs w:val="24"/>
        </w:rPr>
        <w:t xml:space="preserve">; 2) </w:t>
      </w:r>
      <w:r w:rsidR="00434742">
        <w:rPr>
          <w:rFonts w:ascii="Times New Roman" w:hAnsi="Times New Roman"/>
          <w:sz w:val="24"/>
          <w:szCs w:val="24"/>
        </w:rPr>
        <w:t>to look for any barriers or leverage points that are inadvertently missed</w:t>
      </w:r>
      <w:r w:rsidR="00684260">
        <w:rPr>
          <w:rFonts w:ascii="Times New Roman" w:hAnsi="Times New Roman"/>
          <w:sz w:val="24"/>
          <w:szCs w:val="24"/>
        </w:rPr>
        <w:t>; 3)</w:t>
      </w:r>
      <w:r w:rsidR="00434742">
        <w:rPr>
          <w:rFonts w:ascii="Times New Roman" w:hAnsi="Times New Roman"/>
          <w:sz w:val="24"/>
          <w:szCs w:val="24"/>
        </w:rPr>
        <w:t xml:space="preserve"> to see how the pieces fit together</w:t>
      </w:r>
      <w:r w:rsidR="00684260">
        <w:rPr>
          <w:rFonts w:ascii="Times New Roman" w:hAnsi="Times New Roman"/>
          <w:sz w:val="24"/>
          <w:szCs w:val="24"/>
        </w:rPr>
        <w:t xml:space="preserve">; 4) </w:t>
      </w:r>
      <w:r w:rsidR="00434742">
        <w:rPr>
          <w:rFonts w:ascii="Times New Roman" w:hAnsi="Times New Roman"/>
          <w:sz w:val="24"/>
          <w:szCs w:val="24"/>
        </w:rPr>
        <w:t>and</w:t>
      </w:r>
      <w:r w:rsidR="00684260">
        <w:rPr>
          <w:rFonts w:ascii="Times New Roman" w:hAnsi="Times New Roman"/>
          <w:sz w:val="24"/>
          <w:szCs w:val="24"/>
        </w:rPr>
        <w:t>,</w:t>
      </w:r>
      <w:r w:rsidR="00434742">
        <w:rPr>
          <w:rFonts w:ascii="Times New Roman" w:hAnsi="Times New Roman"/>
          <w:sz w:val="24"/>
          <w:szCs w:val="24"/>
        </w:rPr>
        <w:t xml:space="preserve"> to establish an </w:t>
      </w:r>
      <w:r w:rsidR="00434742" w:rsidRPr="00B1185B">
        <w:rPr>
          <w:rFonts w:ascii="Times New Roman" w:hAnsi="Times New Roman"/>
          <w:i/>
          <w:sz w:val="24"/>
          <w:szCs w:val="24"/>
        </w:rPr>
        <w:t>a priori</w:t>
      </w:r>
      <w:r w:rsidR="00434742">
        <w:rPr>
          <w:rFonts w:ascii="Times New Roman" w:hAnsi="Times New Roman"/>
          <w:sz w:val="24"/>
          <w:szCs w:val="24"/>
        </w:rPr>
        <w:t xml:space="preserve"> version of what the intervention was designed to do for the sake of the evaluation and attribution. </w:t>
      </w:r>
      <w:r w:rsidR="00684260">
        <w:rPr>
          <w:rFonts w:ascii="Times New Roman" w:hAnsi="Times New Roman"/>
          <w:sz w:val="24"/>
          <w:szCs w:val="24"/>
        </w:rPr>
        <w:t xml:space="preserve"> A logic model would typically be updated once the strategic intervention has been initiated and the program starts to come together.</w:t>
      </w:r>
    </w:p>
    <w:p w:rsidR="00684260" w:rsidRDefault="00684260" w:rsidP="00434742">
      <w:pPr>
        <w:rPr>
          <w:rFonts w:ascii="Times New Roman" w:hAnsi="Times New Roman"/>
          <w:sz w:val="24"/>
          <w:szCs w:val="24"/>
        </w:rPr>
      </w:pPr>
      <w:r>
        <w:rPr>
          <w:rFonts w:ascii="Times New Roman" w:hAnsi="Times New Roman"/>
          <w:sz w:val="24"/>
          <w:szCs w:val="24"/>
        </w:rPr>
        <w:tab/>
      </w:r>
      <w:r w:rsidR="00434742">
        <w:rPr>
          <w:rFonts w:ascii="Times New Roman" w:hAnsi="Times New Roman"/>
          <w:sz w:val="24"/>
          <w:szCs w:val="24"/>
        </w:rPr>
        <w:t>Since</w:t>
      </w:r>
      <w:r w:rsidR="00A2218E">
        <w:rPr>
          <w:rFonts w:ascii="Times New Roman" w:hAnsi="Times New Roman"/>
          <w:sz w:val="24"/>
          <w:szCs w:val="24"/>
        </w:rPr>
        <w:t xml:space="preserve"> </w:t>
      </w:r>
      <w:r w:rsidR="00226A58">
        <w:rPr>
          <w:rFonts w:ascii="Times New Roman" w:hAnsi="Times New Roman"/>
          <w:sz w:val="24"/>
          <w:szCs w:val="24"/>
        </w:rPr>
        <w:t>market transformation</w:t>
      </w:r>
      <w:r w:rsidR="00434742">
        <w:rPr>
          <w:rFonts w:ascii="Times New Roman" w:hAnsi="Times New Roman"/>
          <w:sz w:val="24"/>
          <w:szCs w:val="24"/>
        </w:rPr>
        <w:t xml:space="preserve"> is planned to take place over a long period of time</w:t>
      </w:r>
      <w:r w:rsidR="005962AD">
        <w:rPr>
          <w:rFonts w:ascii="Times New Roman" w:hAnsi="Times New Roman"/>
          <w:sz w:val="24"/>
          <w:szCs w:val="24"/>
        </w:rPr>
        <w:t xml:space="preserve"> (as long as 2, 5, or 10 years)</w:t>
      </w:r>
      <w:r w:rsidR="00434742">
        <w:rPr>
          <w:rFonts w:ascii="Times New Roman" w:hAnsi="Times New Roman"/>
          <w:sz w:val="24"/>
          <w:szCs w:val="24"/>
        </w:rPr>
        <w:t xml:space="preserve">, a good </w:t>
      </w:r>
      <w:r>
        <w:rPr>
          <w:rFonts w:ascii="Times New Roman" w:hAnsi="Times New Roman"/>
          <w:sz w:val="24"/>
          <w:szCs w:val="24"/>
        </w:rPr>
        <w:t xml:space="preserve">market transformation </w:t>
      </w:r>
      <w:r w:rsidR="00434742">
        <w:rPr>
          <w:rFonts w:ascii="Times New Roman" w:hAnsi="Times New Roman"/>
          <w:sz w:val="24"/>
          <w:szCs w:val="24"/>
        </w:rPr>
        <w:t>“story” will always have interim goals and expected metrics of progress that are tied to the logic of the program intervention.  These metrics may change</w:t>
      </w:r>
      <w:r>
        <w:rPr>
          <w:rFonts w:ascii="Times New Roman" w:hAnsi="Times New Roman"/>
          <w:sz w:val="24"/>
          <w:szCs w:val="24"/>
        </w:rPr>
        <w:t xml:space="preserve">, </w:t>
      </w:r>
      <w:r w:rsidR="00F07982">
        <w:rPr>
          <w:rFonts w:ascii="Times New Roman" w:hAnsi="Times New Roman"/>
          <w:sz w:val="24"/>
          <w:szCs w:val="24"/>
        </w:rPr>
        <w:t>because</w:t>
      </w:r>
      <w:r w:rsidR="00434742">
        <w:rPr>
          <w:rFonts w:ascii="Times New Roman" w:hAnsi="Times New Roman"/>
          <w:sz w:val="24"/>
          <w:szCs w:val="24"/>
        </w:rPr>
        <w:t xml:space="preserve"> markets are very dynamic, and some logical links may be dropped. However, without interim metrics to look at progress and adjust the tactics used, there would be a risk of continuing investments when it should be clear that interventions need to be dropped, changed or simply abandoned. </w:t>
      </w:r>
      <w:r w:rsidR="00DB1BF7">
        <w:rPr>
          <w:rFonts w:ascii="Times New Roman" w:hAnsi="Times New Roman"/>
          <w:sz w:val="24"/>
          <w:szCs w:val="24"/>
        </w:rPr>
        <w:t xml:space="preserve"> </w:t>
      </w:r>
    </w:p>
    <w:p w:rsidR="00434742" w:rsidRDefault="00684260" w:rsidP="00434742">
      <w:pPr>
        <w:rPr>
          <w:rFonts w:ascii="Times New Roman" w:hAnsi="Times New Roman"/>
          <w:sz w:val="24"/>
          <w:szCs w:val="24"/>
        </w:rPr>
      </w:pPr>
      <w:r>
        <w:rPr>
          <w:rFonts w:ascii="Times New Roman" w:hAnsi="Times New Roman"/>
          <w:sz w:val="24"/>
          <w:szCs w:val="24"/>
        </w:rPr>
        <w:tab/>
      </w:r>
      <w:r w:rsidR="00DB1BF7">
        <w:rPr>
          <w:rFonts w:ascii="Times New Roman" w:hAnsi="Times New Roman"/>
          <w:sz w:val="24"/>
          <w:szCs w:val="24"/>
        </w:rPr>
        <w:t xml:space="preserve">One mistake </w:t>
      </w:r>
      <w:r>
        <w:rPr>
          <w:rFonts w:ascii="Times New Roman" w:hAnsi="Times New Roman"/>
          <w:sz w:val="24"/>
          <w:szCs w:val="24"/>
        </w:rPr>
        <w:t xml:space="preserve">planners should avoid is </w:t>
      </w:r>
      <w:r w:rsidR="00DB1BF7">
        <w:rPr>
          <w:rFonts w:ascii="Times New Roman" w:hAnsi="Times New Roman"/>
          <w:sz w:val="24"/>
          <w:szCs w:val="24"/>
        </w:rPr>
        <w:t xml:space="preserve">starting with what the program tactics </w:t>
      </w:r>
      <w:r w:rsidR="00E042CF">
        <w:rPr>
          <w:rFonts w:ascii="Times New Roman" w:hAnsi="Times New Roman"/>
          <w:sz w:val="24"/>
          <w:szCs w:val="24"/>
        </w:rPr>
        <w:t xml:space="preserve">would traditionally </w:t>
      </w:r>
      <w:r w:rsidR="00DB1BF7">
        <w:rPr>
          <w:rFonts w:ascii="Times New Roman" w:hAnsi="Times New Roman"/>
          <w:sz w:val="24"/>
          <w:szCs w:val="24"/>
        </w:rPr>
        <w:t>be</w:t>
      </w:r>
      <w:r w:rsidR="00E042CF">
        <w:rPr>
          <w:rFonts w:ascii="Times New Roman" w:hAnsi="Times New Roman"/>
          <w:sz w:val="24"/>
          <w:szCs w:val="24"/>
        </w:rPr>
        <w:t>,</w:t>
      </w:r>
      <w:r w:rsidR="00DB1BF7">
        <w:rPr>
          <w:rFonts w:ascii="Times New Roman" w:hAnsi="Times New Roman"/>
          <w:sz w:val="24"/>
          <w:szCs w:val="24"/>
        </w:rPr>
        <w:t xml:space="preserve"> and then looking for </w:t>
      </w:r>
      <w:r w:rsidR="00E042CF">
        <w:rPr>
          <w:rFonts w:ascii="Times New Roman" w:hAnsi="Times New Roman"/>
          <w:sz w:val="24"/>
          <w:szCs w:val="24"/>
        </w:rPr>
        <w:t>possible</w:t>
      </w:r>
      <w:r w:rsidR="006210D7">
        <w:rPr>
          <w:rFonts w:ascii="Times New Roman" w:hAnsi="Times New Roman"/>
          <w:sz w:val="24"/>
          <w:szCs w:val="24"/>
        </w:rPr>
        <w:t xml:space="preserve"> </w:t>
      </w:r>
      <w:r w:rsidR="00DB1BF7">
        <w:rPr>
          <w:rFonts w:ascii="Times New Roman" w:hAnsi="Times New Roman"/>
          <w:sz w:val="24"/>
          <w:szCs w:val="24"/>
        </w:rPr>
        <w:t>results</w:t>
      </w:r>
      <w:r w:rsidR="00BE53EA">
        <w:rPr>
          <w:rFonts w:ascii="Times New Roman" w:hAnsi="Times New Roman"/>
          <w:sz w:val="24"/>
          <w:szCs w:val="24"/>
        </w:rPr>
        <w:t>,</w:t>
      </w:r>
      <w:r w:rsidR="00DB1BF7">
        <w:rPr>
          <w:rFonts w:ascii="Times New Roman" w:hAnsi="Times New Roman"/>
          <w:sz w:val="24"/>
          <w:szCs w:val="24"/>
        </w:rPr>
        <w:t xml:space="preserve"> and calling those results the goals for which we need metrics.  </w:t>
      </w:r>
      <w:r>
        <w:rPr>
          <w:rFonts w:ascii="Times New Roman" w:hAnsi="Times New Roman"/>
          <w:sz w:val="24"/>
          <w:szCs w:val="24"/>
        </w:rPr>
        <w:t>Rather, it i</w:t>
      </w:r>
      <w:r w:rsidR="00DB1BF7">
        <w:rPr>
          <w:rFonts w:ascii="Times New Roman" w:hAnsi="Times New Roman"/>
          <w:sz w:val="24"/>
          <w:szCs w:val="24"/>
        </w:rPr>
        <w:t xml:space="preserve">s important to design </w:t>
      </w:r>
      <w:r>
        <w:rPr>
          <w:rFonts w:ascii="Times New Roman" w:hAnsi="Times New Roman"/>
          <w:sz w:val="24"/>
          <w:szCs w:val="24"/>
        </w:rPr>
        <w:t xml:space="preserve">program </w:t>
      </w:r>
      <w:r w:rsidR="00DB1BF7">
        <w:rPr>
          <w:rFonts w:ascii="Times New Roman" w:hAnsi="Times New Roman"/>
          <w:sz w:val="24"/>
          <w:szCs w:val="24"/>
        </w:rPr>
        <w:t xml:space="preserve">intervention </w:t>
      </w:r>
      <w:r w:rsidR="00F55EB0">
        <w:rPr>
          <w:rFonts w:ascii="Times New Roman" w:hAnsi="Times New Roman"/>
          <w:sz w:val="24"/>
          <w:szCs w:val="24"/>
        </w:rPr>
        <w:t xml:space="preserve">to aim </w:t>
      </w:r>
      <w:r>
        <w:rPr>
          <w:rFonts w:ascii="Times New Roman" w:hAnsi="Times New Roman"/>
          <w:sz w:val="24"/>
          <w:szCs w:val="24"/>
        </w:rPr>
        <w:t>at the</w:t>
      </w:r>
      <w:r w:rsidR="00DB1BF7">
        <w:rPr>
          <w:rFonts w:ascii="Times New Roman" w:hAnsi="Times New Roman"/>
          <w:sz w:val="24"/>
          <w:szCs w:val="24"/>
        </w:rPr>
        <w:t xml:space="preserve"> outcomes that are desired for the intervention</w:t>
      </w:r>
      <w:r>
        <w:rPr>
          <w:rFonts w:ascii="Times New Roman" w:hAnsi="Times New Roman"/>
          <w:sz w:val="24"/>
          <w:szCs w:val="24"/>
        </w:rPr>
        <w:t xml:space="preserve">.  </w:t>
      </w:r>
      <w:r w:rsidR="00F55EB0">
        <w:rPr>
          <w:rFonts w:ascii="Times New Roman" w:hAnsi="Times New Roman"/>
          <w:sz w:val="24"/>
          <w:szCs w:val="24"/>
        </w:rPr>
        <w:t>Planners also</w:t>
      </w:r>
      <w:r>
        <w:rPr>
          <w:rFonts w:ascii="Times New Roman" w:hAnsi="Times New Roman"/>
          <w:sz w:val="24"/>
          <w:szCs w:val="24"/>
        </w:rPr>
        <w:t xml:space="preserve"> should</w:t>
      </w:r>
      <w:r w:rsidR="00DB1BF7">
        <w:rPr>
          <w:rFonts w:ascii="Times New Roman" w:hAnsi="Times New Roman"/>
          <w:sz w:val="24"/>
          <w:szCs w:val="24"/>
        </w:rPr>
        <w:t xml:space="preserve"> look at what would be interim indicators </w:t>
      </w:r>
      <w:r w:rsidR="00DB1BF7" w:rsidRPr="006C2EA3">
        <w:rPr>
          <w:rFonts w:ascii="Times New Roman" w:hAnsi="Times New Roman"/>
          <w:b/>
          <w:sz w:val="24"/>
          <w:szCs w:val="24"/>
        </w:rPr>
        <w:t xml:space="preserve">of </w:t>
      </w:r>
      <w:r w:rsidR="00DB1BF7" w:rsidRPr="00B9073D">
        <w:rPr>
          <w:rFonts w:ascii="Times New Roman" w:hAnsi="Times New Roman"/>
          <w:b/>
          <w:sz w:val="24"/>
          <w:szCs w:val="24"/>
        </w:rPr>
        <w:t>market</w:t>
      </w:r>
      <w:r w:rsidR="00DB1BF7" w:rsidRPr="006C2EA3">
        <w:rPr>
          <w:rFonts w:ascii="Times New Roman" w:hAnsi="Times New Roman"/>
          <w:b/>
          <w:sz w:val="24"/>
          <w:szCs w:val="24"/>
        </w:rPr>
        <w:t xml:space="preserve"> </w:t>
      </w:r>
      <w:r w:rsidR="00DB1BF7" w:rsidRPr="00B9073D">
        <w:rPr>
          <w:rFonts w:ascii="Times New Roman" w:hAnsi="Times New Roman"/>
          <w:b/>
          <w:sz w:val="24"/>
          <w:szCs w:val="24"/>
        </w:rPr>
        <w:t>progress</w:t>
      </w:r>
      <w:r w:rsidRPr="00B9073D">
        <w:rPr>
          <w:rFonts w:ascii="Times New Roman" w:hAnsi="Times New Roman"/>
          <w:b/>
          <w:sz w:val="24"/>
          <w:szCs w:val="24"/>
        </w:rPr>
        <w:t>—</w:t>
      </w:r>
      <w:r>
        <w:rPr>
          <w:rFonts w:ascii="Times New Roman" w:hAnsi="Times New Roman"/>
          <w:b/>
          <w:sz w:val="24"/>
          <w:szCs w:val="24"/>
        </w:rPr>
        <w:t>the desired market effects</w:t>
      </w:r>
      <w:r>
        <w:rPr>
          <w:rFonts w:ascii="Times New Roman" w:hAnsi="Times New Roman"/>
          <w:sz w:val="24"/>
          <w:szCs w:val="24"/>
        </w:rPr>
        <w:t xml:space="preserve">.  </w:t>
      </w:r>
      <w:r w:rsidR="00241707">
        <w:rPr>
          <w:rFonts w:ascii="Times New Roman" w:hAnsi="Times New Roman"/>
          <w:sz w:val="24"/>
          <w:szCs w:val="24"/>
        </w:rPr>
        <w:t>After these metrics have been identified,</w:t>
      </w:r>
      <w:r>
        <w:rPr>
          <w:rFonts w:ascii="Times New Roman" w:hAnsi="Times New Roman"/>
          <w:sz w:val="24"/>
          <w:szCs w:val="24"/>
        </w:rPr>
        <w:t xml:space="preserve"> planners should </w:t>
      </w:r>
      <w:r w:rsidR="00DB1BF7">
        <w:rPr>
          <w:rFonts w:ascii="Times New Roman" w:hAnsi="Times New Roman"/>
          <w:sz w:val="24"/>
          <w:szCs w:val="24"/>
        </w:rPr>
        <w:t xml:space="preserve">decide what tactics will be needed to advance </w:t>
      </w:r>
      <w:r w:rsidR="00241707">
        <w:rPr>
          <w:rFonts w:ascii="Times New Roman" w:hAnsi="Times New Roman"/>
          <w:sz w:val="24"/>
          <w:szCs w:val="24"/>
        </w:rPr>
        <w:t xml:space="preserve">the </w:t>
      </w:r>
      <w:r w:rsidR="00DB1BF7">
        <w:rPr>
          <w:rFonts w:ascii="Times New Roman" w:hAnsi="Times New Roman"/>
          <w:sz w:val="24"/>
          <w:szCs w:val="24"/>
        </w:rPr>
        <w:t xml:space="preserve">metrics. This basic </w:t>
      </w:r>
      <w:r w:rsidR="00241707">
        <w:rPr>
          <w:rFonts w:ascii="Times New Roman" w:hAnsi="Times New Roman"/>
          <w:sz w:val="24"/>
          <w:szCs w:val="24"/>
        </w:rPr>
        <w:t xml:space="preserve">sequence of steps </w:t>
      </w:r>
      <w:r w:rsidR="00DB1BF7">
        <w:rPr>
          <w:rFonts w:ascii="Times New Roman" w:hAnsi="Times New Roman"/>
          <w:sz w:val="24"/>
          <w:szCs w:val="24"/>
        </w:rPr>
        <w:t>is sometimes ignored.</w:t>
      </w:r>
    </w:p>
    <w:p w:rsidR="00434742" w:rsidRDefault="00684260" w:rsidP="00434742">
      <w:pPr>
        <w:rPr>
          <w:rFonts w:ascii="Times New Roman" w:hAnsi="Times New Roman"/>
          <w:sz w:val="24"/>
          <w:szCs w:val="24"/>
        </w:rPr>
      </w:pPr>
      <w:r>
        <w:rPr>
          <w:rFonts w:ascii="Times New Roman" w:hAnsi="Times New Roman"/>
          <w:sz w:val="24"/>
          <w:szCs w:val="24"/>
        </w:rPr>
        <w:tab/>
      </w:r>
      <w:r w:rsidR="00434742">
        <w:rPr>
          <w:rFonts w:ascii="Times New Roman" w:hAnsi="Times New Roman"/>
          <w:sz w:val="24"/>
          <w:szCs w:val="24"/>
        </w:rPr>
        <w:t xml:space="preserve">There are several models for how to lay out a logic model.  </w:t>
      </w:r>
      <w:r w:rsidR="00CC25C4">
        <w:rPr>
          <w:rFonts w:ascii="Times New Roman" w:hAnsi="Times New Roman"/>
          <w:sz w:val="24"/>
          <w:szCs w:val="24"/>
        </w:rPr>
        <w:t>One tabular approach is</w:t>
      </w:r>
      <w:r w:rsidR="00434742">
        <w:rPr>
          <w:rFonts w:ascii="Times New Roman" w:hAnsi="Times New Roman"/>
          <w:sz w:val="24"/>
          <w:szCs w:val="24"/>
        </w:rPr>
        <w:t xml:space="preserve"> found in Appendix A.  </w:t>
      </w:r>
      <w:r w:rsidR="00241707">
        <w:rPr>
          <w:rFonts w:ascii="Times New Roman" w:hAnsi="Times New Roman"/>
          <w:sz w:val="24"/>
          <w:szCs w:val="24"/>
        </w:rPr>
        <w:t xml:space="preserve">Additional </w:t>
      </w:r>
      <w:r w:rsidR="005D3CDB">
        <w:rPr>
          <w:rFonts w:ascii="Times New Roman" w:hAnsi="Times New Roman"/>
          <w:sz w:val="24"/>
          <w:szCs w:val="24"/>
        </w:rPr>
        <w:t>models are offered in Rosenberg and Hoefgen</w:t>
      </w:r>
      <w:r w:rsidR="005D3CDB">
        <w:rPr>
          <w:rStyle w:val="FootnoteReference"/>
          <w:rFonts w:ascii="Times New Roman" w:hAnsi="Times New Roman"/>
          <w:sz w:val="24"/>
          <w:szCs w:val="24"/>
        </w:rPr>
        <w:footnoteReference w:id="14"/>
      </w:r>
      <w:r w:rsidR="005D3CDB">
        <w:rPr>
          <w:rFonts w:ascii="Times New Roman" w:hAnsi="Times New Roman"/>
          <w:sz w:val="24"/>
          <w:szCs w:val="24"/>
        </w:rPr>
        <w:t xml:space="preserve">. </w:t>
      </w:r>
      <w:r>
        <w:rPr>
          <w:rFonts w:ascii="Times New Roman" w:hAnsi="Times New Roman"/>
          <w:sz w:val="24"/>
          <w:szCs w:val="24"/>
        </w:rPr>
        <w:t xml:space="preserve">Another </w:t>
      </w:r>
      <w:r w:rsidR="00434742">
        <w:rPr>
          <w:rFonts w:ascii="Times New Roman" w:hAnsi="Times New Roman"/>
          <w:sz w:val="24"/>
          <w:szCs w:val="24"/>
        </w:rPr>
        <w:t xml:space="preserve">that has been used successfully by </w:t>
      </w:r>
      <w:r w:rsidR="000A03DE">
        <w:rPr>
          <w:rFonts w:ascii="Times New Roman" w:hAnsi="Times New Roman"/>
          <w:sz w:val="24"/>
          <w:szCs w:val="24"/>
        </w:rPr>
        <w:t xml:space="preserve">KEMA </w:t>
      </w:r>
      <w:r w:rsidR="00434742">
        <w:rPr>
          <w:rFonts w:ascii="Times New Roman" w:hAnsi="Times New Roman"/>
          <w:sz w:val="24"/>
          <w:szCs w:val="24"/>
        </w:rPr>
        <w:t xml:space="preserve">(2009) is </w:t>
      </w:r>
      <w:r w:rsidR="002B1B74">
        <w:rPr>
          <w:rFonts w:ascii="Times New Roman" w:hAnsi="Times New Roman"/>
          <w:sz w:val="24"/>
          <w:szCs w:val="24"/>
        </w:rPr>
        <w:t xml:space="preserve">inserted </w:t>
      </w:r>
      <w:r w:rsidR="00434742">
        <w:rPr>
          <w:rFonts w:ascii="Times New Roman" w:hAnsi="Times New Roman"/>
          <w:sz w:val="24"/>
          <w:szCs w:val="24"/>
        </w:rPr>
        <w:t>below</w:t>
      </w:r>
      <w:r>
        <w:rPr>
          <w:rFonts w:ascii="Times New Roman" w:hAnsi="Times New Roman"/>
          <w:sz w:val="24"/>
          <w:szCs w:val="24"/>
        </w:rPr>
        <w:t>.</w:t>
      </w:r>
    </w:p>
    <w:p w:rsidR="00434742" w:rsidRPr="006C2EA3" w:rsidRDefault="00434742" w:rsidP="006C2EA3">
      <w:pPr>
        <w:pStyle w:val="Caption"/>
        <w:keepNext/>
        <w:jc w:val="left"/>
        <w:rPr>
          <w:rFonts w:ascii="Times New Roman" w:hAnsi="Times New Roman"/>
          <w:sz w:val="24"/>
          <w:szCs w:val="24"/>
        </w:rPr>
      </w:pPr>
      <w:bookmarkStart w:id="1" w:name="_Ref228586226"/>
      <w:bookmarkStart w:id="2" w:name="_Toc231112842"/>
      <w:r w:rsidRPr="006C2EA3">
        <w:rPr>
          <w:rFonts w:ascii="Times New Roman" w:hAnsi="Times New Roman"/>
          <w:sz w:val="24"/>
          <w:szCs w:val="24"/>
        </w:rPr>
        <w:lastRenderedPageBreak/>
        <w:t>Figure</w:t>
      </w:r>
      <w:r w:rsidR="00684260" w:rsidRPr="006C2EA3">
        <w:rPr>
          <w:rFonts w:ascii="Times New Roman" w:hAnsi="Times New Roman"/>
          <w:sz w:val="24"/>
          <w:szCs w:val="24"/>
        </w:rPr>
        <w:t xml:space="preserve"> 6</w:t>
      </w:r>
      <w:bookmarkEnd w:id="1"/>
      <w:r w:rsidRPr="006C2EA3">
        <w:rPr>
          <w:rFonts w:ascii="Times New Roman" w:hAnsi="Times New Roman"/>
          <w:sz w:val="24"/>
          <w:szCs w:val="24"/>
        </w:rPr>
        <w:t xml:space="preserve">: </w:t>
      </w:r>
      <w:r w:rsidR="00684260" w:rsidRPr="006C2EA3">
        <w:rPr>
          <w:rFonts w:ascii="Times New Roman" w:hAnsi="Times New Roman"/>
          <w:sz w:val="24"/>
          <w:szCs w:val="24"/>
        </w:rPr>
        <w:t>Model Logic Model- Residential New Construction (CA)</w:t>
      </w:r>
      <w:r w:rsidR="004F1490" w:rsidRPr="004F1490">
        <w:rPr>
          <w:rStyle w:val="FootnoteReference"/>
          <w:rFonts w:ascii="Times New Roman" w:hAnsi="Times New Roman"/>
          <w:sz w:val="24"/>
          <w:szCs w:val="24"/>
        </w:rPr>
        <w:t xml:space="preserve"> </w:t>
      </w:r>
      <w:r w:rsidR="004F1490">
        <w:rPr>
          <w:rStyle w:val="FootnoteReference"/>
          <w:rFonts w:ascii="Times New Roman" w:hAnsi="Times New Roman"/>
          <w:sz w:val="24"/>
          <w:szCs w:val="24"/>
        </w:rPr>
        <w:footnoteReference w:id="15"/>
      </w:r>
      <w:r w:rsidR="00F07982">
        <w:rPr>
          <w:rFonts w:ascii="Times New Roman" w:hAnsi="Times New Roman"/>
          <w:sz w:val="24"/>
          <w:szCs w:val="24"/>
        </w:rPr>
        <w:t xml:space="preserve"> </w:t>
      </w:r>
      <w:proofErr w:type="gramStart"/>
      <w:r w:rsidR="00684260" w:rsidRPr="006C2EA3">
        <w:rPr>
          <w:rFonts w:ascii="Times New Roman" w:hAnsi="Times New Roman"/>
          <w:sz w:val="24"/>
          <w:szCs w:val="24"/>
        </w:rPr>
        <w:t>—  Desired</w:t>
      </w:r>
      <w:proofErr w:type="gramEnd"/>
      <w:r w:rsidR="00684260" w:rsidRPr="006C2EA3">
        <w:rPr>
          <w:rFonts w:ascii="Times New Roman" w:hAnsi="Times New Roman"/>
          <w:sz w:val="24"/>
          <w:szCs w:val="24"/>
        </w:rPr>
        <w:t xml:space="preserve"> </w:t>
      </w:r>
      <w:r w:rsidRPr="006C2EA3">
        <w:rPr>
          <w:rFonts w:ascii="Times New Roman" w:hAnsi="Times New Roman"/>
          <w:sz w:val="24"/>
          <w:szCs w:val="24"/>
        </w:rPr>
        <w:t>Outcomes and Links to</w:t>
      </w:r>
      <w:r w:rsidR="00684260" w:rsidRPr="006C2EA3">
        <w:rPr>
          <w:rFonts w:ascii="Times New Roman" w:hAnsi="Times New Roman"/>
          <w:sz w:val="24"/>
          <w:szCs w:val="24"/>
        </w:rPr>
        <w:t xml:space="preserve"> </w:t>
      </w:r>
      <w:r w:rsidRPr="006C2EA3">
        <w:rPr>
          <w:rFonts w:ascii="Times New Roman" w:hAnsi="Times New Roman"/>
          <w:sz w:val="24"/>
          <w:szCs w:val="24"/>
        </w:rPr>
        <w:t>IOU Programs</w:t>
      </w:r>
      <w:bookmarkEnd w:id="2"/>
    </w:p>
    <w:p w:rsidR="00341572" w:rsidRDefault="00434742" w:rsidP="00341572">
      <w:pPr>
        <w:rPr>
          <w:rFonts w:ascii="Times New Roman" w:hAnsi="Times New Roman"/>
          <w:sz w:val="24"/>
          <w:szCs w:val="24"/>
        </w:rPr>
      </w:pPr>
      <w:r>
        <w:rPr>
          <w:noProof/>
        </w:rPr>
        <w:drawing>
          <wp:inline distT="0" distB="0" distL="0" distR="0" wp14:anchorId="659E1123" wp14:editId="7C045B81">
            <wp:extent cx="5890260" cy="6004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90260" cy="6004560"/>
                    </a:xfrm>
                    <a:prstGeom prst="rect">
                      <a:avLst/>
                    </a:prstGeom>
                    <a:noFill/>
                    <a:ln>
                      <a:noFill/>
                    </a:ln>
                  </pic:spPr>
                </pic:pic>
              </a:graphicData>
            </a:graphic>
          </wp:inline>
        </w:drawing>
      </w:r>
      <w:r w:rsidR="00341572" w:rsidRPr="00341572">
        <w:rPr>
          <w:rFonts w:ascii="Times New Roman" w:hAnsi="Times New Roman"/>
          <w:sz w:val="24"/>
          <w:szCs w:val="24"/>
        </w:rPr>
        <w:t xml:space="preserve"> </w:t>
      </w:r>
    </w:p>
    <w:p w:rsidR="00134B36" w:rsidRDefault="00134B36" w:rsidP="00341572">
      <w:pPr>
        <w:rPr>
          <w:rFonts w:ascii="Times New Roman" w:hAnsi="Times New Roman"/>
          <w:sz w:val="24"/>
          <w:szCs w:val="24"/>
        </w:rPr>
      </w:pPr>
    </w:p>
    <w:p w:rsidR="00341572" w:rsidRPr="006C2EA3" w:rsidRDefault="00341572" w:rsidP="006C2EA3">
      <w:pPr>
        <w:pStyle w:val="ListParagraph"/>
        <w:numPr>
          <w:ilvl w:val="1"/>
          <w:numId w:val="20"/>
        </w:numPr>
        <w:rPr>
          <w:rFonts w:ascii="Times New Roman" w:hAnsi="Times New Roman"/>
          <w:b/>
          <w:sz w:val="24"/>
          <w:szCs w:val="24"/>
        </w:rPr>
      </w:pPr>
      <w:r w:rsidRPr="006C2EA3">
        <w:rPr>
          <w:rFonts w:ascii="Times New Roman" w:hAnsi="Times New Roman"/>
          <w:b/>
          <w:sz w:val="24"/>
          <w:szCs w:val="24"/>
        </w:rPr>
        <w:t>The Market Transformation Story</w:t>
      </w:r>
    </w:p>
    <w:p w:rsidR="00341572" w:rsidRDefault="00684260" w:rsidP="00341572">
      <w:pPr>
        <w:autoSpaceDE w:val="0"/>
        <w:autoSpaceDN w:val="0"/>
        <w:adjustRightInd w:val="0"/>
        <w:spacing w:after="0" w:line="240" w:lineRule="auto"/>
        <w:rPr>
          <w:rFonts w:ascii="Times New Roman" w:hAnsi="Times New Roman" w:cs="Times New Roman"/>
          <w:sz w:val="24"/>
          <w:szCs w:val="24"/>
        </w:rPr>
      </w:pPr>
      <w:r>
        <w:rPr>
          <w:rFonts w:ascii="Times New Roman" w:hAnsi="Times New Roman"/>
          <w:sz w:val="24"/>
          <w:szCs w:val="24"/>
        </w:rPr>
        <w:tab/>
        <w:t>A final step in designing a set of strategic interventions is building a market transformation “story</w:t>
      </w:r>
      <w:r w:rsidR="00876CB1">
        <w:rPr>
          <w:rStyle w:val="FootnoteReference"/>
          <w:rFonts w:ascii="Times New Roman" w:hAnsi="Times New Roman"/>
          <w:sz w:val="24"/>
          <w:szCs w:val="24"/>
        </w:rPr>
        <w:footnoteReference w:id="16"/>
      </w:r>
      <w:r>
        <w:rPr>
          <w:rFonts w:ascii="Times New Roman" w:hAnsi="Times New Roman"/>
          <w:sz w:val="24"/>
          <w:szCs w:val="24"/>
        </w:rPr>
        <w:t>.”  A</w:t>
      </w:r>
      <w:r w:rsidR="00341572">
        <w:rPr>
          <w:rFonts w:ascii="Times New Roman" w:hAnsi="Times New Roman"/>
          <w:sz w:val="24"/>
          <w:szCs w:val="24"/>
        </w:rPr>
        <w:t xml:space="preserve"> market transformation story </w:t>
      </w:r>
      <w:r w:rsidR="00160D92">
        <w:rPr>
          <w:rFonts w:ascii="Times New Roman" w:hAnsi="Times New Roman"/>
          <w:sz w:val="24"/>
          <w:szCs w:val="24"/>
        </w:rPr>
        <w:t xml:space="preserve">assembles the </w:t>
      </w:r>
      <w:r w:rsidR="00341572">
        <w:rPr>
          <w:rFonts w:ascii="Times New Roman" w:hAnsi="Times New Roman"/>
          <w:sz w:val="24"/>
          <w:szCs w:val="24"/>
        </w:rPr>
        <w:t xml:space="preserve">whole picture </w:t>
      </w:r>
      <w:r w:rsidR="00160D92">
        <w:rPr>
          <w:rFonts w:ascii="Times New Roman" w:hAnsi="Times New Roman"/>
          <w:sz w:val="24"/>
          <w:szCs w:val="24"/>
        </w:rPr>
        <w:t xml:space="preserve">of the </w:t>
      </w:r>
      <w:r w:rsidR="00160D92">
        <w:rPr>
          <w:rFonts w:ascii="Times New Roman" w:hAnsi="Times New Roman"/>
          <w:sz w:val="24"/>
          <w:szCs w:val="24"/>
        </w:rPr>
        <w:lastRenderedPageBreak/>
        <w:t xml:space="preserve">market and the planned strategy </w:t>
      </w:r>
      <w:r w:rsidR="00341572">
        <w:rPr>
          <w:rFonts w:ascii="Times New Roman" w:hAnsi="Times New Roman"/>
          <w:sz w:val="24"/>
          <w:szCs w:val="24"/>
        </w:rPr>
        <w:t>in order to justify the intervention</w:t>
      </w:r>
      <w:r w:rsidR="00160D92">
        <w:rPr>
          <w:rFonts w:ascii="Times New Roman" w:hAnsi="Times New Roman"/>
          <w:sz w:val="24"/>
          <w:szCs w:val="24"/>
        </w:rPr>
        <w:t>s;</w:t>
      </w:r>
      <w:r w:rsidR="00341572">
        <w:rPr>
          <w:rFonts w:ascii="Times New Roman" w:hAnsi="Times New Roman"/>
          <w:sz w:val="24"/>
          <w:szCs w:val="24"/>
        </w:rPr>
        <w:t xml:space="preserve"> explain the logic of the intervention</w:t>
      </w:r>
      <w:r w:rsidR="00160D92">
        <w:rPr>
          <w:rFonts w:ascii="Times New Roman" w:hAnsi="Times New Roman"/>
          <w:sz w:val="24"/>
          <w:szCs w:val="24"/>
        </w:rPr>
        <w:t>s;</w:t>
      </w:r>
      <w:r w:rsidR="00341572">
        <w:rPr>
          <w:rFonts w:ascii="Times New Roman" w:hAnsi="Times New Roman"/>
          <w:sz w:val="24"/>
          <w:szCs w:val="24"/>
        </w:rPr>
        <w:t xml:space="preserve"> identify the barriers, opportunities and metrics</w:t>
      </w:r>
      <w:r w:rsidR="00160D92">
        <w:rPr>
          <w:rFonts w:ascii="Times New Roman" w:hAnsi="Times New Roman"/>
          <w:sz w:val="24"/>
          <w:szCs w:val="24"/>
        </w:rPr>
        <w:t xml:space="preserve">; and identify </w:t>
      </w:r>
      <w:r w:rsidR="00341572">
        <w:rPr>
          <w:rFonts w:ascii="Times New Roman" w:hAnsi="Times New Roman"/>
          <w:sz w:val="24"/>
          <w:szCs w:val="24"/>
        </w:rPr>
        <w:t>the tactics and resources to be used.  The</w:t>
      </w:r>
      <w:r w:rsidR="00160D92">
        <w:rPr>
          <w:rFonts w:ascii="Times New Roman" w:hAnsi="Times New Roman"/>
          <w:sz w:val="24"/>
          <w:szCs w:val="24"/>
        </w:rPr>
        <w:t xml:space="preserve"> market transformation</w:t>
      </w:r>
      <w:r w:rsidR="00341572">
        <w:rPr>
          <w:rFonts w:ascii="Times New Roman" w:hAnsi="Times New Roman"/>
          <w:sz w:val="24"/>
          <w:szCs w:val="24"/>
        </w:rPr>
        <w:t xml:space="preserve"> story will vary from one market intervention to the next, but </w:t>
      </w:r>
      <w:r w:rsidR="00341572" w:rsidRPr="006C2EA3">
        <w:rPr>
          <w:rFonts w:ascii="Times New Roman" w:hAnsi="Times New Roman"/>
          <w:sz w:val="24"/>
          <w:szCs w:val="24"/>
          <w:u w:val="single"/>
        </w:rPr>
        <w:t xml:space="preserve">it will always include the logical connections between the market effects desired and the </w:t>
      </w:r>
      <w:r w:rsidR="00160D92">
        <w:rPr>
          <w:rFonts w:ascii="Times New Roman" w:hAnsi="Times New Roman"/>
          <w:sz w:val="24"/>
          <w:szCs w:val="24"/>
          <w:u w:val="single"/>
        </w:rPr>
        <w:t xml:space="preserve">interventions </w:t>
      </w:r>
      <w:r w:rsidR="00341572" w:rsidRPr="006C2EA3">
        <w:rPr>
          <w:rFonts w:ascii="Times New Roman" w:hAnsi="Times New Roman"/>
          <w:sz w:val="24"/>
          <w:szCs w:val="24"/>
          <w:u w:val="single"/>
        </w:rPr>
        <w:t>of the program</w:t>
      </w:r>
      <w:r w:rsidR="00341572">
        <w:rPr>
          <w:rFonts w:ascii="Times New Roman" w:hAnsi="Times New Roman"/>
          <w:sz w:val="24"/>
          <w:szCs w:val="24"/>
        </w:rPr>
        <w:t xml:space="preserve">.  </w:t>
      </w:r>
      <w:r w:rsidR="00160D92">
        <w:rPr>
          <w:rFonts w:ascii="Times New Roman" w:hAnsi="Times New Roman"/>
          <w:sz w:val="24"/>
          <w:szCs w:val="24"/>
        </w:rPr>
        <w:t>Program planning due diligence requires that the “story” of any market transformation initiative be r</w:t>
      </w:r>
      <w:r w:rsidR="00341572">
        <w:rPr>
          <w:rFonts w:ascii="Times New Roman" w:hAnsi="Times New Roman"/>
          <w:sz w:val="24"/>
          <w:szCs w:val="24"/>
        </w:rPr>
        <w:t>igorous</w:t>
      </w:r>
      <w:r w:rsidR="00160D92">
        <w:rPr>
          <w:rFonts w:ascii="Times New Roman" w:hAnsi="Times New Roman"/>
          <w:sz w:val="24"/>
          <w:szCs w:val="24"/>
        </w:rPr>
        <w:t xml:space="preserve">ly </w:t>
      </w:r>
      <w:r w:rsidR="00341572">
        <w:rPr>
          <w:rFonts w:ascii="Times New Roman" w:hAnsi="Times New Roman"/>
          <w:sz w:val="24"/>
          <w:szCs w:val="24"/>
        </w:rPr>
        <w:t>review</w:t>
      </w:r>
      <w:r w:rsidR="00160D92">
        <w:rPr>
          <w:rFonts w:ascii="Times New Roman" w:hAnsi="Times New Roman"/>
          <w:sz w:val="24"/>
          <w:szCs w:val="24"/>
        </w:rPr>
        <w:t xml:space="preserve">ed </w:t>
      </w:r>
      <w:r w:rsidR="00341572">
        <w:rPr>
          <w:rFonts w:ascii="Times New Roman" w:hAnsi="Times New Roman"/>
          <w:sz w:val="24"/>
          <w:szCs w:val="24"/>
        </w:rPr>
        <w:t>to see where logical links may be tenuous or barriers underestimated</w:t>
      </w:r>
      <w:r w:rsidR="00160D92">
        <w:rPr>
          <w:rFonts w:ascii="Times New Roman" w:hAnsi="Times New Roman"/>
          <w:sz w:val="24"/>
          <w:szCs w:val="24"/>
        </w:rPr>
        <w:t xml:space="preserve">.  </w:t>
      </w:r>
      <w:r w:rsidR="00341572">
        <w:rPr>
          <w:rFonts w:ascii="Times New Roman" w:hAnsi="Times New Roman"/>
          <w:sz w:val="24"/>
          <w:szCs w:val="24"/>
        </w:rPr>
        <w:t xml:space="preserve">Getting feedback from an advisory committee can be a good reality check on linkages that are stretched too far. </w:t>
      </w:r>
    </w:p>
    <w:p w:rsidR="00134B36" w:rsidRDefault="00134B36" w:rsidP="00341572">
      <w:pPr>
        <w:autoSpaceDE w:val="0"/>
        <w:autoSpaceDN w:val="0"/>
        <w:adjustRightInd w:val="0"/>
        <w:spacing w:after="0" w:line="240" w:lineRule="auto"/>
        <w:rPr>
          <w:rFonts w:ascii="Times New Roman" w:hAnsi="Times New Roman" w:cs="Times New Roman"/>
          <w:sz w:val="24"/>
          <w:szCs w:val="24"/>
        </w:rPr>
      </w:pPr>
    </w:p>
    <w:p w:rsidR="00160D92" w:rsidRDefault="00160D92" w:rsidP="0034157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134B36">
        <w:rPr>
          <w:rFonts w:ascii="Times New Roman" w:hAnsi="Times New Roman" w:cs="Times New Roman"/>
          <w:sz w:val="24"/>
          <w:szCs w:val="24"/>
        </w:rPr>
        <w:t>A</w:t>
      </w:r>
      <w:r w:rsidR="00445083">
        <w:rPr>
          <w:rFonts w:ascii="Times New Roman" w:hAnsi="Times New Roman" w:cs="Times New Roman"/>
          <w:sz w:val="24"/>
          <w:szCs w:val="24"/>
        </w:rPr>
        <w:t xml:space="preserve"> </w:t>
      </w:r>
      <w:r w:rsidR="00134B36">
        <w:rPr>
          <w:rFonts w:ascii="Times New Roman" w:hAnsi="Times New Roman" w:cs="Times New Roman"/>
          <w:sz w:val="24"/>
          <w:szCs w:val="24"/>
        </w:rPr>
        <w:t>key to the “story” is to establish what market effects are expected to be accomplished</w:t>
      </w:r>
      <w:r>
        <w:rPr>
          <w:rFonts w:ascii="Times New Roman" w:hAnsi="Times New Roman" w:cs="Times New Roman"/>
          <w:sz w:val="24"/>
          <w:szCs w:val="24"/>
        </w:rPr>
        <w:t xml:space="preserve"> by the program interventions. </w:t>
      </w:r>
      <w:r w:rsidR="00134B36">
        <w:rPr>
          <w:rFonts w:ascii="Times New Roman" w:hAnsi="Times New Roman" w:cs="Times New Roman"/>
          <w:sz w:val="24"/>
          <w:szCs w:val="24"/>
        </w:rPr>
        <w:t xml:space="preserve">These </w:t>
      </w:r>
      <w:r w:rsidRPr="006C2EA3">
        <w:rPr>
          <w:rFonts w:ascii="Times New Roman" w:hAnsi="Times New Roman" w:cs="Times New Roman"/>
          <w:b/>
          <w:sz w:val="24"/>
          <w:szCs w:val="24"/>
        </w:rPr>
        <w:t>desired market effects</w:t>
      </w:r>
      <w:r>
        <w:rPr>
          <w:rFonts w:ascii="Times New Roman" w:hAnsi="Times New Roman" w:cs="Times New Roman"/>
          <w:sz w:val="24"/>
          <w:szCs w:val="24"/>
        </w:rPr>
        <w:t xml:space="preserve"> </w:t>
      </w:r>
      <w:r w:rsidR="00134B36">
        <w:rPr>
          <w:rFonts w:ascii="Times New Roman" w:hAnsi="Times New Roman" w:cs="Times New Roman"/>
          <w:sz w:val="24"/>
          <w:szCs w:val="24"/>
        </w:rPr>
        <w:t>are the postulated goals</w:t>
      </w:r>
      <w:r w:rsidR="00445083">
        <w:rPr>
          <w:rFonts w:ascii="Times New Roman" w:hAnsi="Times New Roman" w:cs="Times New Roman"/>
          <w:sz w:val="24"/>
          <w:szCs w:val="24"/>
        </w:rPr>
        <w:t xml:space="preserve"> that will </w:t>
      </w:r>
      <w:r>
        <w:rPr>
          <w:rFonts w:ascii="Times New Roman" w:hAnsi="Times New Roman" w:cs="Times New Roman"/>
          <w:sz w:val="24"/>
          <w:szCs w:val="24"/>
        </w:rPr>
        <w:t xml:space="preserve">help </w:t>
      </w:r>
      <w:r w:rsidR="00445083">
        <w:rPr>
          <w:rFonts w:ascii="Times New Roman" w:hAnsi="Times New Roman" w:cs="Times New Roman"/>
          <w:sz w:val="24"/>
          <w:szCs w:val="24"/>
        </w:rPr>
        <w:t>determine the</w:t>
      </w:r>
      <w:r>
        <w:rPr>
          <w:rFonts w:ascii="Times New Roman" w:hAnsi="Times New Roman" w:cs="Times New Roman"/>
          <w:sz w:val="24"/>
          <w:szCs w:val="24"/>
        </w:rPr>
        <w:t xml:space="preserve"> program</w:t>
      </w:r>
      <w:r w:rsidR="00445083">
        <w:rPr>
          <w:rFonts w:ascii="Times New Roman" w:hAnsi="Times New Roman" w:cs="Times New Roman"/>
          <w:sz w:val="24"/>
          <w:szCs w:val="24"/>
        </w:rPr>
        <w:t xml:space="preserve"> metrics, and the tactics and points of intervention in the market.  They will also help decide how long to stay in the market.  </w:t>
      </w:r>
    </w:p>
    <w:p w:rsidR="00160D92" w:rsidRDefault="00160D92" w:rsidP="00341572">
      <w:pPr>
        <w:autoSpaceDE w:val="0"/>
        <w:autoSpaceDN w:val="0"/>
        <w:adjustRightInd w:val="0"/>
        <w:spacing w:after="0" w:line="240" w:lineRule="auto"/>
        <w:rPr>
          <w:rFonts w:ascii="Times New Roman" w:hAnsi="Times New Roman" w:cs="Times New Roman"/>
          <w:sz w:val="24"/>
          <w:szCs w:val="24"/>
        </w:rPr>
      </w:pPr>
    </w:p>
    <w:p w:rsidR="00160D92" w:rsidRDefault="00160D92" w:rsidP="0034157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445083">
        <w:rPr>
          <w:rFonts w:ascii="Times New Roman" w:hAnsi="Times New Roman" w:cs="Times New Roman"/>
          <w:sz w:val="24"/>
          <w:szCs w:val="24"/>
        </w:rPr>
        <w:t xml:space="preserve">Some </w:t>
      </w:r>
      <w:r>
        <w:rPr>
          <w:rFonts w:ascii="Times New Roman" w:hAnsi="Times New Roman" w:cs="Times New Roman"/>
          <w:sz w:val="24"/>
          <w:szCs w:val="24"/>
        </w:rPr>
        <w:t xml:space="preserve">market </w:t>
      </w:r>
      <w:r w:rsidR="00445083">
        <w:rPr>
          <w:rFonts w:ascii="Times New Roman" w:hAnsi="Times New Roman" w:cs="Times New Roman"/>
          <w:sz w:val="24"/>
          <w:szCs w:val="24"/>
        </w:rPr>
        <w:t xml:space="preserve">effects are </w:t>
      </w:r>
      <w:r>
        <w:rPr>
          <w:rFonts w:ascii="Times New Roman" w:hAnsi="Times New Roman" w:cs="Times New Roman"/>
          <w:sz w:val="24"/>
          <w:szCs w:val="24"/>
        </w:rPr>
        <w:t xml:space="preserve">only produced after a series of </w:t>
      </w:r>
      <w:r w:rsidR="00445083">
        <w:rPr>
          <w:rFonts w:ascii="Times New Roman" w:hAnsi="Times New Roman" w:cs="Times New Roman"/>
          <w:sz w:val="24"/>
          <w:szCs w:val="24"/>
        </w:rPr>
        <w:t>long term</w:t>
      </w:r>
      <w:r>
        <w:rPr>
          <w:rFonts w:ascii="Times New Roman" w:hAnsi="Times New Roman" w:cs="Times New Roman"/>
          <w:sz w:val="24"/>
          <w:szCs w:val="24"/>
        </w:rPr>
        <w:t xml:space="preserve"> interventions. </w:t>
      </w:r>
      <w:r w:rsidR="00445083">
        <w:rPr>
          <w:rFonts w:ascii="Times New Roman" w:hAnsi="Times New Roman" w:cs="Times New Roman"/>
          <w:sz w:val="24"/>
          <w:szCs w:val="24"/>
        </w:rPr>
        <w:t xml:space="preserve"> </w:t>
      </w:r>
      <w:r>
        <w:rPr>
          <w:rFonts w:ascii="Times New Roman" w:hAnsi="Times New Roman" w:cs="Times New Roman"/>
          <w:sz w:val="24"/>
          <w:szCs w:val="24"/>
        </w:rPr>
        <w:t>In addition, the relative ambition of the t</w:t>
      </w:r>
      <w:r w:rsidR="00F80E15">
        <w:rPr>
          <w:rFonts w:ascii="Times New Roman" w:hAnsi="Times New Roman" w:cs="Times New Roman"/>
          <w:sz w:val="24"/>
          <w:szCs w:val="24"/>
        </w:rPr>
        <w:t>argeted market effects will vary from market</w:t>
      </w:r>
      <w:r>
        <w:rPr>
          <w:rFonts w:ascii="Times New Roman" w:hAnsi="Times New Roman" w:cs="Times New Roman"/>
          <w:sz w:val="24"/>
          <w:szCs w:val="24"/>
        </w:rPr>
        <w:t xml:space="preserve"> </w:t>
      </w:r>
      <w:r w:rsidR="00F80E15">
        <w:rPr>
          <w:rFonts w:ascii="Times New Roman" w:hAnsi="Times New Roman" w:cs="Times New Roman"/>
          <w:sz w:val="24"/>
          <w:szCs w:val="24"/>
        </w:rPr>
        <w:t xml:space="preserve">to market, </w:t>
      </w:r>
      <w:r>
        <w:rPr>
          <w:rFonts w:ascii="Times New Roman" w:hAnsi="Times New Roman" w:cs="Times New Roman"/>
          <w:sz w:val="24"/>
          <w:szCs w:val="24"/>
        </w:rPr>
        <w:t>depending on t</w:t>
      </w:r>
      <w:r w:rsidR="00F80E15">
        <w:rPr>
          <w:rFonts w:ascii="Times New Roman" w:hAnsi="Times New Roman" w:cs="Times New Roman"/>
          <w:sz w:val="24"/>
          <w:szCs w:val="24"/>
        </w:rPr>
        <w:t xml:space="preserve">he relative strength of the program in the market, </w:t>
      </w:r>
      <w:r>
        <w:rPr>
          <w:rFonts w:ascii="Times New Roman" w:hAnsi="Times New Roman" w:cs="Times New Roman"/>
          <w:sz w:val="24"/>
          <w:szCs w:val="24"/>
        </w:rPr>
        <w:t>t</w:t>
      </w:r>
      <w:r w:rsidR="00F80E15">
        <w:rPr>
          <w:rFonts w:ascii="Times New Roman" w:hAnsi="Times New Roman" w:cs="Times New Roman"/>
          <w:sz w:val="24"/>
          <w:szCs w:val="24"/>
        </w:rPr>
        <w:t>he willingness to spend resources while waiting</w:t>
      </w:r>
      <w:r>
        <w:rPr>
          <w:rFonts w:ascii="Times New Roman" w:hAnsi="Times New Roman" w:cs="Times New Roman"/>
          <w:sz w:val="24"/>
          <w:szCs w:val="24"/>
        </w:rPr>
        <w:t>, the availability of program intervention resources, and other factors</w:t>
      </w:r>
      <w:r w:rsidR="00F80E15">
        <w:rPr>
          <w:rFonts w:ascii="Times New Roman" w:hAnsi="Times New Roman" w:cs="Times New Roman"/>
          <w:sz w:val="24"/>
          <w:szCs w:val="24"/>
        </w:rPr>
        <w:t xml:space="preserve">. </w:t>
      </w:r>
    </w:p>
    <w:p w:rsidR="00160D92" w:rsidRDefault="00160D92" w:rsidP="00341572">
      <w:pPr>
        <w:autoSpaceDE w:val="0"/>
        <w:autoSpaceDN w:val="0"/>
        <w:adjustRightInd w:val="0"/>
        <w:spacing w:after="0" w:line="240" w:lineRule="auto"/>
        <w:rPr>
          <w:rFonts w:ascii="Times New Roman" w:hAnsi="Times New Roman" w:cs="Times New Roman"/>
          <w:sz w:val="24"/>
          <w:szCs w:val="24"/>
        </w:rPr>
      </w:pPr>
    </w:p>
    <w:p w:rsidR="00160D92" w:rsidRDefault="00160D92" w:rsidP="0034157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Examples of the types of </w:t>
      </w:r>
      <w:r w:rsidR="00445083">
        <w:rPr>
          <w:rFonts w:ascii="Times New Roman" w:hAnsi="Times New Roman" w:cs="Times New Roman"/>
          <w:sz w:val="24"/>
          <w:szCs w:val="24"/>
        </w:rPr>
        <w:t>reduced barriers and structural and institutional changes</w:t>
      </w:r>
      <w:r>
        <w:rPr>
          <w:rFonts w:ascii="Times New Roman" w:hAnsi="Times New Roman" w:cs="Times New Roman"/>
          <w:sz w:val="24"/>
          <w:szCs w:val="24"/>
        </w:rPr>
        <w:t>—</w:t>
      </w:r>
    </w:p>
    <w:p w:rsidR="00134B36" w:rsidRDefault="00160D92" w:rsidP="00341572">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or</w:t>
      </w:r>
      <w:proofErr w:type="gramEnd"/>
      <w:r>
        <w:rPr>
          <w:rFonts w:ascii="Times New Roman" w:hAnsi="Times New Roman" w:cs="Times New Roman"/>
          <w:sz w:val="24"/>
          <w:szCs w:val="24"/>
        </w:rPr>
        <w:t xml:space="preserve"> desired market effects— </w:t>
      </w:r>
      <w:r w:rsidR="00445083">
        <w:rPr>
          <w:rFonts w:ascii="Times New Roman" w:hAnsi="Times New Roman" w:cs="Times New Roman"/>
          <w:sz w:val="24"/>
          <w:szCs w:val="24"/>
        </w:rPr>
        <w:t>that might be targeted in the market</w:t>
      </w:r>
      <w:r>
        <w:rPr>
          <w:rFonts w:ascii="Times New Roman" w:hAnsi="Times New Roman" w:cs="Times New Roman"/>
          <w:sz w:val="24"/>
          <w:szCs w:val="24"/>
        </w:rPr>
        <w:t xml:space="preserve"> by the program interventions include</w:t>
      </w:r>
      <w:r w:rsidR="00445083">
        <w:rPr>
          <w:rFonts w:ascii="Times New Roman" w:hAnsi="Times New Roman" w:cs="Times New Roman"/>
          <w:sz w:val="24"/>
          <w:szCs w:val="24"/>
        </w:rPr>
        <w:t>:</w:t>
      </w:r>
    </w:p>
    <w:p w:rsidR="00445083" w:rsidRDefault="00445083" w:rsidP="00341572">
      <w:pPr>
        <w:autoSpaceDE w:val="0"/>
        <w:autoSpaceDN w:val="0"/>
        <w:adjustRightInd w:val="0"/>
        <w:spacing w:after="0" w:line="240" w:lineRule="auto"/>
        <w:rPr>
          <w:rFonts w:ascii="Times New Roman" w:hAnsi="Times New Roman" w:cs="Times New Roman"/>
          <w:sz w:val="24"/>
          <w:szCs w:val="24"/>
        </w:rPr>
      </w:pPr>
    </w:p>
    <w:p w:rsidR="00160D92" w:rsidRDefault="00160D92" w:rsidP="00341572">
      <w:pPr>
        <w:autoSpaceDE w:val="0"/>
        <w:autoSpaceDN w:val="0"/>
        <w:adjustRightInd w:val="0"/>
        <w:spacing w:after="0" w:line="240" w:lineRule="auto"/>
        <w:rPr>
          <w:rFonts w:ascii="Times New Roman" w:hAnsi="Times New Roman" w:cs="Times New Roman"/>
          <w:b/>
          <w:sz w:val="24"/>
          <w:szCs w:val="24"/>
        </w:rPr>
      </w:pPr>
      <w:r w:rsidRPr="006C2EA3">
        <w:rPr>
          <w:rFonts w:ascii="Times New Roman" w:hAnsi="Times New Roman" w:cs="Times New Roman"/>
          <w:b/>
          <w:sz w:val="24"/>
          <w:szCs w:val="24"/>
        </w:rPr>
        <w:t xml:space="preserve">Figure 7:  Examples of </w:t>
      </w:r>
      <w:r>
        <w:rPr>
          <w:rFonts w:ascii="Times New Roman" w:hAnsi="Times New Roman" w:cs="Times New Roman"/>
          <w:b/>
          <w:sz w:val="24"/>
          <w:szCs w:val="24"/>
        </w:rPr>
        <w:t xml:space="preserve">Types of </w:t>
      </w:r>
      <w:r w:rsidRPr="006C2EA3">
        <w:rPr>
          <w:rFonts w:ascii="Times New Roman" w:hAnsi="Times New Roman" w:cs="Times New Roman"/>
          <w:b/>
          <w:sz w:val="24"/>
          <w:szCs w:val="24"/>
        </w:rPr>
        <w:t>Desired Market Effects</w:t>
      </w:r>
    </w:p>
    <w:p w:rsidR="00160D92" w:rsidRDefault="00160D92" w:rsidP="00341572">
      <w:pPr>
        <w:autoSpaceDE w:val="0"/>
        <w:autoSpaceDN w:val="0"/>
        <w:adjustRightInd w:val="0"/>
        <w:spacing w:after="0" w:line="240" w:lineRule="auto"/>
        <w:rPr>
          <w:rFonts w:ascii="Times New Roman" w:hAnsi="Times New Roman" w:cs="Times New Roman"/>
          <w:b/>
          <w:sz w:val="24"/>
          <w:szCs w:val="24"/>
        </w:rPr>
      </w:pPr>
    </w:p>
    <w:p w:rsidR="00160D92" w:rsidRDefault="005F0053" w:rsidP="00341572">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4E37645D" wp14:editId="3E123168">
                <wp:simplePos x="0" y="0"/>
                <wp:positionH relativeFrom="column">
                  <wp:posOffset>-8890</wp:posOffset>
                </wp:positionH>
                <wp:positionV relativeFrom="paragraph">
                  <wp:posOffset>9525</wp:posOffset>
                </wp:positionV>
                <wp:extent cx="5977890" cy="1819910"/>
                <wp:effectExtent l="0" t="0" r="22860" b="279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7890" cy="18199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7AB8" w:rsidRPr="00F80E15" w:rsidRDefault="002C7AB8" w:rsidP="00B33D67">
                            <w:pPr>
                              <w:pStyle w:val="ListParagraph"/>
                              <w:numPr>
                                <w:ilvl w:val="0"/>
                                <w:numId w:val="19"/>
                              </w:numPr>
                              <w:autoSpaceDE w:val="0"/>
                              <w:autoSpaceDN w:val="0"/>
                              <w:adjustRightInd w:val="0"/>
                              <w:spacing w:after="0" w:line="240" w:lineRule="auto"/>
                              <w:ind w:left="720"/>
                              <w:rPr>
                                <w:rFonts w:ascii="Times New Roman" w:hAnsi="Times New Roman"/>
                                <w:sz w:val="24"/>
                                <w:szCs w:val="24"/>
                              </w:rPr>
                            </w:pPr>
                            <w:r w:rsidRPr="00F80E15">
                              <w:rPr>
                                <w:rFonts w:ascii="Times New Roman" w:hAnsi="Times New Roman"/>
                                <w:sz w:val="24"/>
                                <w:szCs w:val="24"/>
                              </w:rPr>
                              <w:t xml:space="preserve">A competitive market in which the efficient option battles for market share </w:t>
                            </w:r>
                          </w:p>
                          <w:p w:rsidR="002C7AB8" w:rsidRPr="00C777C7" w:rsidRDefault="002C7AB8" w:rsidP="00B33D67">
                            <w:pPr>
                              <w:pStyle w:val="ListParagraph"/>
                              <w:numPr>
                                <w:ilvl w:val="0"/>
                                <w:numId w:val="19"/>
                              </w:numPr>
                              <w:autoSpaceDE w:val="0"/>
                              <w:autoSpaceDN w:val="0"/>
                              <w:adjustRightInd w:val="0"/>
                              <w:spacing w:after="0" w:line="240" w:lineRule="auto"/>
                              <w:ind w:left="720"/>
                              <w:rPr>
                                <w:rFonts w:ascii="Times New Roman" w:hAnsi="Times New Roman"/>
                                <w:sz w:val="24"/>
                                <w:szCs w:val="24"/>
                              </w:rPr>
                            </w:pPr>
                            <w:r w:rsidRPr="00F80E15">
                              <w:rPr>
                                <w:rFonts w:ascii="Times New Roman" w:hAnsi="Times New Roman"/>
                                <w:sz w:val="24"/>
                                <w:szCs w:val="24"/>
                              </w:rPr>
                              <w:t>Reduced or eliminated price premiums for the basic technology</w:t>
                            </w:r>
                          </w:p>
                          <w:p w:rsidR="002C7AB8" w:rsidRPr="00F80E15" w:rsidRDefault="002C7AB8" w:rsidP="00B33D67">
                            <w:pPr>
                              <w:pStyle w:val="ListParagraph"/>
                              <w:numPr>
                                <w:ilvl w:val="0"/>
                                <w:numId w:val="19"/>
                              </w:numPr>
                              <w:autoSpaceDE w:val="0"/>
                              <w:autoSpaceDN w:val="0"/>
                              <w:adjustRightInd w:val="0"/>
                              <w:spacing w:after="0" w:line="240" w:lineRule="auto"/>
                              <w:ind w:left="720"/>
                              <w:rPr>
                                <w:rFonts w:ascii="Times New Roman" w:hAnsi="Times New Roman"/>
                                <w:sz w:val="24"/>
                                <w:szCs w:val="24"/>
                              </w:rPr>
                            </w:pPr>
                            <w:r w:rsidRPr="00F80E15">
                              <w:rPr>
                                <w:rFonts w:ascii="Times New Roman" w:hAnsi="Times New Roman"/>
                                <w:sz w:val="24"/>
                                <w:szCs w:val="24"/>
                              </w:rPr>
                              <w:t>New role players in the market to support and sustain the product</w:t>
                            </w:r>
                          </w:p>
                          <w:p w:rsidR="002C7AB8" w:rsidRPr="00F80E15" w:rsidRDefault="002C7AB8" w:rsidP="00B33D67">
                            <w:pPr>
                              <w:pStyle w:val="ListParagraph"/>
                              <w:numPr>
                                <w:ilvl w:val="0"/>
                                <w:numId w:val="19"/>
                              </w:numPr>
                              <w:autoSpaceDE w:val="0"/>
                              <w:autoSpaceDN w:val="0"/>
                              <w:adjustRightInd w:val="0"/>
                              <w:spacing w:after="0" w:line="240" w:lineRule="auto"/>
                              <w:ind w:left="720"/>
                              <w:rPr>
                                <w:rFonts w:ascii="Times New Roman" w:hAnsi="Times New Roman"/>
                                <w:sz w:val="24"/>
                                <w:szCs w:val="24"/>
                              </w:rPr>
                            </w:pPr>
                            <w:r w:rsidRPr="00F80E15">
                              <w:rPr>
                                <w:rFonts w:ascii="Times New Roman" w:hAnsi="Times New Roman"/>
                                <w:sz w:val="24"/>
                                <w:szCs w:val="24"/>
                              </w:rPr>
                              <w:t>Establishment of new competitors in the market who thrive on the product.</w:t>
                            </w:r>
                          </w:p>
                          <w:p w:rsidR="002C7AB8" w:rsidRDefault="002C7AB8" w:rsidP="00B33D67">
                            <w:pPr>
                              <w:pStyle w:val="ListParagraph"/>
                              <w:numPr>
                                <w:ilvl w:val="0"/>
                                <w:numId w:val="19"/>
                              </w:numPr>
                              <w:autoSpaceDE w:val="0"/>
                              <w:autoSpaceDN w:val="0"/>
                              <w:adjustRightInd w:val="0"/>
                              <w:spacing w:after="0" w:line="240" w:lineRule="auto"/>
                              <w:ind w:left="720"/>
                              <w:rPr>
                                <w:rFonts w:ascii="Times New Roman" w:hAnsi="Times New Roman"/>
                                <w:sz w:val="24"/>
                                <w:szCs w:val="24"/>
                              </w:rPr>
                            </w:pPr>
                            <w:r w:rsidRPr="00F80E15">
                              <w:rPr>
                                <w:rFonts w:ascii="Times New Roman" w:hAnsi="Times New Roman"/>
                                <w:sz w:val="24"/>
                                <w:szCs w:val="24"/>
                              </w:rPr>
                              <w:t>Adoption as a voluntary standard by industry or government</w:t>
                            </w:r>
                            <w:r w:rsidRPr="00C777C7">
                              <w:rPr>
                                <w:rFonts w:ascii="Times New Roman" w:hAnsi="Times New Roman"/>
                                <w:sz w:val="24"/>
                                <w:szCs w:val="24"/>
                              </w:rPr>
                              <w:t xml:space="preserve"> </w:t>
                            </w:r>
                          </w:p>
                          <w:p w:rsidR="002C7AB8" w:rsidRPr="00F80E15" w:rsidRDefault="002C7AB8" w:rsidP="00B33D67">
                            <w:pPr>
                              <w:pStyle w:val="ListParagraph"/>
                              <w:numPr>
                                <w:ilvl w:val="0"/>
                                <w:numId w:val="19"/>
                              </w:numPr>
                              <w:autoSpaceDE w:val="0"/>
                              <w:autoSpaceDN w:val="0"/>
                              <w:adjustRightInd w:val="0"/>
                              <w:spacing w:after="0" w:line="240" w:lineRule="auto"/>
                              <w:ind w:left="720"/>
                              <w:rPr>
                                <w:rFonts w:ascii="Times New Roman" w:hAnsi="Times New Roman"/>
                                <w:sz w:val="24"/>
                                <w:szCs w:val="24"/>
                              </w:rPr>
                            </w:pPr>
                            <w:r w:rsidRPr="00F80E15">
                              <w:rPr>
                                <w:rFonts w:ascii="Times New Roman" w:hAnsi="Times New Roman"/>
                                <w:sz w:val="24"/>
                                <w:szCs w:val="24"/>
                              </w:rPr>
                              <w:t>Market perceptions of the product as a status product</w:t>
                            </w:r>
                          </w:p>
                          <w:p w:rsidR="002C7AB8" w:rsidRPr="0079650B" w:rsidRDefault="002C7AB8" w:rsidP="00B33D67">
                            <w:pPr>
                              <w:pStyle w:val="ListParagraph"/>
                              <w:numPr>
                                <w:ilvl w:val="0"/>
                                <w:numId w:val="19"/>
                              </w:numPr>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End-users</w:t>
                            </w:r>
                            <w:r w:rsidRPr="0079650B">
                              <w:rPr>
                                <w:rFonts w:ascii="Times New Roman" w:hAnsi="Times New Roman"/>
                                <w:sz w:val="24"/>
                                <w:szCs w:val="24"/>
                              </w:rPr>
                              <w:t xml:space="preserve"> requesting or demanding </w:t>
                            </w:r>
                            <w:r>
                              <w:rPr>
                                <w:rFonts w:ascii="Times New Roman" w:hAnsi="Times New Roman"/>
                                <w:sz w:val="24"/>
                                <w:szCs w:val="24"/>
                              </w:rPr>
                              <w:t>the product</w:t>
                            </w:r>
                          </w:p>
                          <w:p w:rsidR="002C7AB8" w:rsidRPr="0079650B" w:rsidRDefault="002C7AB8" w:rsidP="00B33D67">
                            <w:pPr>
                              <w:pStyle w:val="ListParagraph"/>
                              <w:numPr>
                                <w:ilvl w:val="0"/>
                                <w:numId w:val="19"/>
                              </w:numPr>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Risks</w:t>
                            </w:r>
                            <w:r w:rsidRPr="0079650B">
                              <w:rPr>
                                <w:rFonts w:ascii="Times New Roman" w:hAnsi="Times New Roman"/>
                                <w:sz w:val="24"/>
                                <w:szCs w:val="24"/>
                              </w:rPr>
                              <w:t xml:space="preserve"> to private market actors </w:t>
                            </w:r>
                            <w:r>
                              <w:rPr>
                                <w:rFonts w:ascii="Times New Roman" w:hAnsi="Times New Roman"/>
                                <w:sz w:val="24"/>
                                <w:szCs w:val="24"/>
                              </w:rPr>
                              <w:t xml:space="preserve">are </w:t>
                            </w:r>
                            <w:r w:rsidRPr="0079650B">
                              <w:rPr>
                                <w:rFonts w:ascii="Times New Roman" w:hAnsi="Times New Roman"/>
                                <w:sz w:val="24"/>
                                <w:szCs w:val="24"/>
                              </w:rPr>
                              <w:t>reduced or removed</w:t>
                            </w:r>
                          </w:p>
                          <w:p w:rsidR="002C7AB8" w:rsidRDefault="002C7A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7pt;margin-top:.75pt;width:470.7pt;height:14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" fillcolor="white [3201]" strokeweight=".5pt">
                <v:path arrowok="t"/>
                <v:textbox>
                  <w:txbxContent>
                    <w:p w:rsidR="002C7AB8" w:rsidRPr="00F80E15" w:rsidRDefault="002C7AB8" w:rsidP="00B33D67">
                      <w:pPr>
                        <w:pStyle w:val="ListParagraph"/>
                        <w:numPr>
                          <w:ilvl w:val="0"/>
                          <w:numId w:val="19"/>
                        </w:numPr>
                        <w:autoSpaceDE w:val="0"/>
                        <w:autoSpaceDN w:val="0"/>
                        <w:adjustRightInd w:val="0"/>
                        <w:spacing w:after="0" w:line="240" w:lineRule="auto"/>
                        <w:ind w:left="720"/>
                        <w:rPr>
                          <w:rFonts w:ascii="Times New Roman" w:hAnsi="Times New Roman"/>
                          <w:sz w:val="24"/>
                          <w:szCs w:val="24"/>
                        </w:rPr>
                      </w:pPr>
                      <w:r w:rsidRPr="00F80E15">
                        <w:rPr>
                          <w:rFonts w:ascii="Times New Roman" w:hAnsi="Times New Roman"/>
                          <w:sz w:val="24"/>
                          <w:szCs w:val="24"/>
                        </w:rPr>
                        <w:t xml:space="preserve">A competitive market in which the efficient option battles for market share </w:t>
                      </w:r>
                    </w:p>
                    <w:p w:rsidR="002C7AB8" w:rsidRPr="00C777C7" w:rsidRDefault="002C7AB8" w:rsidP="00B33D67">
                      <w:pPr>
                        <w:pStyle w:val="ListParagraph"/>
                        <w:numPr>
                          <w:ilvl w:val="0"/>
                          <w:numId w:val="19"/>
                        </w:numPr>
                        <w:autoSpaceDE w:val="0"/>
                        <w:autoSpaceDN w:val="0"/>
                        <w:adjustRightInd w:val="0"/>
                        <w:spacing w:after="0" w:line="240" w:lineRule="auto"/>
                        <w:ind w:left="720"/>
                        <w:rPr>
                          <w:rFonts w:ascii="Times New Roman" w:hAnsi="Times New Roman"/>
                          <w:sz w:val="24"/>
                          <w:szCs w:val="24"/>
                        </w:rPr>
                      </w:pPr>
                      <w:r w:rsidRPr="00F80E15">
                        <w:rPr>
                          <w:rFonts w:ascii="Times New Roman" w:hAnsi="Times New Roman"/>
                          <w:sz w:val="24"/>
                          <w:szCs w:val="24"/>
                        </w:rPr>
                        <w:t>Reduced or eliminated price premiums for the basic technology</w:t>
                      </w:r>
                    </w:p>
                    <w:p w:rsidR="002C7AB8" w:rsidRPr="00F80E15" w:rsidRDefault="002C7AB8" w:rsidP="00B33D67">
                      <w:pPr>
                        <w:pStyle w:val="ListParagraph"/>
                        <w:numPr>
                          <w:ilvl w:val="0"/>
                          <w:numId w:val="19"/>
                        </w:numPr>
                        <w:autoSpaceDE w:val="0"/>
                        <w:autoSpaceDN w:val="0"/>
                        <w:adjustRightInd w:val="0"/>
                        <w:spacing w:after="0" w:line="240" w:lineRule="auto"/>
                        <w:ind w:left="720"/>
                        <w:rPr>
                          <w:rFonts w:ascii="Times New Roman" w:hAnsi="Times New Roman"/>
                          <w:sz w:val="24"/>
                          <w:szCs w:val="24"/>
                        </w:rPr>
                      </w:pPr>
                      <w:r w:rsidRPr="00F80E15">
                        <w:rPr>
                          <w:rFonts w:ascii="Times New Roman" w:hAnsi="Times New Roman"/>
                          <w:sz w:val="24"/>
                          <w:szCs w:val="24"/>
                        </w:rPr>
                        <w:t>New role players in the market to support and sustain the product</w:t>
                      </w:r>
                    </w:p>
                    <w:p w:rsidR="002C7AB8" w:rsidRPr="00F80E15" w:rsidRDefault="002C7AB8" w:rsidP="00B33D67">
                      <w:pPr>
                        <w:pStyle w:val="ListParagraph"/>
                        <w:numPr>
                          <w:ilvl w:val="0"/>
                          <w:numId w:val="19"/>
                        </w:numPr>
                        <w:autoSpaceDE w:val="0"/>
                        <w:autoSpaceDN w:val="0"/>
                        <w:adjustRightInd w:val="0"/>
                        <w:spacing w:after="0" w:line="240" w:lineRule="auto"/>
                        <w:ind w:left="720"/>
                        <w:rPr>
                          <w:rFonts w:ascii="Times New Roman" w:hAnsi="Times New Roman"/>
                          <w:sz w:val="24"/>
                          <w:szCs w:val="24"/>
                        </w:rPr>
                      </w:pPr>
                      <w:r w:rsidRPr="00F80E15">
                        <w:rPr>
                          <w:rFonts w:ascii="Times New Roman" w:hAnsi="Times New Roman"/>
                          <w:sz w:val="24"/>
                          <w:szCs w:val="24"/>
                        </w:rPr>
                        <w:t>Establishment of new competitors in the market who thrive on the product.</w:t>
                      </w:r>
                    </w:p>
                    <w:p w:rsidR="002C7AB8" w:rsidRDefault="002C7AB8" w:rsidP="00B33D67">
                      <w:pPr>
                        <w:pStyle w:val="ListParagraph"/>
                        <w:numPr>
                          <w:ilvl w:val="0"/>
                          <w:numId w:val="19"/>
                        </w:numPr>
                        <w:autoSpaceDE w:val="0"/>
                        <w:autoSpaceDN w:val="0"/>
                        <w:adjustRightInd w:val="0"/>
                        <w:spacing w:after="0" w:line="240" w:lineRule="auto"/>
                        <w:ind w:left="720"/>
                        <w:rPr>
                          <w:rFonts w:ascii="Times New Roman" w:hAnsi="Times New Roman"/>
                          <w:sz w:val="24"/>
                          <w:szCs w:val="24"/>
                        </w:rPr>
                      </w:pPr>
                      <w:r w:rsidRPr="00F80E15">
                        <w:rPr>
                          <w:rFonts w:ascii="Times New Roman" w:hAnsi="Times New Roman"/>
                          <w:sz w:val="24"/>
                          <w:szCs w:val="24"/>
                        </w:rPr>
                        <w:t>Adoption as a voluntary standard by industry or government</w:t>
                      </w:r>
                      <w:r w:rsidRPr="00C777C7">
                        <w:rPr>
                          <w:rFonts w:ascii="Times New Roman" w:hAnsi="Times New Roman"/>
                          <w:sz w:val="24"/>
                          <w:szCs w:val="24"/>
                        </w:rPr>
                        <w:t xml:space="preserve"> </w:t>
                      </w:r>
                    </w:p>
                    <w:p w:rsidR="002C7AB8" w:rsidRPr="00F80E15" w:rsidRDefault="002C7AB8" w:rsidP="00B33D67">
                      <w:pPr>
                        <w:pStyle w:val="ListParagraph"/>
                        <w:numPr>
                          <w:ilvl w:val="0"/>
                          <w:numId w:val="19"/>
                        </w:numPr>
                        <w:autoSpaceDE w:val="0"/>
                        <w:autoSpaceDN w:val="0"/>
                        <w:adjustRightInd w:val="0"/>
                        <w:spacing w:after="0" w:line="240" w:lineRule="auto"/>
                        <w:ind w:left="720"/>
                        <w:rPr>
                          <w:rFonts w:ascii="Times New Roman" w:hAnsi="Times New Roman"/>
                          <w:sz w:val="24"/>
                          <w:szCs w:val="24"/>
                        </w:rPr>
                      </w:pPr>
                      <w:r w:rsidRPr="00F80E15">
                        <w:rPr>
                          <w:rFonts w:ascii="Times New Roman" w:hAnsi="Times New Roman"/>
                          <w:sz w:val="24"/>
                          <w:szCs w:val="24"/>
                        </w:rPr>
                        <w:t>Market perceptions of the product as a status product</w:t>
                      </w:r>
                    </w:p>
                    <w:p w:rsidR="002C7AB8" w:rsidRPr="0079650B" w:rsidRDefault="002C7AB8" w:rsidP="00B33D67">
                      <w:pPr>
                        <w:pStyle w:val="ListParagraph"/>
                        <w:numPr>
                          <w:ilvl w:val="0"/>
                          <w:numId w:val="19"/>
                        </w:numPr>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End-users</w:t>
                      </w:r>
                      <w:r w:rsidRPr="0079650B">
                        <w:rPr>
                          <w:rFonts w:ascii="Times New Roman" w:hAnsi="Times New Roman"/>
                          <w:sz w:val="24"/>
                          <w:szCs w:val="24"/>
                        </w:rPr>
                        <w:t xml:space="preserve"> requesting or demanding </w:t>
                      </w:r>
                      <w:r>
                        <w:rPr>
                          <w:rFonts w:ascii="Times New Roman" w:hAnsi="Times New Roman"/>
                          <w:sz w:val="24"/>
                          <w:szCs w:val="24"/>
                        </w:rPr>
                        <w:t>the product</w:t>
                      </w:r>
                    </w:p>
                    <w:p w:rsidR="002C7AB8" w:rsidRPr="0079650B" w:rsidRDefault="002C7AB8" w:rsidP="00B33D67">
                      <w:pPr>
                        <w:pStyle w:val="ListParagraph"/>
                        <w:numPr>
                          <w:ilvl w:val="0"/>
                          <w:numId w:val="19"/>
                        </w:numPr>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Risks</w:t>
                      </w:r>
                      <w:r w:rsidRPr="0079650B">
                        <w:rPr>
                          <w:rFonts w:ascii="Times New Roman" w:hAnsi="Times New Roman"/>
                          <w:sz w:val="24"/>
                          <w:szCs w:val="24"/>
                        </w:rPr>
                        <w:t xml:space="preserve"> to private market actors </w:t>
                      </w:r>
                      <w:r>
                        <w:rPr>
                          <w:rFonts w:ascii="Times New Roman" w:hAnsi="Times New Roman"/>
                          <w:sz w:val="24"/>
                          <w:szCs w:val="24"/>
                        </w:rPr>
                        <w:t xml:space="preserve">are </w:t>
                      </w:r>
                      <w:r w:rsidRPr="0079650B">
                        <w:rPr>
                          <w:rFonts w:ascii="Times New Roman" w:hAnsi="Times New Roman"/>
                          <w:sz w:val="24"/>
                          <w:szCs w:val="24"/>
                        </w:rPr>
                        <w:t>reduced or removed</w:t>
                      </w:r>
                    </w:p>
                    <w:p w:rsidR="002C7AB8" w:rsidRDefault="002C7AB8"/>
                  </w:txbxContent>
                </v:textbox>
              </v:shape>
            </w:pict>
          </mc:Fallback>
        </mc:AlternateContent>
      </w:r>
    </w:p>
    <w:p w:rsidR="00160D92" w:rsidRDefault="00160D92" w:rsidP="00341572">
      <w:pPr>
        <w:autoSpaceDE w:val="0"/>
        <w:autoSpaceDN w:val="0"/>
        <w:adjustRightInd w:val="0"/>
        <w:spacing w:after="0" w:line="240" w:lineRule="auto"/>
        <w:rPr>
          <w:rFonts w:ascii="Times New Roman" w:hAnsi="Times New Roman" w:cs="Times New Roman"/>
          <w:b/>
          <w:sz w:val="24"/>
          <w:szCs w:val="24"/>
        </w:rPr>
      </w:pPr>
    </w:p>
    <w:p w:rsidR="00160D92" w:rsidRDefault="00160D92" w:rsidP="00341572">
      <w:pPr>
        <w:autoSpaceDE w:val="0"/>
        <w:autoSpaceDN w:val="0"/>
        <w:adjustRightInd w:val="0"/>
        <w:spacing w:after="0" w:line="240" w:lineRule="auto"/>
        <w:rPr>
          <w:rFonts w:ascii="Times New Roman" w:hAnsi="Times New Roman" w:cs="Times New Roman"/>
          <w:b/>
          <w:sz w:val="24"/>
          <w:szCs w:val="24"/>
        </w:rPr>
      </w:pPr>
    </w:p>
    <w:p w:rsidR="00160D92" w:rsidRDefault="00160D92" w:rsidP="00341572">
      <w:pPr>
        <w:autoSpaceDE w:val="0"/>
        <w:autoSpaceDN w:val="0"/>
        <w:adjustRightInd w:val="0"/>
        <w:spacing w:after="0" w:line="240" w:lineRule="auto"/>
        <w:rPr>
          <w:rFonts w:ascii="Times New Roman" w:hAnsi="Times New Roman" w:cs="Times New Roman"/>
          <w:b/>
          <w:sz w:val="24"/>
          <w:szCs w:val="24"/>
        </w:rPr>
      </w:pPr>
    </w:p>
    <w:p w:rsidR="00160D92" w:rsidRDefault="00160D92" w:rsidP="00341572">
      <w:pPr>
        <w:autoSpaceDE w:val="0"/>
        <w:autoSpaceDN w:val="0"/>
        <w:adjustRightInd w:val="0"/>
        <w:spacing w:after="0" w:line="240" w:lineRule="auto"/>
        <w:rPr>
          <w:rFonts w:ascii="Times New Roman" w:hAnsi="Times New Roman" w:cs="Times New Roman"/>
          <w:b/>
          <w:sz w:val="24"/>
          <w:szCs w:val="24"/>
        </w:rPr>
      </w:pPr>
    </w:p>
    <w:p w:rsidR="00160D92" w:rsidRDefault="00160D92" w:rsidP="00341572">
      <w:pPr>
        <w:autoSpaceDE w:val="0"/>
        <w:autoSpaceDN w:val="0"/>
        <w:adjustRightInd w:val="0"/>
        <w:spacing w:after="0" w:line="240" w:lineRule="auto"/>
        <w:rPr>
          <w:rFonts w:ascii="Times New Roman" w:hAnsi="Times New Roman" w:cs="Times New Roman"/>
          <w:b/>
          <w:sz w:val="24"/>
          <w:szCs w:val="24"/>
        </w:rPr>
      </w:pPr>
    </w:p>
    <w:p w:rsidR="00160D92" w:rsidRDefault="00160D92" w:rsidP="00341572">
      <w:pPr>
        <w:autoSpaceDE w:val="0"/>
        <w:autoSpaceDN w:val="0"/>
        <w:adjustRightInd w:val="0"/>
        <w:spacing w:after="0" w:line="240" w:lineRule="auto"/>
        <w:rPr>
          <w:rFonts w:ascii="Times New Roman" w:hAnsi="Times New Roman" w:cs="Times New Roman"/>
          <w:b/>
          <w:sz w:val="24"/>
          <w:szCs w:val="24"/>
        </w:rPr>
      </w:pPr>
    </w:p>
    <w:p w:rsidR="00160D92" w:rsidRDefault="00160D92" w:rsidP="00341572">
      <w:pPr>
        <w:autoSpaceDE w:val="0"/>
        <w:autoSpaceDN w:val="0"/>
        <w:adjustRightInd w:val="0"/>
        <w:spacing w:after="0" w:line="240" w:lineRule="auto"/>
        <w:rPr>
          <w:rFonts w:ascii="Times New Roman" w:hAnsi="Times New Roman" w:cs="Times New Roman"/>
          <w:b/>
          <w:sz w:val="24"/>
          <w:szCs w:val="24"/>
        </w:rPr>
      </w:pPr>
    </w:p>
    <w:p w:rsidR="00160D92" w:rsidRDefault="00160D92" w:rsidP="00341572">
      <w:pPr>
        <w:autoSpaceDE w:val="0"/>
        <w:autoSpaceDN w:val="0"/>
        <w:adjustRightInd w:val="0"/>
        <w:spacing w:after="0" w:line="240" w:lineRule="auto"/>
        <w:rPr>
          <w:rFonts w:ascii="Times New Roman" w:hAnsi="Times New Roman" w:cs="Times New Roman"/>
          <w:b/>
          <w:sz w:val="24"/>
          <w:szCs w:val="24"/>
        </w:rPr>
      </w:pPr>
    </w:p>
    <w:p w:rsidR="00160D92" w:rsidRDefault="00160D92" w:rsidP="00341572">
      <w:pPr>
        <w:autoSpaceDE w:val="0"/>
        <w:autoSpaceDN w:val="0"/>
        <w:adjustRightInd w:val="0"/>
        <w:spacing w:after="0" w:line="240" w:lineRule="auto"/>
        <w:rPr>
          <w:rFonts w:ascii="Times New Roman" w:hAnsi="Times New Roman" w:cs="Times New Roman"/>
          <w:b/>
          <w:sz w:val="24"/>
          <w:szCs w:val="24"/>
        </w:rPr>
      </w:pPr>
    </w:p>
    <w:p w:rsidR="00160D92" w:rsidRPr="006C2EA3" w:rsidRDefault="00160D92" w:rsidP="00341572">
      <w:pPr>
        <w:autoSpaceDE w:val="0"/>
        <w:autoSpaceDN w:val="0"/>
        <w:adjustRightInd w:val="0"/>
        <w:spacing w:after="0" w:line="240" w:lineRule="auto"/>
        <w:rPr>
          <w:rFonts w:ascii="Times New Roman" w:hAnsi="Times New Roman" w:cs="Times New Roman"/>
          <w:b/>
          <w:sz w:val="24"/>
          <w:szCs w:val="24"/>
        </w:rPr>
      </w:pPr>
    </w:p>
    <w:p w:rsidR="00445083" w:rsidRDefault="00445083" w:rsidP="00341572">
      <w:pPr>
        <w:autoSpaceDE w:val="0"/>
        <w:autoSpaceDN w:val="0"/>
        <w:adjustRightInd w:val="0"/>
        <w:spacing w:after="0" w:line="240" w:lineRule="auto"/>
        <w:rPr>
          <w:rFonts w:ascii="Times New Roman" w:hAnsi="Times New Roman" w:cs="Times New Roman"/>
          <w:sz w:val="24"/>
          <w:szCs w:val="24"/>
        </w:rPr>
      </w:pPr>
    </w:p>
    <w:p w:rsidR="00445083" w:rsidRDefault="00160D92" w:rsidP="0034157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Notably, “awareness” is not on this list.  This is because</w:t>
      </w:r>
      <w:r w:rsidR="00F07982">
        <w:rPr>
          <w:rFonts w:ascii="Times New Roman" w:hAnsi="Times New Roman" w:cs="Times New Roman"/>
          <w:sz w:val="24"/>
          <w:szCs w:val="24"/>
        </w:rPr>
        <w:t>,</w:t>
      </w:r>
      <w:r>
        <w:rPr>
          <w:rFonts w:ascii="Times New Roman" w:hAnsi="Times New Roman" w:cs="Times New Roman"/>
          <w:sz w:val="24"/>
          <w:szCs w:val="24"/>
        </w:rPr>
        <w:t xml:space="preserve"> </w:t>
      </w:r>
      <w:r w:rsidR="00AF073A">
        <w:rPr>
          <w:rFonts w:ascii="Times New Roman" w:hAnsi="Times New Roman" w:cs="Times New Roman"/>
          <w:sz w:val="24"/>
          <w:szCs w:val="24"/>
        </w:rPr>
        <w:t xml:space="preserve">while most market transformation initiatives much increase </w:t>
      </w:r>
      <w:r w:rsidR="00445083">
        <w:rPr>
          <w:rFonts w:ascii="Times New Roman" w:hAnsi="Times New Roman" w:cs="Times New Roman"/>
          <w:sz w:val="24"/>
          <w:szCs w:val="24"/>
        </w:rPr>
        <w:t>awareness,</w:t>
      </w:r>
      <w:r w:rsidR="00AF073A">
        <w:rPr>
          <w:rFonts w:ascii="Times New Roman" w:hAnsi="Times New Roman" w:cs="Times New Roman"/>
          <w:sz w:val="24"/>
          <w:szCs w:val="24"/>
        </w:rPr>
        <w:t xml:space="preserve"> awareness itself</w:t>
      </w:r>
      <w:r w:rsidR="00445083">
        <w:rPr>
          <w:rFonts w:ascii="Times New Roman" w:hAnsi="Times New Roman" w:cs="Times New Roman"/>
          <w:sz w:val="24"/>
          <w:szCs w:val="24"/>
        </w:rPr>
        <w:t xml:space="preserve"> is a very short term measure and is not strongly related to action. Positive perceptions are much more important than awareness, in and of itself.</w:t>
      </w:r>
    </w:p>
    <w:p w:rsidR="00AF073A" w:rsidRDefault="00AF073A" w:rsidP="0034157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F80E15" w:rsidRDefault="00AF073A" w:rsidP="00341572">
      <w:pPr>
        <w:autoSpaceDE w:val="0"/>
        <w:autoSpaceDN w:val="0"/>
        <w:adjustRightInd w:val="0"/>
        <w:spacing w:after="0" w:line="240" w:lineRule="auto"/>
        <w:rPr>
          <w:rFonts w:ascii="Arial" w:hAnsi="Arial" w:cs="Arial"/>
        </w:rPr>
      </w:pPr>
      <w:r w:rsidRPr="00B9073D">
        <w:rPr>
          <w:rFonts w:ascii="Times New Roman" w:hAnsi="Times New Roman" w:cs="Times New Roman"/>
          <w:sz w:val="24"/>
          <w:szCs w:val="24"/>
        </w:rPr>
        <w:lastRenderedPageBreak/>
        <w:tab/>
        <w:t xml:space="preserve">In sum, the “market transformation story” is what </w:t>
      </w:r>
      <w:r w:rsidR="00F80E15" w:rsidRPr="00B9073D">
        <w:rPr>
          <w:rFonts w:ascii="Times New Roman" w:hAnsi="Times New Roman" w:cs="Times New Roman"/>
          <w:sz w:val="24"/>
          <w:szCs w:val="24"/>
        </w:rPr>
        <w:t xml:space="preserve">tells us where </w:t>
      </w:r>
      <w:r w:rsidRPr="00B9073D">
        <w:rPr>
          <w:rFonts w:ascii="Times New Roman" w:hAnsi="Times New Roman" w:cs="Times New Roman"/>
          <w:sz w:val="24"/>
          <w:szCs w:val="24"/>
        </w:rPr>
        <w:t xml:space="preserve">program planners </w:t>
      </w:r>
      <w:r w:rsidR="00F80E15" w:rsidRPr="00B9073D">
        <w:rPr>
          <w:rFonts w:ascii="Times New Roman" w:hAnsi="Times New Roman" w:cs="Times New Roman"/>
          <w:sz w:val="24"/>
          <w:szCs w:val="24"/>
        </w:rPr>
        <w:t>want to go</w:t>
      </w:r>
      <w:r w:rsidRPr="00B9073D">
        <w:rPr>
          <w:rFonts w:ascii="Times New Roman" w:hAnsi="Times New Roman" w:cs="Times New Roman"/>
          <w:sz w:val="24"/>
          <w:szCs w:val="24"/>
        </w:rPr>
        <w:t xml:space="preserve"> </w:t>
      </w:r>
      <w:r w:rsidR="00F80E15" w:rsidRPr="00B9073D">
        <w:rPr>
          <w:rFonts w:ascii="Times New Roman" w:hAnsi="Times New Roman" w:cs="Times New Roman"/>
          <w:sz w:val="24"/>
          <w:szCs w:val="24"/>
        </w:rPr>
        <w:t>and the steps needed to get there</w:t>
      </w:r>
      <w:r w:rsidRPr="00B9073D">
        <w:rPr>
          <w:rFonts w:ascii="Times New Roman" w:hAnsi="Times New Roman" w:cs="Times New Roman"/>
          <w:sz w:val="24"/>
          <w:szCs w:val="24"/>
        </w:rPr>
        <w:t>.  A</w:t>
      </w:r>
      <w:r>
        <w:rPr>
          <w:rFonts w:ascii="Times New Roman" w:hAnsi="Times New Roman" w:cs="Times New Roman"/>
          <w:sz w:val="24"/>
          <w:szCs w:val="24"/>
        </w:rPr>
        <w:t>nd a</w:t>
      </w:r>
      <w:r w:rsidRPr="00B9073D">
        <w:rPr>
          <w:rFonts w:ascii="Times New Roman" w:hAnsi="Times New Roman" w:cs="Times New Roman"/>
          <w:sz w:val="24"/>
          <w:szCs w:val="24"/>
        </w:rPr>
        <w:t xml:space="preserve">s </w:t>
      </w:r>
      <w:r>
        <w:rPr>
          <w:rFonts w:ascii="Times New Roman" w:hAnsi="Times New Roman" w:cs="Times New Roman"/>
          <w:sz w:val="24"/>
          <w:szCs w:val="24"/>
        </w:rPr>
        <w:t>previous authors have noted,</w:t>
      </w:r>
      <w:r w:rsidRPr="00B9073D">
        <w:rPr>
          <w:rFonts w:ascii="Times New Roman" w:hAnsi="Times New Roman" w:cs="Times New Roman"/>
          <w:sz w:val="24"/>
          <w:szCs w:val="24"/>
        </w:rPr>
        <w:t xml:space="preserve"> </w:t>
      </w:r>
      <w:r w:rsidR="00341572" w:rsidRPr="00B9073D">
        <w:rPr>
          <w:rFonts w:ascii="Times New Roman" w:hAnsi="Times New Roman" w:cs="Times New Roman"/>
          <w:sz w:val="24"/>
          <w:szCs w:val="24"/>
        </w:rPr>
        <w:t>“</w:t>
      </w:r>
      <w:r>
        <w:rPr>
          <w:rFonts w:ascii="Times New Roman" w:hAnsi="Times New Roman" w:cs="Times New Roman"/>
          <w:sz w:val="24"/>
          <w:szCs w:val="24"/>
        </w:rPr>
        <w:t>t</w:t>
      </w:r>
      <w:r w:rsidR="00341572" w:rsidRPr="006C2EA3">
        <w:rPr>
          <w:rFonts w:ascii="Times New Roman" w:hAnsi="Times New Roman" w:cs="Times New Roman"/>
          <w:sz w:val="24"/>
          <w:szCs w:val="24"/>
        </w:rPr>
        <w:t xml:space="preserve">he point here is that there is not a single criterion or set of indices to be met in determining whether and when to reduce program support to a given market. </w:t>
      </w:r>
      <w:r>
        <w:rPr>
          <w:rFonts w:ascii="Times New Roman" w:hAnsi="Times New Roman" w:cs="Times New Roman"/>
          <w:sz w:val="24"/>
          <w:szCs w:val="24"/>
        </w:rPr>
        <w:t xml:space="preserve"> </w:t>
      </w:r>
      <w:r w:rsidR="00341572" w:rsidRPr="006C2EA3">
        <w:rPr>
          <w:rFonts w:ascii="Times New Roman" w:hAnsi="Times New Roman" w:cs="Times New Roman"/>
          <w:sz w:val="24"/>
          <w:szCs w:val="24"/>
        </w:rPr>
        <w:t>Rather, the combination of a solid program plan and timely monitoring of current market conditions provide the basis on which to make decisions regarding exit strategies and alterations of other elements of program design and delivery.”</w:t>
      </w:r>
      <w:r w:rsidRPr="006C2EA3">
        <w:rPr>
          <w:rStyle w:val="FootnoteReference"/>
          <w:rFonts w:ascii="Times New Roman" w:hAnsi="Times New Roman" w:cs="Times New Roman"/>
          <w:sz w:val="24"/>
          <w:szCs w:val="24"/>
        </w:rPr>
        <w:footnoteReference w:id="17"/>
      </w:r>
    </w:p>
    <w:p w:rsidR="00AF073A" w:rsidRDefault="00AF073A" w:rsidP="00341572">
      <w:pPr>
        <w:autoSpaceDE w:val="0"/>
        <w:autoSpaceDN w:val="0"/>
        <w:adjustRightInd w:val="0"/>
        <w:spacing w:after="0" w:line="240" w:lineRule="auto"/>
        <w:rPr>
          <w:rFonts w:ascii="Arial" w:hAnsi="Arial" w:cs="Arial"/>
        </w:rPr>
      </w:pPr>
    </w:p>
    <w:p w:rsidR="00434742" w:rsidRPr="00EE4369" w:rsidRDefault="00C2411F" w:rsidP="006C2EA3">
      <w:pPr>
        <w:pStyle w:val="ListParagraph"/>
        <w:numPr>
          <w:ilvl w:val="0"/>
          <w:numId w:val="20"/>
        </w:numPr>
        <w:rPr>
          <w:rFonts w:ascii="Times New Roman" w:hAnsi="Times New Roman"/>
          <w:b/>
          <w:sz w:val="24"/>
          <w:szCs w:val="24"/>
        </w:rPr>
      </w:pPr>
      <w:r>
        <w:rPr>
          <w:rFonts w:ascii="Times New Roman" w:hAnsi="Times New Roman"/>
          <w:b/>
          <w:sz w:val="24"/>
          <w:szCs w:val="24"/>
        </w:rPr>
        <w:tab/>
      </w:r>
      <w:r w:rsidR="00434742" w:rsidRPr="00EE4369">
        <w:rPr>
          <w:rFonts w:ascii="Times New Roman" w:hAnsi="Times New Roman"/>
          <w:b/>
          <w:sz w:val="24"/>
          <w:szCs w:val="24"/>
        </w:rPr>
        <w:t>Advisory Group</w:t>
      </w:r>
    </w:p>
    <w:p w:rsidR="00434742" w:rsidRDefault="00AF073A" w:rsidP="00434742">
      <w:pPr>
        <w:rPr>
          <w:rFonts w:ascii="Times New Roman" w:hAnsi="Times New Roman" w:cs="Times New Roman"/>
          <w:sz w:val="24"/>
          <w:szCs w:val="24"/>
        </w:rPr>
      </w:pPr>
      <w:r>
        <w:rPr>
          <w:rFonts w:ascii="Times New Roman" w:hAnsi="Times New Roman" w:cs="Times New Roman"/>
          <w:sz w:val="24"/>
          <w:szCs w:val="24"/>
        </w:rPr>
        <w:tab/>
      </w:r>
      <w:r w:rsidR="00434742">
        <w:rPr>
          <w:rFonts w:ascii="Times New Roman" w:hAnsi="Times New Roman" w:cs="Times New Roman"/>
          <w:sz w:val="24"/>
          <w:szCs w:val="24"/>
        </w:rPr>
        <w:t xml:space="preserve">In the California program environment, transparency and openness are valued. </w:t>
      </w:r>
      <w:r>
        <w:rPr>
          <w:rFonts w:ascii="Times New Roman" w:hAnsi="Times New Roman" w:cs="Times New Roman"/>
          <w:sz w:val="24"/>
          <w:szCs w:val="24"/>
        </w:rPr>
        <w:t xml:space="preserve"> For an optimal market transformation program planning environment, we recommend that program designers bring </w:t>
      </w:r>
      <w:r w:rsidR="00434742">
        <w:rPr>
          <w:rFonts w:ascii="Times New Roman" w:hAnsi="Times New Roman" w:cs="Times New Roman"/>
          <w:sz w:val="24"/>
          <w:szCs w:val="24"/>
        </w:rPr>
        <w:t xml:space="preserve">in individuals, stakeholders, and private sector companies to form a sounding board and an idea generator. </w:t>
      </w:r>
      <w:r>
        <w:rPr>
          <w:rFonts w:ascii="Times New Roman" w:hAnsi="Times New Roman" w:cs="Times New Roman"/>
          <w:sz w:val="24"/>
          <w:szCs w:val="24"/>
        </w:rPr>
        <w:t xml:space="preserve"> </w:t>
      </w:r>
      <w:r w:rsidR="00CC25C4">
        <w:rPr>
          <w:rFonts w:ascii="Times New Roman" w:hAnsi="Times New Roman" w:cs="Times New Roman"/>
          <w:sz w:val="24"/>
          <w:szCs w:val="24"/>
        </w:rPr>
        <w:t>By its nature, this type of collaboration takes time, but since market transformation efforts are long term projects, the loss of time to get the right connections made will almost always outweigh any need for urgency.</w:t>
      </w:r>
      <w:r w:rsidR="00434742">
        <w:rPr>
          <w:rFonts w:ascii="Times New Roman" w:hAnsi="Times New Roman" w:cs="Times New Roman"/>
          <w:sz w:val="24"/>
          <w:szCs w:val="24"/>
        </w:rPr>
        <w:t xml:space="preserve"> Sometimes, it may not be possible to involve competitors in an open discussion, but the</w:t>
      </w:r>
      <w:r>
        <w:rPr>
          <w:rFonts w:ascii="Times New Roman" w:hAnsi="Times New Roman" w:cs="Times New Roman"/>
          <w:sz w:val="24"/>
          <w:szCs w:val="24"/>
        </w:rPr>
        <w:t>ir</w:t>
      </w:r>
      <w:r w:rsidR="00434742">
        <w:rPr>
          <w:rFonts w:ascii="Times New Roman" w:hAnsi="Times New Roman" w:cs="Times New Roman"/>
          <w:sz w:val="24"/>
          <w:szCs w:val="24"/>
        </w:rPr>
        <w:t xml:space="preserve"> willingness to provide data on market structure would be enhanced if they understood how their needs might mesh (or not) with the </w:t>
      </w:r>
      <w:r w:rsidR="00226A58">
        <w:rPr>
          <w:rFonts w:ascii="Times New Roman" w:hAnsi="Times New Roman" w:cs="Times New Roman"/>
          <w:sz w:val="24"/>
          <w:szCs w:val="24"/>
        </w:rPr>
        <w:t xml:space="preserve">market transformation </w:t>
      </w:r>
      <w:r w:rsidR="00434742">
        <w:rPr>
          <w:rFonts w:ascii="Times New Roman" w:hAnsi="Times New Roman" w:cs="Times New Roman"/>
          <w:sz w:val="24"/>
          <w:szCs w:val="24"/>
        </w:rPr>
        <w:t>effort.  Organizations of service providers are generally more receptive, but even manufacturers have been known to come to the table for motors programs, E</w:t>
      </w:r>
      <w:r>
        <w:rPr>
          <w:rFonts w:ascii="Times New Roman" w:hAnsi="Times New Roman" w:cs="Times New Roman"/>
          <w:sz w:val="24"/>
          <w:szCs w:val="24"/>
        </w:rPr>
        <w:t xml:space="preserve">nergy </w:t>
      </w:r>
      <w:r w:rsidR="00434742">
        <w:rPr>
          <w:rFonts w:ascii="Times New Roman" w:hAnsi="Times New Roman" w:cs="Times New Roman"/>
          <w:sz w:val="24"/>
          <w:szCs w:val="24"/>
        </w:rPr>
        <w:t>Star</w:t>
      </w:r>
      <w:r>
        <w:rPr>
          <w:rFonts w:ascii="Times New Roman" w:hAnsi="Times New Roman" w:cs="Times New Roman"/>
          <w:sz w:val="24"/>
          <w:szCs w:val="24"/>
        </w:rPr>
        <w:t xml:space="preserve"> ®</w:t>
      </w:r>
      <w:r w:rsidR="00434742">
        <w:rPr>
          <w:rFonts w:ascii="Times New Roman" w:hAnsi="Times New Roman" w:cs="Times New Roman"/>
          <w:sz w:val="24"/>
          <w:szCs w:val="24"/>
        </w:rPr>
        <w:t xml:space="preserve"> windows programs, and manufactured housing in the </w:t>
      </w:r>
      <w:r>
        <w:rPr>
          <w:rFonts w:ascii="Times New Roman" w:hAnsi="Times New Roman" w:cs="Times New Roman"/>
          <w:sz w:val="24"/>
          <w:szCs w:val="24"/>
        </w:rPr>
        <w:t>Pacific Northwest</w:t>
      </w:r>
      <w:r w:rsidR="00434742">
        <w:rPr>
          <w:rFonts w:ascii="Times New Roman" w:hAnsi="Times New Roman" w:cs="Times New Roman"/>
          <w:sz w:val="24"/>
          <w:szCs w:val="24"/>
        </w:rPr>
        <w:t xml:space="preserve">.  </w:t>
      </w:r>
      <w:r>
        <w:rPr>
          <w:rFonts w:ascii="Times New Roman" w:hAnsi="Times New Roman" w:cs="Times New Roman"/>
          <w:sz w:val="24"/>
          <w:szCs w:val="24"/>
        </w:rPr>
        <w:t xml:space="preserve">Such broad collaboration </w:t>
      </w:r>
      <w:r w:rsidR="00CC25C4">
        <w:rPr>
          <w:rFonts w:ascii="Times New Roman" w:hAnsi="Times New Roman" w:cs="Times New Roman"/>
          <w:sz w:val="24"/>
          <w:szCs w:val="24"/>
        </w:rPr>
        <w:t>occurs when a significant portion of manufacturers see</w:t>
      </w:r>
      <w:r w:rsidR="00B9073D">
        <w:rPr>
          <w:rFonts w:ascii="Times New Roman" w:hAnsi="Times New Roman" w:cs="Times New Roman"/>
          <w:sz w:val="24"/>
          <w:szCs w:val="24"/>
        </w:rPr>
        <w:t xml:space="preserve"> </w:t>
      </w:r>
      <w:r w:rsidR="00CC25C4">
        <w:rPr>
          <w:rFonts w:ascii="Times New Roman" w:hAnsi="Times New Roman" w:cs="Times New Roman"/>
          <w:sz w:val="24"/>
          <w:szCs w:val="24"/>
        </w:rPr>
        <w:t>synerg</w:t>
      </w:r>
      <w:r w:rsidR="00B9073D">
        <w:rPr>
          <w:rFonts w:ascii="Times New Roman" w:hAnsi="Times New Roman" w:cs="Times New Roman"/>
          <w:sz w:val="24"/>
          <w:szCs w:val="24"/>
        </w:rPr>
        <w:t>ies</w:t>
      </w:r>
      <w:r w:rsidR="00CC25C4">
        <w:rPr>
          <w:rFonts w:ascii="Times New Roman" w:hAnsi="Times New Roman" w:cs="Times New Roman"/>
          <w:sz w:val="24"/>
          <w:szCs w:val="24"/>
        </w:rPr>
        <w:t xml:space="preserve"> between their corporate goals and what the market transformers have in mind. </w:t>
      </w:r>
      <w:r w:rsidR="00434742">
        <w:rPr>
          <w:rFonts w:ascii="Times New Roman" w:hAnsi="Times New Roman" w:cs="Times New Roman"/>
          <w:sz w:val="24"/>
          <w:szCs w:val="24"/>
        </w:rPr>
        <w:t>Early feedback from involved market actors can be invaluable.</w:t>
      </w:r>
    </w:p>
    <w:p w:rsidR="00E07241" w:rsidRDefault="00E07241" w:rsidP="00434742">
      <w:pPr>
        <w:rPr>
          <w:rFonts w:ascii="Times New Roman" w:hAnsi="Times New Roman" w:cs="Times New Roman"/>
          <w:sz w:val="24"/>
          <w:szCs w:val="24"/>
        </w:rPr>
      </w:pPr>
      <w:r>
        <w:rPr>
          <w:rFonts w:ascii="Times New Roman" w:hAnsi="Times New Roman" w:cs="Times New Roman"/>
          <w:sz w:val="24"/>
          <w:szCs w:val="24"/>
        </w:rPr>
        <w:t>Since markets are not transformed at the same rate and speed, it is important that we resist the urge to have a one-size fits all market transformation guidance.  Instead, the market transformation guidance and discussions should be specific to the markets and players in that market.</w:t>
      </w:r>
    </w:p>
    <w:p w:rsidR="00434742" w:rsidRPr="00EE4369" w:rsidRDefault="00434742" w:rsidP="006C2EA3">
      <w:pPr>
        <w:pStyle w:val="ListParagraph"/>
        <w:numPr>
          <w:ilvl w:val="0"/>
          <w:numId w:val="20"/>
        </w:numPr>
        <w:rPr>
          <w:rFonts w:ascii="Times New Roman" w:hAnsi="Times New Roman"/>
          <w:b/>
          <w:sz w:val="24"/>
          <w:szCs w:val="24"/>
        </w:rPr>
      </w:pPr>
      <w:r w:rsidRPr="00EE4369">
        <w:rPr>
          <w:rFonts w:ascii="Times New Roman" w:hAnsi="Times New Roman"/>
          <w:b/>
          <w:sz w:val="24"/>
          <w:szCs w:val="24"/>
        </w:rPr>
        <w:t>Evaluation Strategy</w:t>
      </w:r>
    </w:p>
    <w:p w:rsidR="00434742" w:rsidRDefault="00B9073D" w:rsidP="00434742">
      <w:pPr>
        <w:rPr>
          <w:rFonts w:ascii="Times New Roman" w:hAnsi="Times New Roman" w:cs="Times New Roman"/>
          <w:sz w:val="24"/>
          <w:szCs w:val="24"/>
        </w:rPr>
      </w:pPr>
      <w:r>
        <w:rPr>
          <w:rFonts w:ascii="Times New Roman" w:hAnsi="Times New Roman" w:cs="Times New Roman"/>
          <w:sz w:val="24"/>
          <w:szCs w:val="24"/>
        </w:rPr>
        <w:tab/>
      </w:r>
      <w:r w:rsidR="00434742">
        <w:rPr>
          <w:rFonts w:ascii="Times New Roman" w:hAnsi="Times New Roman" w:cs="Times New Roman"/>
          <w:sz w:val="24"/>
          <w:szCs w:val="24"/>
        </w:rPr>
        <w:t>Evaluations</w:t>
      </w:r>
      <w:r w:rsidR="00F07982">
        <w:rPr>
          <w:rFonts w:ascii="Times New Roman" w:hAnsi="Times New Roman" w:cs="Times New Roman"/>
          <w:sz w:val="24"/>
          <w:szCs w:val="24"/>
        </w:rPr>
        <w:t>,</w:t>
      </w:r>
      <w:r w:rsidR="00434742">
        <w:rPr>
          <w:rFonts w:ascii="Times New Roman" w:hAnsi="Times New Roman" w:cs="Times New Roman"/>
          <w:sz w:val="24"/>
          <w:szCs w:val="24"/>
        </w:rPr>
        <w:t xml:space="preserve"> at their simplest</w:t>
      </w:r>
      <w:r w:rsidR="00F07982">
        <w:rPr>
          <w:rFonts w:ascii="Times New Roman" w:hAnsi="Times New Roman" w:cs="Times New Roman"/>
          <w:sz w:val="24"/>
          <w:szCs w:val="24"/>
        </w:rPr>
        <w:t>,</w:t>
      </w:r>
      <w:r w:rsidR="00434742">
        <w:rPr>
          <w:rFonts w:ascii="Times New Roman" w:hAnsi="Times New Roman" w:cs="Times New Roman"/>
          <w:sz w:val="24"/>
          <w:szCs w:val="24"/>
        </w:rPr>
        <w:t xml:space="preserve"> test the assumptions of the planners against in</w:t>
      </w:r>
      <w:r>
        <w:rPr>
          <w:rFonts w:ascii="Times New Roman" w:hAnsi="Times New Roman" w:cs="Times New Roman"/>
          <w:sz w:val="24"/>
          <w:szCs w:val="24"/>
        </w:rPr>
        <w:t>-</w:t>
      </w:r>
      <w:r w:rsidR="00434742">
        <w:rPr>
          <w:rFonts w:ascii="Times New Roman" w:hAnsi="Times New Roman" w:cs="Times New Roman"/>
          <w:sz w:val="24"/>
          <w:szCs w:val="24"/>
        </w:rPr>
        <w:t xml:space="preserve">field results.  </w:t>
      </w:r>
      <w:r w:rsidR="00226A58">
        <w:rPr>
          <w:rFonts w:ascii="Times New Roman" w:hAnsi="Times New Roman" w:cs="Times New Roman"/>
          <w:sz w:val="24"/>
          <w:szCs w:val="24"/>
        </w:rPr>
        <w:t xml:space="preserve">Market transformation </w:t>
      </w:r>
      <w:r w:rsidR="00434742">
        <w:rPr>
          <w:rFonts w:ascii="Times New Roman" w:hAnsi="Times New Roman" w:cs="Times New Roman"/>
          <w:sz w:val="24"/>
          <w:szCs w:val="24"/>
        </w:rPr>
        <w:t xml:space="preserve">planners have </w:t>
      </w:r>
      <w:r>
        <w:rPr>
          <w:rFonts w:ascii="Times New Roman" w:hAnsi="Times New Roman" w:cs="Times New Roman"/>
          <w:sz w:val="24"/>
          <w:szCs w:val="24"/>
        </w:rPr>
        <w:t xml:space="preserve">characterized a </w:t>
      </w:r>
      <w:r w:rsidR="00434742">
        <w:rPr>
          <w:rFonts w:ascii="Times New Roman" w:hAnsi="Times New Roman" w:cs="Times New Roman"/>
          <w:sz w:val="24"/>
          <w:szCs w:val="24"/>
        </w:rPr>
        <w:t xml:space="preserve">market </w:t>
      </w:r>
      <w:r>
        <w:rPr>
          <w:rFonts w:ascii="Times New Roman" w:hAnsi="Times New Roman" w:cs="Times New Roman"/>
          <w:sz w:val="24"/>
          <w:szCs w:val="24"/>
        </w:rPr>
        <w:t xml:space="preserve">and laid out a </w:t>
      </w:r>
      <w:r w:rsidR="00434742">
        <w:rPr>
          <w:rFonts w:ascii="Times New Roman" w:hAnsi="Times New Roman" w:cs="Times New Roman"/>
          <w:sz w:val="24"/>
          <w:szCs w:val="24"/>
        </w:rPr>
        <w:t>program theory</w:t>
      </w:r>
      <w:r>
        <w:rPr>
          <w:rFonts w:ascii="Times New Roman" w:hAnsi="Times New Roman" w:cs="Times New Roman"/>
          <w:sz w:val="24"/>
          <w:szCs w:val="24"/>
        </w:rPr>
        <w:t xml:space="preserve"> and logic</w:t>
      </w:r>
      <w:r w:rsidR="00434742">
        <w:rPr>
          <w:rFonts w:ascii="Times New Roman" w:hAnsi="Times New Roman" w:cs="Times New Roman"/>
          <w:sz w:val="24"/>
          <w:szCs w:val="24"/>
        </w:rPr>
        <w:t>.  They should have identified the interim and long term goals</w:t>
      </w:r>
      <w:r>
        <w:rPr>
          <w:rFonts w:ascii="Times New Roman" w:hAnsi="Times New Roman" w:cs="Times New Roman"/>
          <w:sz w:val="24"/>
          <w:szCs w:val="24"/>
        </w:rPr>
        <w:t xml:space="preserve">, or </w:t>
      </w:r>
      <w:r w:rsidRPr="00B9073D">
        <w:rPr>
          <w:rFonts w:ascii="Times New Roman" w:hAnsi="Times New Roman" w:cs="Times New Roman"/>
          <w:sz w:val="24"/>
          <w:szCs w:val="24"/>
        </w:rPr>
        <w:t>desired market effects,</w:t>
      </w:r>
      <w:r>
        <w:rPr>
          <w:rFonts w:ascii="Times New Roman" w:hAnsi="Times New Roman" w:cs="Times New Roman"/>
          <w:sz w:val="24"/>
          <w:szCs w:val="24"/>
        </w:rPr>
        <w:t xml:space="preserve"> </w:t>
      </w:r>
      <w:r w:rsidR="00434742">
        <w:rPr>
          <w:rFonts w:ascii="Times New Roman" w:hAnsi="Times New Roman" w:cs="Times New Roman"/>
          <w:sz w:val="24"/>
          <w:szCs w:val="24"/>
        </w:rPr>
        <w:t>to measure progress in the market.  They have a hypothesis of cost-effectiveness that depends on declining costs and expanding impacts from the high cost initial intervention. There are assumptions of causes and changes.  The evaluation</w:t>
      </w:r>
      <w:r>
        <w:rPr>
          <w:rFonts w:ascii="Times New Roman" w:hAnsi="Times New Roman" w:cs="Times New Roman"/>
          <w:sz w:val="24"/>
          <w:szCs w:val="24"/>
        </w:rPr>
        <w:t xml:space="preserve"> will need </w:t>
      </w:r>
      <w:r w:rsidR="00434742">
        <w:rPr>
          <w:rFonts w:ascii="Times New Roman" w:hAnsi="Times New Roman" w:cs="Times New Roman"/>
          <w:sz w:val="24"/>
          <w:szCs w:val="24"/>
        </w:rPr>
        <w:t>these assumptions to guide measurement</w:t>
      </w:r>
      <w:r>
        <w:rPr>
          <w:rFonts w:ascii="Times New Roman" w:hAnsi="Times New Roman" w:cs="Times New Roman"/>
          <w:sz w:val="24"/>
          <w:szCs w:val="24"/>
        </w:rPr>
        <w:t>s</w:t>
      </w:r>
      <w:r w:rsidR="00434742">
        <w:rPr>
          <w:rFonts w:ascii="Times New Roman" w:hAnsi="Times New Roman" w:cs="Times New Roman"/>
          <w:sz w:val="24"/>
          <w:szCs w:val="24"/>
        </w:rPr>
        <w:t xml:space="preserve"> in the field.</w:t>
      </w:r>
    </w:p>
    <w:p w:rsidR="00434742" w:rsidRDefault="00B9073D" w:rsidP="00434742">
      <w:pPr>
        <w:rPr>
          <w:rFonts w:ascii="Times New Roman" w:hAnsi="Times New Roman" w:cs="Times New Roman"/>
          <w:sz w:val="24"/>
          <w:szCs w:val="24"/>
        </w:rPr>
      </w:pPr>
      <w:r>
        <w:rPr>
          <w:rFonts w:ascii="Times New Roman" w:hAnsi="Times New Roman" w:cs="Times New Roman"/>
          <w:sz w:val="24"/>
          <w:szCs w:val="24"/>
        </w:rPr>
        <w:tab/>
      </w:r>
      <w:r w:rsidR="00434742">
        <w:rPr>
          <w:rFonts w:ascii="Times New Roman" w:hAnsi="Times New Roman" w:cs="Times New Roman"/>
          <w:sz w:val="24"/>
          <w:szCs w:val="24"/>
        </w:rPr>
        <w:t xml:space="preserve">Just as </w:t>
      </w:r>
      <w:r w:rsidR="00226A58">
        <w:rPr>
          <w:rFonts w:ascii="Times New Roman" w:hAnsi="Times New Roman" w:cs="Times New Roman"/>
          <w:sz w:val="24"/>
          <w:szCs w:val="24"/>
        </w:rPr>
        <w:t xml:space="preserve">market transformation </w:t>
      </w:r>
      <w:r w:rsidR="00434742">
        <w:rPr>
          <w:rFonts w:ascii="Times New Roman" w:hAnsi="Times New Roman" w:cs="Times New Roman"/>
          <w:sz w:val="24"/>
          <w:szCs w:val="24"/>
        </w:rPr>
        <w:t>metrics for success will be based on the whole market, the evaluation will focus on the market changes, and hopefully</w:t>
      </w:r>
      <w:r>
        <w:rPr>
          <w:rFonts w:ascii="Times New Roman" w:hAnsi="Times New Roman" w:cs="Times New Roman"/>
          <w:sz w:val="24"/>
          <w:szCs w:val="24"/>
        </w:rPr>
        <w:t xml:space="preserve">, the desired </w:t>
      </w:r>
      <w:r w:rsidR="00434742">
        <w:rPr>
          <w:rFonts w:ascii="Times New Roman" w:hAnsi="Times New Roman" w:cs="Times New Roman"/>
          <w:sz w:val="24"/>
          <w:szCs w:val="24"/>
        </w:rPr>
        <w:t xml:space="preserve">market effects of the program.  To avoid a narrow and misleading focus on the “program” in </w:t>
      </w:r>
      <w:r>
        <w:rPr>
          <w:rFonts w:ascii="Times New Roman" w:hAnsi="Times New Roman" w:cs="Times New Roman"/>
          <w:sz w:val="24"/>
          <w:szCs w:val="24"/>
        </w:rPr>
        <w:t xml:space="preserve">a </w:t>
      </w:r>
      <w:r w:rsidR="00434742">
        <w:rPr>
          <w:rFonts w:ascii="Times New Roman" w:hAnsi="Times New Roman" w:cs="Times New Roman"/>
          <w:sz w:val="24"/>
          <w:szCs w:val="24"/>
        </w:rPr>
        <w:t xml:space="preserve">much larger and very </w:t>
      </w:r>
      <w:r w:rsidR="00434742">
        <w:rPr>
          <w:rFonts w:ascii="Times New Roman" w:hAnsi="Times New Roman" w:cs="Times New Roman"/>
          <w:sz w:val="24"/>
          <w:szCs w:val="24"/>
        </w:rPr>
        <w:lastRenderedPageBreak/>
        <w:t xml:space="preserve">dynamic market, organizations across the country have even taken to calling the evaluations – Market Progress Evaluation Reports (MPERs).  This </w:t>
      </w:r>
      <w:r w:rsidR="00F07982" w:rsidRPr="00B93E82">
        <w:rPr>
          <w:rFonts w:ascii="Times New Roman" w:hAnsi="Times New Roman" w:cs="Times New Roman"/>
          <w:b/>
          <w:sz w:val="24"/>
          <w:szCs w:val="24"/>
        </w:rPr>
        <w:t>focus on the change in the market</w:t>
      </w:r>
      <w:r w:rsidRPr="006C2EA3">
        <w:rPr>
          <w:rFonts w:ascii="Times New Roman" w:hAnsi="Times New Roman" w:cs="Times New Roman"/>
          <w:color w:val="FF0000"/>
          <w:sz w:val="24"/>
          <w:szCs w:val="24"/>
        </w:rPr>
        <w:t xml:space="preserve"> </w:t>
      </w:r>
      <w:r w:rsidR="00434742">
        <w:rPr>
          <w:rFonts w:ascii="Times New Roman" w:hAnsi="Times New Roman" w:cs="Times New Roman"/>
          <w:sz w:val="24"/>
          <w:szCs w:val="24"/>
        </w:rPr>
        <w:t xml:space="preserve">is as important for cost-effectiveness as it is for other metrics. </w:t>
      </w:r>
      <w:r>
        <w:rPr>
          <w:rFonts w:ascii="Times New Roman" w:hAnsi="Times New Roman" w:cs="Times New Roman"/>
          <w:sz w:val="24"/>
          <w:szCs w:val="24"/>
        </w:rPr>
        <w:t xml:space="preserve"> </w:t>
      </w:r>
      <w:r w:rsidR="00434742">
        <w:rPr>
          <w:rFonts w:ascii="Times New Roman" w:hAnsi="Times New Roman" w:cs="Times New Roman"/>
          <w:sz w:val="24"/>
          <w:szCs w:val="24"/>
        </w:rPr>
        <w:t xml:space="preserve">Because </w:t>
      </w:r>
      <w:r>
        <w:rPr>
          <w:rFonts w:ascii="Times New Roman" w:hAnsi="Times New Roman" w:cs="Times New Roman"/>
          <w:sz w:val="24"/>
          <w:szCs w:val="24"/>
        </w:rPr>
        <w:t>Total Resource Cost (</w:t>
      </w:r>
      <w:r w:rsidR="00434742">
        <w:rPr>
          <w:rFonts w:ascii="Times New Roman" w:hAnsi="Times New Roman" w:cs="Times New Roman"/>
          <w:sz w:val="24"/>
          <w:szCs w:val="24"/>
        </w:rPr>
        <w:t>TRC</w:t>
      </w:r>
      <w:r>
        <w:rPr>
          <w:rFonts w:ascii="Times New Roman" w:hAnsi="Times New Roman" w:cs="Times New Roman"/>
          <w:sz w:val="24"/>
          <w:szCs w:val="24"/>
        </w:rPr>
        <w:t>)</w:t>
      </w:r>
      <w:r w:rsidR="00434742">
        <w:rPr>
          <w:rFonts w:ascii="Times New Roman" w:hAnsi="Times New Roman" w:cs="Times New Roman"/>
          <w:sz w:val="24"/>
          <w:szCs w:val="24"/>
        </w:rPr>
        <w:t xml:space="preserve"> cost-effectiveness depends not only on the cost of the intervention, but the incremental cost of the measure or service, it is important for many </w:t>
      </w:r>
      <w:r w:rsidR="00226A58">
        <w:rPr>
          <w:rFonts w:ascii="Times New Roman" w:hAnsi="Times New Roman" w:cs="Times New Roman"/>
          <w:sz w:val="24"/>
          <w:szCs w:val="24"/>
        </w:rPr>
        <w:t xml:space="preserve">market transformation </w:t>
      </w:r>
      <w:r w:rsidR="00434742">
        <w:rPr>
          <w:rFonts w:ascii="Times New Roman" w:hAnsi="Times New Roman" w:cs="Times New Roman"/>
          <w:sz w:val="24"/>
          <w:szCs w:val="24"/>
        </w:rPr>
        <w:t xml:space="preserve">interventions to assume a declining cost structure for the measure over time, not just reduced per unit administrative costs. </w:t>
      </w:r>
      <w:r w:rsidR="00CC25C4">
        <w:rPr>
          <w:rFonts w:ascii="Times New Roman" w:hAnsi="Times New Roman" w:cs="Times New Roman"/>
          <w:sz w:val="24"/>
          <w:szCs w:val="24"/>
        </w:rPr>
        <w:t>As noted above in the section on market effects,</w:t>
      </w:r>
      <w:r w:rsidR="00226A58">
        <w:rPr>
          <w:rFonts w:ascii="Times New Roman" w:hAnsi="Times New Roman" w:cs="Times New Roman"/>
          <w:sz w:val="24"/>
          <w:szCs w:val="24"/>
        </w:rPr>
        <w:t xml:space="preserve"> </w:t>
      </w:r>
      <w:r w:rsidR="00CC25C4">
        <w:rPr>
          <w:rFonts w:ascii="Times New Roman" w:hAnsi="Times New Roman" w:cs="Times New Roman"/>
          <w:sz w:val="24"/>
          <w:szCs w:val="24"/>
        </w:rPr>
        <w:t>o</w:t>
      </w:r>
      <w:r w:rsidR="00434742">
        <w:rPr>
          <w:rFonts w:ascii="Times New Roman" w:hAnsi="Times New Roman" w:cs="Times New Roman"/>
          <w:sz w:val="24"/>
          <w:szCs w:val="24"/>
        </w:rPr>
        <w:t>ne good metric of progress is reduced unit costs over time.</w:t>
      </w:r>
    </w:p>
    <w:p w:rsidR="00B9073D" w:rsidRDefault="00B9073D" w:rsidP="00434742">
      <w:pPr>
        <w:rPr>
          <w:rFonts w:ascii="Times New Roman" w:hAnsi="Times New Roman" w:cs="Times New Roman"/>
          <w:sz w:val="24"/>
          <w:szCs w:val="24"/>
        </w:rPr>
      </w:pPr>
      <w:r>
        <w:rPr>
          <w:rFonts w:ascii="Times New Roman" w:hAnsi="Times New Roman" w:cs="Times New Roman"/>
          <w:sz w:val="24"/>
          <w:szCs w:val="24"/>
        </w:rPr>
        <w:tab/>
        <w:t>T</w:t>
      </w:r>
      <w:r w:rsidR="00434742">
        <w:rPr>
          <w:rFonts w:ascii="Times New Roman" w:hAnsi="Times New Roman" w:cs="Times New Roman"/>
          <w:sz w:val="24"/>
          <w:szCs w:val="24"/>
        </w:rPr>
        <w:t xml:space="preserve">he ultimate measure of </w:t>
      </w:r>
      <w:r w:rsidR="00226A58">
        <w:rPr>
          <w:rFonts w:ascii="Times New Roman" w:hAnsi="Times New Roman" w:cs="Times New Roman"/>
          <w:sz w:val="24"/>
          <w:szCs w:val="24"/>
        </w:rPr>
        <w:t xml:space="preserve">market </w:t>
      </w:r>
      <w:r w:rsidR="00F07982">
        <w:rPr>
          <w:rFonts w:ascii="Times New Roman" w:hAnsi="Times New Roman" w:cs="Times New Roman"/>
          <w:sz w:val="24"/>
          <w:szCs w:val="24"/>
        </w:rPr>
        <w:t>transformation success</w:t>
      </w:r>
      <w:r w:rsidR="00434742">
        <w:rPr>
          <w:rFonts w:ascii="Times New Roman" w:hAnsi="Times New Roman" w:cs="Times New Roman"/>
          <w:sz w:val="24"/>
          <w:szCs w:val="24"/>
        </w:rPr>
        <w:t xml:space="preserve"> is whether the effects can be sustained over time, at least at a target level of efficiency, so that funding can either be shifted or less expensive support of the market can be substituted.  Sustain</w:t>
      </w:r>
      <w:r>
        <w:rPr>
          <w:rFonts w:ascii="Times New Roman" w:hAnsi="Times New Roman" w:cs="Times New Roman"/>
          <w:sz w:val="24"/>
          <w:szCs w:val="24"/>
        </w:rPr>
        <w:t xml:space="preserve">ability </w:t>
      </w:r>
      <w:r w:rsidR="00434742">
        <w:rPr>
          <w:rFonts w:ascii="Times New Roman" w:hAnsi="Times New Roman" w:cs="Times New Roman"/>
          <w:sz w:val="24"/>
          <w:szCs w:val="24"/>
        </w:rPr>
        <w:t>implies long lasting impacts that don’t need continuous subsidization</w:t>
      </w:r>
      <w:r w:rsidR="00944016">
        <w:rPr>
          <w:rStyle w:val="FootnoteReference"/>
          <w:rFonts w:ascii="Times New Roman" w:hAnsi="Times New Roman" w:cs="Times New Roman"/>
          <w:sz w:val="24"/>
          <w:szCs w:val="24"/>
        </w:rPr>
        <w:footnoteReference w:id="18"/>
      </w:r>
      <w:r w:rsidR="00434742">
        <w:rPr>
          <w:rFonts w:ascii="Times New Roman" w:hAnsi="Times New Roman" w:cs="Times New Roman"/>
          <w:sz w:val="24"/>
          <w:szCs w:val="24"/>
        </w:rPr>
        <w:t xml:space="preserve">.  The timeline </w:t>
      </w:r>
      <w:r>
        <w:rPr>
          <w:rFonts w:ascii="Times New Roman" w:hAnsi="Times New Roman" w:cs="Times New Roman"/>
          <w:sz w:val="24"/>
          <w:szCs w:val="24"/>
        </w:rPr>
        <w:t xml:space="preserve">for this </w:t>
      </w:r>
      <w:r w:rsidR="00434742">
        <w:rPr>
          <w:rFonts w:ascii="Times New Roman" w:hAnsi="Times New Roman" w:cs="Times New Roman"/>
          <w:sz w:val="24"/>
          <w:szCs w:val="24"/>
        </w:rPr>
        <w:t>can be long</w:t>
      </w:r>
      <w:r>
        <w:rPr>
          <w:rFonts w:ascii="Times New Roman" w:hAnsi="Times New Roman" w:cs="Times New Roman"/>
          <w:sz w:val="24"/>
          <w:szCs w:val="24"/>
        </w:rPr>
        <w:t xml:space="preserve"> though</w:t>
      </w:r>
      <w:r w:rsidR="00434742">
        <w:rPr>
          <w:rFonts w:ascii="Times New Roman" w:hAnsi="Times New Roman" w:cs="Times New Roman"/>
          <w:sz w:val="24"/>
          <w:szCs w:val="24"/>
        </w:rPr>
        <w:t xml:space="preserve">, so evaluators are often asked what indicators of sustainability might be used in the interim or mid-term. </w:t>
      </w:r>
      <w:r>
        <w:rPr>
          <w:rFonts w:ascii="Times New Roman" w:hAnsi="Times New Roman" w:cs="Times New Roman"/>
          <w:sz w:val="24"/>
          <w:szCs w:val="24"/>
        </w:rPr>
        <w:t xml:space="preserve"> </w:t>
      </w:r>
      <w:r w:rsidR="00434742">
        <w:rPr>
          <w:rFonts w:ascii="Times New Roman" w:hAnsi="Times New Roman" w:cs="Times New Roman"/>
          <w:sz w:val="24"/>
          <w:szCs w:val="24"/>
        </w:rPr>
        <w:t xml:space="preserve">A review of the literature </w:t>
      </w:r>
      <w:r w:rsidR="000A03DE">
        <w:rPr>
          <w:rFonts w:ascii="Times New Roman" w:hAnsi="Times New Roman" w:cs="Times New Roman"/>
          <w:sz w:val="24"/>
          <w:szCs w:val="24"/>
        </w:rPr>
        <w:t>indicates that there are multiple potential metrics of sustainability</w:t>
      </w:r>
      <w:r>
        <w:rPr>
          <w:rFonts w:ascii="Times New Roman" w:hAnsi="Times New Roman" w:cs="Times New Roman"/>
          <w:sz w:val="24"/>
          <w:szCs w:val="24"/>
        </w:rPr>
        <w:t>.</w:t>
      </w:r>
      <w:r w:rsidR="000A03DE">
        <w:rPr>
          <w:rStyle w:val="FootnoteReference"/>
          <w:rFonts w:ascii="Times New Roman" w:hAnsi="Times New Roman" w:cs="Times New Roman"/>
          <w:sz w:val="24"/>
          <w:szCs w:val="24"/>
        </w:rPr>
        <w:footnoteReference w:id="19"/>
      </w:r>
      <w:r w:rsidR="00876CB1">
        <w:rPr>
          <w:rFonts w:ascii="Times New Roman" w:hAnsi="Times New Roman" w:cs="Times New Roman"/>
          <w:sz w:val="24"/>
          <w:szCs w:val="24"/>
        </w:rPr>
        <w:t>These are generic, and each initiative would need to develop its specific indicators for sustainability.</w:t>
      </w:r>
    </w:p>
    <w:p w:rsidR="00B9073D" w:rsidRPr="006C2EA3" w:rsidRDefault="00B9073D" w:rsidP="00434742">
      <w:pPr>
        <w:rPr>
          <w:rFonts w:ascii="Times New Roman" w:hAnsi="Times New Roman" w:cs="Times New Roman"/>
          <w:b/>
          <w:sz w:val="24"/>
          <w:szCs w:val="24"/>
        </w:rPr>
      </w:pPr>
      <w:r w:rsidRPr="00B9073D">
        <w:rPr>
          <w:rFonts w:ascii="Times New Roman" w:hAnsi="Times New Roman" w:cs="Times New Roman"/>
          <w:b/>
          <w:sz w:val="24"/>
          <w:szCs w:val="24"/>
        </w:rPr>
        <w:t xml:space="preserve">Figure 8:  Potential </w:t>
      </w:r>
      <w:r>
        <w:rPr>
          <w:rFonts w:ascii="Times New Roman" w:hAnsi="Times New Roman" w:cs="Times New Roman"/>
          <w:b/>
          <w:sz w:val="24"/>
          <w:szCs w:val="24"/>
        </w:rPr>
        <w:t xml:space="preserve">Indicators of the </w:t>
      </w:r>
      <w:r w:rsidRPr="006C2EA3">
        <w:rPr>
          <w:rFonts w:ascii="Times New Roman" w:hAnsi="Times New Roman" w:cs="Times New Roman"/>
          <w:b/>
          <w:sz w:val="24"/>
          <w:szCs w:val="24"/>
        </w:rPr>
        <w:t xml:space="preserve">Probable Sustainability of Market Effects </w:t>
      </w:r>
    </w:p>
    <w:p w:rsidR="00B9073D" w:rsidRDefault="005F0053" w:rsidP="00434742">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5AFE32A7" wp14:editId="64EA22A2">
                <wp:simplePos x="0" y="0"/>
                <wp:positionH relativeFrom="column">
                  <wp:posOffset>-15240</wp:posOffset>
                </wp:positionH>
                <wp:positionV relativeFrom="paragraph">
                  <wp:posOffset>78106</wp:posOffset>
                </wp:positionV>
                <wp:extent cx="6012180" cy="2240280"/>
                <wp:effectExtent l="0" t="0" r="26670" b="266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2180" cy="2240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7AB8" w:rsidRPr="00B5500C" w:rsidRDefault="002C7AB8" w:rsidP="00B5500C">
                            <w:pPr>
                              <w:numPr>
                                <w:ilvl w:val="0"/>
                                <w:numId w:val="15"/>
                              </w:numPr>
                              <w:autoSpaceDE w:val="0"/>
                              <w:autoSpaceDN w:val="0"/>
                              <w:adjustRightInd w:val="0"/>
                              <w:spacing w:after="0" w:line="240" w:lineRule="auto"/>
                              <w:rPr>
                                <w:rFonts w:ascii="Times New Roman" w:hAnsi="Times New Roman"/>
                                <w:bCs/>
                                <w:sz w:val="24"/>
                                <w:szCs w:val="24"/>
                              </w:rPr>
                            </w:pPr>
                            <w:r w:rsidRPr="00B5500C">
                              <w:rPr>
                                <w:rFonts w:ascii="Times New Roman" w:hAnsi="Times New Roman"/>
                                <w:bCs/>
                                <w:sz w:val="24"/>
                                <w:szCs w:val="24"/>
                              </w:rPr>
                              <w:t>Is someone making money by offering it?</w:t>
                            </w:r>
                          </w:p>
                          <w:p w:rsidR="002C7AB8" w:rsidRPr="00B5500C" w:rsidRDefault="002C7AB8" w:rsidP="00B5500C">
                            <w:pPr>
                              <w:numPr>
                                <w:ilvl w:val="0"/>
                                <w:numId w:val="15"/>
                              </w:numPr>
                              <w:autoSpaceDE w:val="0"/>
                              <w:autoSpaceDN w:val="0"/>
                              <w:adjustRightInd w:val="0"/>
                              <w:spacing w:after="0" w:line="240" w:lineRule="auto"/>
                              <w:rPr>
                                <w:rFonts w:ascii="Times New Roman" w:hAnsi="Times New Roman"/>
                                <w:bCs/>
                                <w:sz w:val="24"/>
                                <w:szCs w:val="24"/>
                              </w:rPr>
                            </w:pPr>
                            <w:r w:rsidRPr="00B5500C">
                              <w:rPr>
                                <w:rFonts w:ascii="Times New Roman" w:hAnsi="Times New Roman"/>
                                <w:bCs/>
                                <w:sz w:val="24"/>
                                <w:szCs w:val="24"/>
                              </w:rPr>
                              <w:t>Has a private market developed to continue the facilitation?</w:t>
                            </w:r>
                          </w:p>
                          <w:p w:rsidR="002C7AB8" w:rsidRPr="00B5500C" w:rsidRDefault="002C7AB8" w:rsidP="00B5500C">
                            <w:pPr>
                              <w:numPr>
                                <w:ilvl w:val="0"/>
                                <w:numId w:val="15"/>
                              </w:numPr>
                              <w:autoSpaceDE w:val="0"/>
                              <w:autoSpaceDN w:val="0"/>
                              <w:adjustRightInd w:val="0"/>
                              <w:spacing w:after="0" w:line="240" w:lineRule="auto"/>
                              <w:rPr>
                                <w:rFonts w:ascii="Times New Roman" w:hAnsi="Times New Roman"/>
                                <w:bCs/>
                                <w:sz w:val="24"/>
                                <w:szCs w:val="24"/>
                              </w:rPr>
                            </w:pPr>
                            <w:r w:rsidRPr="00B5500C">
                              <w:rPr>
                                <w:rFonts w:ascii="Times New Roman" w:hAnsi="Times New Roman"/>
                                <w:bCs/>
                                <w:sz w:val="24"/>
                                <w:szCs w:val="24"/>
                              </w:rPr>
                              <w:t>Has the profession or trade adopted it as a standard practice?</w:t>
                            </w:r>
                          </w:p>
                          <w:p w:rsidR="002C7AB8" w:rsidRPr="00B5500C" w:rsidRDefault="002C7AB8" w:rsidP="00B5500C">
                            <w:pPr>
                              <w:numPr>
                                <w:ilvl w:val="0"/>
                                <w:numId w:val="15"/>
                              </w:numPr>
                              <w:autoSpaceDE w:val="0"/>
                              <w:autoSpaceDN w:val="0"/>
                              <w:adjustRightInd w:val="0"/>
                              <w:spacing w:after="0" w:line="240" w:lineRule="auto"/>
                              <w:rPr>
                                <w:rFonts w:ascii="Times New Roman" w:hAnsi="Times New Roman"/>
                                <w:bCs/>
                                <w:sz w:val="24"/>
                                <w:szCs w:val="24"/>
                              </w:rPr>
                            </w:pPr>
                            <w:r w:rsidRPr="00B5500C">
                              <w:rPr>
                                <w:rFonts w:ascii="Times New Roman" w:hAnsi="Times New Roman"/>
                                <w:bCs/>
                                <w:sz w:val="24"/>
                                <w:szCs w:val="24"/>
                              </w:rPr>
                              <w:t>Would it be difficult or costly to revert to earlier equipment or practices?</w:t>
                            </w:r>
                          </w:p>
                          <w:p w:rsidR="002C7AB8" w:rsidRPr="00B5500C" w:rsidRDefault="002C7AB8" w:rsidP="00B5500C">
                            <w:pPr>
                              <w:numPr>
                                <w:ilvl w:val="0"/>
                                <w:numId w:val="15"/>
                              </w:num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Are product</w:t>
                            </w:r>
                            <w:r w:rsidRPr="00B5500C">
                              <w:rPr>
                                <w:rFonts w:ascii="Times New Roman" w:hAnsi="Times New Roman"/>
                                <w:bCs/>
                                <w:sz w:val="24"/>
                                <w:szCs w:val="24"/>
                              </w:rPr>
                              <w:t xml:space="preserve"> performance issues resolved</w:t>
                            </w:r>
                            <w:r w:rsidR="00FC55A8">
                              <w:rPr>
                                <w:rFonts w:ascii="Times New Roman" w:hAnsi="Times New Roman"/>
                                <w:bCs/>
                                <w:sz w:val="24"/>
                                <w:szCs w:val="24"/>
                              </w:rPr>
                              <w:t>?</w:t>
                            </w:r>
                          </w:p>
                          <w:p w:rsidR="002C7AB8" w:rsidRDefault="002C7AB8" w:rsidP="00876CB1">
                            <w:pPr>
                              <w:numPr>
                                <w:ilvl w:val="0"/>
                                <w:numId w:val="15"/>
                              </w:numPr>
                              <w:autoSpaceDE w:val="0"/>
                              <w:autoSpaceDN w:val="0"/>
                              <w:adjustRightInd w:val="0"/>
                              <w:spacing w:after="0" w:line="240" w:lineRule="auto"/>
                              <w:rPr>
                                <w:rFonts w:ascii="Times New Roman" w:hAnsi="Times New Roman"/>
                                <w:bCs/>
                                <w:sz w:val="24"/>
                                <w:szCs w:val="24"/>
                              </w:rPr>
                            </w:pPr>
                            <w:r w:rsidRPr="00876CB1">
                              <w:rPr>
                                <w:rFonts w:ascii="Times New Roman" w:hAnsi="Times New Roman"/>
                                <w:bCs/>
                                <w:sz w:val="24"/>
                                <w:szCs w:val="24"/>
                              </w:rPr>
                              <w:t>Have more efficient codes and standards been adopted</w:t>
                            </w:r>
                            <w:r>
                              <w:rPr>
                                <w:rFonts w:ascii="Times New Roman" w:hAnsi="Times New Roman"/>
                                <w:bCs/>
                                <w:sz w:val="24"/>
                                <w:szCs w:val="24"/>
                              </w:rPr>
                              <w:t>?</w:t>
                            </w:r>
                            <w:r w:rsidRPr="00876CB1">
                              <w:rPr>
                                <w:rFonts w:ascii="Times New Roman" w:hAnsi="Times New Roman"/>
                                <w:bCs/>
                                <w:sz w:val="24"/>
                                <w:szCs w:val="24"/>
                              </w:rPr>
                              <w:t xml:space="preserve"> </w:t>
                            </w:r>
                          </w:p>
                          <w:p w:rsidR="002C7AB8" w:rsidRPr="00CB15B6" w:rsidRDefault="002C7AB8" w:rsidP="00876CB1">
                            <w:pPr>
                              <w:numPr>
                                <w:ilvl w:val="0"/>
                                <w:numId w:val="15"/>
                              </w:numPr>
                              <w:autoSpaceDE w:val="0"/>
                              <w:autoSpaceDN w:val="0"/>
                              <w:adjustRightInd w:val="0"/>
                              <w:spacing w:after="0" w:line="240" w:lineRule="auto"/>
                              <w:rPr>
                                <w:rFonts w:ascii="Times New Roman" w:hAnsi="Times New Roman"/>
                                <w:bCs/>
                                <w:sz w:val="24"/>
                                <w:szCs w:val="24"/>
                              </w:rPr>
                            </w:pPr>
                            <w:r w:rsidRPr="00CB15B6">
                              <w:rPr>
                                <w:rFonts w:ascii="Times New Roman" w:hAnsi="Times New Roman"/>
                                <w:bCs/>
                                <w:sz w:val="24"/>
                                <w:szCs w:val="24"/>
                              </w:rPr>
                              <w:t>Has the product achieved a dominant market share, pushing out less efficient options</w:t>
                            </w:r>
                            <w:r w:rsidR="00FC55A8">
                              <w:rPr>
                                <w:rFonts w:ascii="Times New Roman" w:hAnsi="Times New Roman"/>
                                <w:bCs/>
                                <w:sz w:val="24"/>
                                <w:szCs w:val="24"/>
                              </w:rPr>
                              <w:t>?</w:t>
                            </w:r>
                          </w:p>
                          <w:p w:rsidR="002C7AB8" w:rsidRPr="00B5500C" w:rsidRDefault="002C7AB8" w:rsidP="00B5500C">
                            <w:pPr>
                              <w:numPr>
                                <w:ilvl w:val="0"/>
                                <w:numId w:val="15"/>
                              </w:num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Does customer awareness make</w:t>
                            </w:r>
                            <w:r w:rsidRPr="00B5500C">
                              <w:rPr>
                                <w:rFonts w:ascii="Times New Roman" w:hAnsi="Times New Roman"/>
                                <w:bCs/>
                                <w:sz w:val="24"/>
                                <w:szCs w:val="24"/>
                              </w:rPr>
                              <w:t xml:space="preserve"> the targeted measure the likely choice</w:t>
                            </w:r>
                            <w:r>
                              <w:rPr>
                                <w:rFonts w:ascii="Times New Roman" w:hAnsi="Times New Roman"/>
                                <w:bCs/>
                                <w:sz w:val="24"/>
                                <w:szCs w:val="24"/>
                              </w:rPr>
                              <w:t>?</w:t>
                            </w:r>
                          </w:p>
                          <w:p w:rsidR="002C7AB8" w:rsidRPr="00B5500C" w:rsidRDefault="002C7AB8" w:rsidP="00B5500C">
                            <w:pPr>
                              <w:numPr>
                                <w:ilvl w:val="0"/>
                                <w:numId w:val="15"/>
                              </w:num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Is there widespread</w:t>
                            </w:r>
                            <w:r w:rsidRPr="00B5500C">
                              <w:rPr>
                                <w:rFonts w:ascii="Times New Roman" w:hAnsi="Times New Roman"/>
                                <w:bCs/>
                                <w:sz w:val="24"/>
                                <w:szCs w:val="24"/>
                              </w:rPr>
                              <w:t xml:space="preserve"> availability</w:t>
                            </w:r>
                            <w:r>
                              <w:rPr>
                                <w:rFonts w:ascii="Times New Roman" w:hAnsi="Times New Roman"/>
                                <w:bCs/>
                                <w:sz w:val="24"/>
                                <w:szCs w:val="24"/>
                              </w:rPr>
                              <w:t xml:space="preserve"> of the product with the necessary infrastructure of service providers?</w:t>
                            </w:r>
                          </w:p>
                          <w:p w:rsidR="002C7AB8" w:rsidRPr="00B5500C" w:rsidRDefault="002C7AB8" w:rsidP="00B5500C">
                            <w:pPr>
                              <w:numPr>
                                <w:ilvl w:val="0"/>
                                <w:numId w:val="15"/>
                              </w:num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Is the price of the product</w:t>
                            </w:r>
                            <w:r w:rsidRPr="00B5500C">
                              <w:rPr>
                                <w:rFonts w:ascii="Times New Roman" w:hAnsi="Times New Roman"/>
                                <w:bCs/>
                                <w:sz w:val="24"/>
                                <w:szCs w:val="24"/>
                              </w:rPr>
                              <w:t xml:space="preserve"> competitive and </w:t>
                            </w:r>
                            <w:r>
                              <w:rPr>
                                <w:rFonts w:ascii="Times New Roman" w:hAnsi="Times New Roman"/>
                                <w:bCs/>
                                <w:sz w:val="24"/>
                                <w:szCs w:val="24"/>
                              </w:rPr>
                              <w:t>becoming even more competitive?</w:t>
                            </w:r>
                          </w:p>
                          <w:p w:rsidR="002C7AB8" w:rsidRDefault="002C7AB8" w:rsidP="006C2EA3">
                            <w:pPr>
                              <w:autoSpaceDE w:val="0"/>
                              <w:autoSpaceDN w:val="0"/>
                              <w:adjustRightInd w:val="0"/>
                              <w:spacing w:after="0" w:line="240" w:lineRule="auto"/>
                              <w:rPr>
                                <w:rFonts w:ascii="Times New Roman" w:hAnsi="Times New Roman"/>
                                <w:bCs/>
                                <w:sz w:val="24"/>
                                <w:szCs w:val="24"/>
                              </w:rPr>
                            </w:pPr>
                          </w:p>
                          <w:p w:rsidR="002C7AB8" w:rsidRDefault="002C7AB8"/>
                          <w:p w:rsidR="002C7AB8" w:rsidRDefault="002C7AB8"/>
                          <w:p w:rsidR="002C7AB8" w:rsidRDefault="002C7A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1.2pt;margin-top:6.15pt;width:473.4pt;height:17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" fillcolor="white [3201]" strokeweight=".5pt">
                <v:path arrowok="t"/>
                <v:textbox>
                  <w:txbxContent>
                    <w:p w:rsidR="002C7AB8" w:rsidRPr="00B5500C" w:rsidRDefault="002C7AB8" w:rsidP="00B5500C">
                      <w:pPr>
                        <w:numPr>
                          <w:ilvl w:val="0"/>
                          <w:numId w:val="15"/>
                        </w:numPr>
                        <w:autoSpaceDE w:val="0"/>
                        <w:autoSpaceDN w:val="0"/>
                        <w:adjustRightInd w:val="0"/>
                        <w:spacing w:after="0" w:line="240" w:lineRule="auto"/>
                        <w:rPr>
                          <w:rFonts w:ascii="Times New Roman" w:hAnsi="Times New Roman"/>
                          <w:bCs/>
                          <w:sz w:val="24"/>
                          <w:szCs w:val="24"/>
                        </w:rPr>
                      </w:pPr>
                      <w:r w:rsidRPr="00B5500C">
                        <w:rPr>
                          <w:rFonts w:ascii="Times New Roman" w:hAnsi="Times New Roman"/>
                          <w:bCs/>
                          <w:sz w:val="24"/>
                          <w:szCs w:val="24"/>
                        </w:rPr>
                        <w:t>Is someone making money by offering it?</w:t>
                      </w:r>
                    </w:p>
                    <w:p w:rsidR="002C7AB8" w:rsidRPr="00B5500C" w:rsidRDefault="002C7AB8" w:rsidP="00B5500C">
                      <w:pPr>
                        <w:numPr>
                          <w:ilvl w:val="0"/>
                          <w:numId w:val="15"/>
                        </w:numPr>
                        <w:autoSpaceDE w:val="0"/>
                        <w:autoSpaceDN w:val="0"/>
                        <w:adjustRightInd w:val="0"/>
                        <w:spacing w:after="0" w:line="240" w:lineRule="auto"/>
                        <w:rPr>
                          <w:rFonts w:ascii="Times New Roman" w:hAnsi="Times New Roman"/>
                          <w:bCs/>
                          <w:sz w:val="24"/>
                          <w:szCs w:val="24"/>
                        </w:rPr>
                      </w:pPr>
                      <w:r w:rsidRPr="00B5500C">
                        <w:rPr>
                          <w:rFonts w:ascii="Times New Roman" w:hAnsi="Times New Roman"/>
                          <w:bCs/>
                          <w:sz w:val="24"/>
                          <w:szCs w:val="24"/>
                        </w:rPr>
                        <w:t>Has a private market developed to continue the facilitation?</w:t>
                      </w:r>
                    </w:p>
                    <w:p w:rsidR="002C7AB8" w:rsidRPr="00B5500C" w:rsidRDefault="002C7AB8" w:rsidP="00B5500C">
                      <w:pPr>
                        <w:numPr>
                          <w:ilvl w:val="0"/>
                          <w:numId w:val="15"/>
                        </w:numPr>
                        <w:autoSpaceDE w:val="0"/>
                        <w:autoSpaceDN w:val="0"/>
                        <w:adjustRightInd w:val="0"/>
                        <w:spacing w:after="0" w:line="240" w:lineRule="auto"/>
                        <w:rPr>
                          <w:rFonts w:ascii="Times New Roman" w:hAnsi="Times New Roman"/>
                          <w:bCs/>
                          <w:sz w:val="24"/>
                          <w:szCs w:val="24"/>
                        </w:rPr>
                      </w:pPr>
                      <w:r w:rsidRPr="00B5500C">
                        <w:rPr>
                          <w:rFonts w:ascii="Times New Roman" w:hAnsi="Times New Roman"/>
                          <w:bCs/>
                          <w:sz w:val="24"/>
                          <w:szCs w:val="24"/>
                        </w:rPr>
                        <w:t>Has the profession or trade adopted it as a standard practice?</w:t>
                      </w:r>
                    </w:p>
                    <w:p w:rsidR="002C7AB8" w:rsidRPr="00B5500C" w:rsidRDefault="002C7AB8" w:rsidP="00B5500C">
                      <w:pPr>
                        <w:numPr>
                          <w:ilvl w:val="0"/>
                          <w:numId w:val="15"/>
                        </w:numPr>
                        <w:autoSpaceDE w:val="0"/>
                        <w:autoSpaceDN w:val="0"/>
                        <w:adjustRightInd w:val="0"/>
                        <w:spacing w:after="0" w:line="240" w:lineRule="auto"/>
                        <w:rPr>
                          <w:rFonts w:ascii="Times New Roman" w:hAnsi="Times New Roman"/>
                          <w:bCs/>
                          <w:sz w:val="24"/>
                          <w:szCs w:val="24"/>
                        </w:rPr>
                      </w:pPr>
                      <w:r w:rsidRPr="00B5500C">
                        <w:rPr>
                          <w:rFonts w:ascii="Times New Roman" w:hAnsi="Times New Roman"/>
                          <w:bCs/>
                          <w:sz w:val="24"/>
                          <w:szCs w:val="24"/>
                        </w:rPr>
                        <w:t>Would it be difficult or costly to revert to earlier equipment or practices?</w:t>
                      </w:r>
                    </w:p>
                    <w:p w:rsidR="002C7AB8" w:rsidRPr="00B5500C" w:rsidRDefault="002C7AB8" w:rsidP="00B5500C">
                      <w:pPr>
                        <w:numPr>
                          <w:ilvl w:val="0"/>
                          <w:numId w:val="15"/>
                        </w:num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Are product</w:t>
                      </w:r>
                      <w:r w:rsidRPr="00B5500C">
                        <w:rPr>
                          <w:rFonts w:ascii="Times New Roman" w:hAnsi="Times New Roman"/>
                          <w:bCs/>
                          <w:sz w:val="24"/>
                          <w:szCs w:val="24"/>
                        </w:rPr>
                        <w:t xml:space="preserve"> performance issues resolved</w:t>
                      </w:r>
                      <w:r w:rsidR="00FC55A8">
                        <w:rPr>
                          <w:rFonts w:ascii="Times New Roman" w:hAnsi="Times New Roman"/>
                          <w:bCs/>
                          <w:sz w:val="24"/>
                          <w:szCs w:val="24"/>
                        </w:rPr>
                        <w:t>?</w:t>
                      </w:r>
                    </w:p>
                    <w:p w:rsidR="002C7AB8" w:rsidRDefault="002C7AB8" w:rsidP="00876CB1">
                      <w:pPr>
                        <w:numPr>
                          <w:ilvl w:val="0"/>
                          <w:numId w:val="15"/>
                        </w:numPr>
                        <w:autoSpaceDE w:val="0"/>
                        <w:autoSpaceDN w:val="0"/>
                        <w:adjustRightInd w:val="0"/>
                        <w:spacing w:after="0" w:line="240" w:lineRule="auto"/>
                        <w:rPr>
                          <w:rFonts w:ascii="Times New Roman" w:hAnsi="Times New Roman"/>
                          <w:bCs/>
                          <w:sz w:val="24"/>
                          <w:szCs w:val="24"/>
                        </w:rPr>
                      </w:pPr>
                      <w:r w:rsidRPr="00876CB1">
                        <w:rPr>
                          <w:rFonts w:ascii="Times New Roman" w:hAnsi="Times New Roman"/>
                          <w:bCs/>
                          <w:sz w:val="24"/>
                          <w:szCs w:val="24"/>
                        </w:rPr>
                        <w:t>Have more efficient codes and standards been adopted</w:t>
                      </w:r>
                      <w:r>
                        <w:rPr>
                          <w:rFonts w:ascii="Times New Roman" w:hAnsi="Times New Roman"/>
                          <w:bCs/>
                          <w:sz w:val="24"/>
                          <w:szCs w:val="24"/>
                        </w:rPr>
                        <w:t>?</w:t>
                      </w:r>
                      <w:r w:rsidRPr="00876CB1">
                        <w:rPr>
                          <w:rFonts w:ascii="Times New Roman" w:hAnsi="Times New Roman"/>
                          <w:bCs/>
                          <w:sz w:val="24"/>
                          <w:szCs w:val="24"/>
                        </w:rPr>
                        <w:t xml:space="preserve"> </w:t>
                      </w:r>
                    </w:p>
                    <w:p w:rsidR="002C7AB8" w:rsidRPr="00CB15B6" w:rsidRDefault="002C7AB8" w:rsidP="00876CB1">
                      <w:pPr>
                        <w:numPr>
                          <w:ilvl w:val="0"/>
                          <w:numId w:val="15"/>
                        </w:numPr>
                        <w:autoSpaceDE w:val="0"/>
                        <w:autoSpaceDN w:val="0"/>
                        <w:adjustRightInd w:val="0"/>
                        <w:spacing w:after="0" w:line="240" w:lineRule="auto"/>
                        <w:rPr>
                          <w:rFonts w:ascii="Times New Roman" w:hAnsi="Times New Roman"/>
                          <w:bCs/>
                          <w:sz w:val="24"/>
                          <w:szCs w:val="24"/>
                        </w:rPr>
                      </w:pPr>
                      <w:r w:rsidRPr="00CB15B6">
                        <w:rPr>
                          <w:rFonts w:ascii="Times New Roman" w:hAnsi="Times New Roman"/>
                          <w:bCs/>
                          <w:sz w:val="24"/>
                          <w:szCs w:val="24"/>
                        </w:rPr>
                        <w:t>Has the product achieved a dominant market share, pushing out less efficient options</w:t>
                      </w:r>
                      <w:r w:rsidR="00FC55A8">
                        <w:rPr>
                          <w:rFonts w:ascii="Times New Roman" w:hAnsi="Times New Roman"/>
                          <w:bCs/>
                          <w:sz w:val="24"/>
                          <w:szCs w:val="24"/>
                        </w:rPr>
                        <w:t>?</w:t>
                      </w:r>
                    </w:p>
                    <w:p w:rsidR="002C7AB8" w:rsidRPr="00B5500C" w:rsidRDefault="002C7AB8" w:rsidP="00B5500C">
                      <w:pPr>
                        <w:numPr>
                          <w:ilvl w:val="0"/>
                          <w:numId w:val="15"/>
                        </w:num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Does customer awareness make</w:t>
                      </w:r>
                      <w:r w:rsidRPr="00B5500C">
                        <w:rPr>
                          <w:rFonts w:ascii="Times New Roman" w:hAnsi="Times New Roman"/>
                          <w:bCs/>
                          <w:sz w:val="24"/>
                          <w:szCs w:val="24"/>
                        </w:rPr>
                        <w:t xml:space="preserve"> the targeted measure the likely choice</w:t>
                      </w:r>
                      <w:r>
                        <w:rPr>
                          <w:rFonts w:ascii="Times New Roman" w:hAnsi="Times New Roman"/>
                          <w:bCs/>
                          <w:sz w:val="24"/>
                          <w:szCs w:val="24"/>
                        </w:rPr>
                        <w:t>?</w:t>
                      </w:r>
                    </w:p>
                    <w:p w:rsidR="002C7AB8" w:rsidRPr="00B5500C" w:rsidRDefault="002C7AB8" w:rsidP="00B5500C">
                      <w:pPr>
                        <w:numPr>
                          <w:ilvl w:val="0"/>
                          <w:numId w:val="15"/>
                        </w:num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Is there widespread</w:t>
                      </w:r>
                      <w:r w:rsidRPr="00B5500C">
                        <w:rPr>
                          <w:rFonts w:ascii="Times New Roman" w:hAnsi="Times New Roman"/>
                          <w:bCs/>
                          <w:sz w:val="24"/>
                          <w:szCs w:val="24"/>
                        </w:rPr>
                        <w:t xml:space="preserve"> availability</w:t>
                      </w:r>
                      <w:r>
                        <w:rPr>
                          <w:rFonts w:ascii="Times New Roman" w:hAnsi="Times New Roman"/>
                          <w:bCs/>
                          <w:sz w:val="24"/>
                          <w:szCs w:val="24"/>
                        </w:rPr>
                        <w:t xml:space="preserve"> of the product with the necessary infrastructure of service providers?</w:t>
                      </w:r>
                    </w:p>
                    <w:p w:rsidR="002C7AB8" w:rsidRPr="00B5500C" w:rsidRDefault="002C7AB8" w:rsidP="00B5500C">
                      <w:pPr>
                        <w:numPr>
                          <w:ilvl w:val="0"/>
                          <w:numId w:val="15"/>
                        </w:num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Is the price of the product</w:t>
                      </w:r>
                      <w:r w:rsidRPr="00B5500C">
                        <w:rPr>
                          <w:rFonts w:ascii="Times New Roman" w:hAnsi="Times New Roman"/>
                          <w:bCs/>
                          <w:sz w:val="24"/>
                          <w:szCs w:val="24"/>
                        </w:rPr>
                        <w:t xml:space="preserve"> competitive and </w:t>
                      </w:r>
                      <w:r>
                        <w:rPr>
                          <w:rFonts w:ascii="Times New Roman" w:hAnsi="Times New Roman"/>
                          <w:bCs/>
                          <w:sz w:val="24"/>
                          <w:szCs w:val="24"/>
                        </w:rPr>
                        <w:t>becoming even more competitive?</w:t>
                      </w:r>
                    </w:p>
                    <w:p w:rsidR="002C7AB8" w:rsidRDefault="002C7AB8" w:rsidP="006C2EA3">
                      <w:pPr>
                        <w:autoSpaceDE w:val="0"/>
                        <w:autoSpaceDN w:val="0"/>
                        <w:adjustRightInd w:val="0"/>
                        <w:spacing w:after="0" w:line="240" w:lineRule="auto"/>
                        <w:rPr>
                          <w:rFonts w:ascii="Times New Roman" w:hAnsi="Times New Roman"/>
                          <w:bCs/>
                          <w:sz w:val="24"/>
                          <w:szCs w:val="24"/>
                        </w:rPr>
                      </w:pPr>
                    </w:p>
                    <w:p w:rsidR="002C7AB8" w:rsidRDefault="002C7AB8"/>
                    <w:p w:rsidR="002C7AB8" w:rsidRDefault="002C7AB8"/>
                    <w:p w:rsidR="002C7AB8" w:rsidRDefault="002C7AB8"/>
                  </w:txbxContent>
                </v:textbox>
              </v:shape>
            </w:pict>
          </mc:Fallback>
        </mc:AlternateContent>
      </w:r>
    </w:p>
    <w:p w:rsidR="00B9073D" w:rsidRDefault="00B9073D" w:rsidP="00434742">
      <w:pPr>
        <w:rPr>
          <w:rFonts w:ascii="Times New Roman" w:hAnsi="Times New Roman" w:cs="Times New Roman"/>
          <w:sz w:val="24"/>
          <w:szCs w:val="24"/>
        </w:rPr>
      </w:pPr>
    </w:p>
    <w:p w:rsidR="00B9073D" w:rsidRDefault="00B9073D" w:rsidP="00434742">
      <w:pPr>
        <w:rPr>
          <w:rFonts w:ascii="Times New Roman" w:hAnsi="Times New Roman" w:cs="Times New Roman"/>
          <w:sz w:val="24"/>
          <w:szCs w:val="24"/>
        </w:rPr>
      </w:pPr>
    </w:p>
    <w:p w:rsidR="00434742" w:rsidRPr="0079650B" w:rsidRDefault="00434742" w:rsidP="00434742">
      <w:pPr>
        <w:rPr>
          <w:rFonts w:ascii="Times New Roman" w:hAnsi="Times New Roman" w:cs="Times New Roman"/>
          <w:sz w:val="24"/>
          <w:szCs w:val="24"/>
        </w:rPr>
      </w:pPr>
    </w:p>
    <w:p w:rsidR="002B1B74" w:rsidRDefault="002B1B74" w:rsidP="00AF073A">
      <w:pPr>
        <w:pStyle w:val="ListParagraph"/>
        <w:autoSpaceDE w:val="0"/>
        <w:autoSpaceDN w:val="0"/>
        <w:adjustRightInd w:val="0"/>
        <w:spacing w:after="0" w:line="240" w:lineRule="auto"/>
        <w:ind w:left="1440"/>
        <w:rPr>
          <w:rFonts w:ascii="Times New Roman" w:hAnsi="Times New Roman"/>
          <w:sz w:val="24"/>
          <w:szCs w:val="24"/>
        </w:rPr>
      </w:pPr>
    </w:p>
    <w:p w:rsidR="002B1B74" w:rsidRDefault="002B1B74" w:rsidP="00AF073A">
      <w:pPr>
        <w:pStyle w:val="ListParagraph"/>
        <w:autoSpaceDE w:val="0"/>
        <w:autoSpaceDN w:val="0"/>
        <w:adjustRightInd w:val="0"/>
        <w:spacing w:after="0" w:line="240" w:lineRule="auto"/>
        <w:ind w:left="1440"/>
        <w:rPr>
          <w:rFonts w:ascii="Times New Roman" w:hAnsi="Times New Roman"/>
          <w:sz w:val="24"/>
          <w:szCs w:val="24"/>
        </w:rPr>
      </w:pPr>
    </w:p>
    <w:p w:rsidR="002B1B74" w:rsidRDefault="002B1B74" w:rsidP="00AF073A">
      <w:pPr>
        <w:pStyle w:val="ListParagraph"/>
        <w:autoSpaceDE w:val="0"/>
        <w:autoSpaceDN w:val="0"/>
        <w:adjustRightInd w:val="0"/>
        <w:spacing w:after="0" w:line="240" w:lineRule="auto"/>
        <w:ind w:left="1440"/>
        <w:rPr>
          <w:rFonts w:ascii="Times New Roman" w:hAnsi="Times New Roman"/>
          <w:sz w:val="24"/>
          <w:szCs w:val="24"/>
        </w:rPr>
      </w:pPr>
    </w:p>
    <w:p w:rsidR="002B1B74" w:rsidRDefault="002B1B74" w:rsidP="00AF073A">
      <w:pPr>
        <w:pStyle w:val="ListParagraph"/>
        <w:autoSpaceDE w:val="0"/>
        <w:autoSpaceDN w:val="0"/>
        <w:adjustRightInd w:val="0"/>
        <w:spacing w:after="0" w:line="240" w:lineRule="auto"/>
        <w:ind w:left="1440"/>
        <w:rPr>
          <w:rFonts w:ascii="Times New Roman" w:hAnsi="Times New Roman"/>
          <w:sz w:val="24"/>
          <w:szCs w:val="24"/>
        </w:rPr>
      </w:pPr>
    </w:p>
    <w:p w:rsidR="00E07241" w:rsidRDefault="00E07241" w:rsidP="00B33D67">
      <w:pPr>
        <w:pStyle w:val="ListParagraph"/>
        <w:autoSpaceDE w:val="0"/>
        <w:autoSpaceDN w:val="0"/>
        <w:adjustRightInd w:val="0"/>
        <w:spacing w:after="0" w:line="240" w:lineRule="auto"/>
        <w:ind w:left="0"/>
        <w:rPr>
          <w:rFonts w:ascii="Times New Roman" w:hAnsi="Times New Roman"/>
          <w:sz w:val="24"/>
          <w:szCs w:val="24"/>
        </w:rPr>
      </w:pPr>
    </w:p>
    <w:p w:rsidR="0082764C" w:rsidRDefault="0082764C" w:rsidP="006C2EA3">
      <w:pPr>
        <w:pStyle w:val="ListParagraph"/>
        <w:autoSpaceDE w:val="0"/>
        <w:autoSpaceDN w:val="0"/>
        <w:adjustRightInd w:val="0"/>
        <w:spacing w:after="0" w:line="240" w:lineRule="auto"/>
        <w:ind w:left="0"/>
        <w:rPr>
          <w:rFonts w:ascii="Times New Roman" w:hAnsi="Times New Roman"/>
          <w:sz w:val="24"/>
          <w:szCs w:val="24"/>
        </w:rPr>
      </w:pPr>
    </w:p>
    <w:p w:rsidR="00CB15B6" w:rsidRDefault="00CB15B6" w:rsidP="006C2EA3">
      <w:pPr>
        <w:pStyle w:val="ListParagraph"/>
        <w:autoSpaceDE w:val="0"/>
        <w:autoSpaceDN w:val="0"/>
        <w:adjustRightInd w:val="0"/>
        <w:spacing w:after="0" w:line="240" w:lineRule="auto"/>
        <w:ind w:left="0"/>
        <w:rPr>
          <w:rFonts w:ascii="Times New Roman" w:hAnsi="Times New Roman"/>
          <w:b/>
          <w:sz w:val="24"/>
          <w:szCs w:val="24"/>
        </w:rPr>
      </w:pPr>
    </w:p>
    <w:p w:rsidR="00CB15B6" w:rsidRDefault="00CB15B6" w:rsidP="006C2EA3">
      <w:pPr>
        <w:pStyle w:val="ListParagraph"/>
        <w:autoSpaceDE w:val="0"/>
        <w:autoSpaceDN w:val="0"/>
        <w:adjustRightInd w:val="0"/>
        <w:spacing w:after="0" w:line="240" w:lineRule="auto"/>
        <w:ind w:left="0"/>
        <w:rPr>
          <w:rFonts w:ascii="Times New Roman" w:hAnsi="Times New Roman"/>
          <w:b/>
          <w:sz w:val="24"/>
          <w:szCs w:val="24"/>
        </w:rPr>
      </w:pPr>
    </w:p>
    <w:p w:rsidR="00E910BC" w:rsidRDefault="002B1B74" w:rsidP="00944016">
      <w:pPr>
        <w:pStyle w:val="ListParagraph"/>
        <w:numPr>
          <w:ilvl w:val="0"/>
          <w:numId w:val="20"/>
        </w:numPr>
        <w:autoSpaceDE w:val="0"/>
        <w:autoSpaceDN w:val="0"/>
        <w:adjustRightInd w:val="0"/>
        <w:spacing w:after="0" w:line="240" w:lineRule="auto"/>
        <w:rPr>
          <w:rFonts w:ascii="Times New Roman" w:hAnsi="Times New Roman"/>
          <w:b/>
          <w:sz w:val="24"/>
          <w:szCs w:val="24"/>
        </w:rPr>
      </w:pPr>
      <w:r w:rsidRPr="006C2EA3">
        <w:rPr>
          <w:rFonts w:ascii="Times New Roman" w:hAnsi="Times New Roman"/>
          <w:b/>
          <w:sz w:val="24"/>
          <w:szCs w:val="24"/>
        </w:rPr>
        <w:t xml:space="preserve">Conclusion </w:t>
      </w:r>
    </w:p>
    <w:p w:rsidR="00944016" w:rsidRDefault="00944016" w:rsidP="00944016">
      <w:pPr>
        <w:pStyle w:val="ListParagraph"/>
        <w:autoSpaceDE w:val="0"/>
        <w:autoSpaceDN w:val="0"/>
        <w:adjustRightInd w:val="0"/>
        <w:spacing w:after="0" w:line="240" w:lineRule="auto"/>
        <w:ind w:left="360"/>
        <w:rPr>
          <w:rFonts w:ascii="Times New Roman" w:hAnsi="Times New Roman"/>
          <w:sz w:val="24"/>
          <w:szCs w:val="24"/>
        </w:rPr>
      </w:pPr>
    </w:p>
    <w:p w:rsidR="002B1B74" w:rsidRPr="00B93E82" w:rsidRDefault="006B21B4" w:rsidP="006C2EA3">
      <w:pPr>
        <w:pStyle w:val="ListParagraph"/>
        <w:autoSpaceDE w:val="0"/>
        <w:autoSpaceDN w:val="0"/>
        <w:adjustRightInd w:val="0"/>
        <w:spacing w:after="0" w:line="240" w:lineRule="auto"/>
        <w:ind w:left="0"/>
        <w:rPr>
          <w:rFonts w:ascii="Times New Roman" w:hAnsi="Times New Roman"/>
          <w:sz w:val="24"/>
          <w:szCs w:val="24"/>
        </w:rPr>
      </w:pPr>
      <w:r w:rsidRPr="00B93E82">
        <w:rPr>
          <w:rFonts w:ascii="Times New Roman" w:hAnsi="Times New Roman"/>
          <w:sz w:val="24"/>
          <w:szCs w:val="24"/>
        </w:rPr>
        <w:t xml:space="preserve">This paper can only emphasize the most important points about planning and implementing a market transformation initiative. </w:t>
      </w:r>
      <w:r w:rsidR="00B93E82">
        <w:rPr>
          <w:rFonts w:ascii="Times New Roman" w:hAnsi="Times New Roman"/>
          <w:sz w:val="24"/>
          <w:szCs w:val="24"/>
        </w:rPr>
        <w:t xml:space="preserve"> </w:t>
      </w:r>
      <w:r w:rsidRPr="00B93E82">
        <w:rPr>
          <w:rFonts w:ascii="Times New Roman" w:hAnsi="Times New Roman"/>
          <w:sz w:val="24"/>
          <w:szCs w:val="24"/>
        </w:rPr>
        <w:t xml:space="preserve">In trying to be concise and also stay away from details that can distract from the bigger picture, we have not provided examples from the thirty years of </w:t>
      </w:r>
      <w:r w:rsidR="00BE53EA" w:rsidRPr="00B93E82">
        <w:rPr>
          <w:rFonts w:ascii="Times New Roman" w:hAnsi="Times New Roman"/>
          <w:sz w:val="24"/>
          <w:szCs w:val="24"/>
        </w:rPr>
        <w:t xml:space="preserve">national </w:t>
      </w:r>
      <w:r w:rsidRPr="00B93E82">
        <w:rPr>
          <w:rFonts w:ascii="Times New Roman" w:hAnsi="Times New Roman"/>
          <w:sz w:val="24"/>
          <w:szCs w:val="24"/>
        </w:rPr>
        <w:lastRenderedPageBreak/>
        <w:t xml:space="preserve">experience with market transformation.  Many of those examples can be found among the much more extensive reference material that forms the backbone of this paper. </w:t>
      </w:r>
      <w:r w:rsidR="00B93E82">
        <w:rPr>
          <w:rFonts w:ascii="Times New Roman" w:hAnsi="Times New Roman"/>
          <w:sz w:val="24"/>
          <w:szCs w:val="24"/>
        </w:rPr>
        <w:t xml:space="preserve"> </w:t>
      </w:r>
      <w:r w:rsidRPr="00B93E82">
        <w:rPr>
          <w:rFonts w:ascii="Times New Roman" w:hAnsi="Times New Roman"/>
          <w:sz w:val="24"/>
          <w:szCs w:val="24"/>
        </w:rPr>
        <w:t>Here the emphasis has been on recognizing that market transformation is a distinct tool for achieving energy efficiency.  It isn’t the default strategic choice, but one that can be highly effective if used properly.  It can be risky and take a long time to pay off at times</w:t>
      </w:r>
      <w:r w:rsidR="00876CB1">
        <w:rPr>
          <w:rFonts w:ascii="Times New Roman" w:hAnsi="Times New Roman"/>
          <w:sz w:val="24"/>
          <w:szCs w:val="24"/>
        </w:rPr>
        <w:t>; and it may be necessary to abandon initiatives that are not showing signs of being effective</w:t>
      </w:r>
      <w:r w:rsidRPr="00B93E82">
        <w:rPr>
          <w:rFonts w:ascii="Times New Roman" w:hAnsi="Times New Roman"/>
          <w:sz w:val="24"/>
          <w:szCs w:val="24"/>
        </w:rPr>
        <w:t xml:space="preserve">. The knowledge of markets and the relationships formed with market actors can pay off with unexpected opportunity and </w:t>
      </w:r>
      <w:r w:rsidR="00BE53EA" w:rsidRPr="00B93E82">
        <w:rPr>
          <w:rFonts w:ascii="Times New Roman" w:hAnsi="Times New Roman"/>
          <w:sz w:val="24"/>
          <w:szCs w:val="24"/>
        </w:rPr>
        <w:t>even help resource acquisition programs.</w:t>
      </w:r>
    </w:p>
    <w:p w:rsidR="00BE53EA" w:rsidRPr="00B93E82" w:rsidRDefault="00BE53EA" w:rsidP="006C2EA3">
      <w:pPr>
        <w:pStyle w:val="ListParagraph"/>
        <w:autoSpaceDE w:val="0"/>
        <w:autoSpaceDN w:val="0"/>
        <w:adjustRightInd w:val="0"/>
        <w:spacing w:after="0" w:line="240" w:lineRule="auto"/>
        <w:ind w:left="0"/>
        <w:rPr>
          <w:rFonts w:ascii="Times New Roman" w:hAnsi="Times New Roman"/>
          <w:sz w:val="24"/>
          <w:szCs w:val="24"/>
        </w:rPr>
      </w:pPr>
    </w:p>
    <w:p w:rsidR="00BE53EA" w:rsidRPr="00B93E82" w:rsidRDefault="00B93E82" w:rsidP="006C2EA3">
      <w:pPr>
        <w:pStyle w:val="ListParagraph"/>
        <w:autoSpaceDE w:val="0"/>
        <w:autoSpaceDN w:val="0"/>
        <w:adjustRightInd w:val="0"/>
        <w:spacing w:after="0" w:line="240" w:lineRule="auto"/>
        <w:ind w:left="0"/>
        <w:rPr>
          <w:rFonts w:ascii="Times New Roman" w:hAnsi="Times New Roman"/>
          <w:sz w:val="24"/>
          <w:szCs w:val="24"/>
        </w:rPr>
      </w:pPr>
      <w:r w:rsidRPr="00B93E82">
        <w:rPr>
          <w:rFonts w:ascii="Times New Roman" w:hAnsi="Times New Roman"/>
          <w:sz w:val="24"/>
          <w:szCs w:val="24"/>
        </w:rPr>
        <w:tab/>
      </w:r>
      <w:r w:rsidR="00BE53EA" w:rsidRPr="00B93E82">
        <w:rPr>
          <w:rFonts w:ascii="Times New Roman" w:hAnsi="Times New Roman"/>
          <w:sz w:val="24"/>
          <w:szCs w:val="24"/>
        </w:rPr>
        <w:t>The CPUC, the CEC, non-governmental entities, private sector market actors and the IOUs will need to continue to work together to achieve some strides in market transformation. For many markets, market transformation may be the only strategic option.</w:t>
      </w:r>
      <w:r>
        <w:rPr>
          <w:rFonts w:ascii="Times New Roman" w:hAnsi="Times New Roman"/>
          <w:sz w:val="24"/>
          <w:szCs w:val="24"/>
        </w:rPr>
        <w:t xml:space="preserve"> </w:t>
      </w:r>
      <w:r w:rsidR="00BE53EA" w:rsidRPr="00B93E82">
        <w:rPr>
          <w:rFonts w:ascii="Times New Roman" w:hAnsi="Times New Roman"/>
          <w:sz w:val="24"/>
          <w:szCs w:val="24"/>
        </w:rPr>
        <w:t xml:space="preserve"> It will take a continual effort ove</w:t>
      </w:r>
      <w:r>
        <w:rPr>
          <w:rFonts w:ascii="Times New Roman" w:hAnsi="Times New Roman"/>
          <w:sz w:val="24"/>
          <w:szCs w:val="24"/>
        </w:rPr>
        <w:t xml:space="preserve">r several portfolio cycles and </w:t>
      </w:r>
      <w:r w:rsidR="00BE53EA" w:rsidRPr="00B93E82">
        <w:rPr>
          <w:rFonts w:ascii="Times New Roman" w:hAnsi="Times New Roman"/>
          <w:sz w:val="24"/>
          <w:szCs w:val="24"/>
        </w:rPr>
        <w:t>will require alignment of policy direction and appropriate metrics and rewards for the implementers.</w:t>
      </w:r>
      <w:r>
        <w:rPr>
          <w:rFonts w:ascii="Times New Roman" w:hAnsi="Times New Roman"/>
          <w:sz w:val="24"/>
          <w:szCs w:val="24"/>
        </w:rPr>
        <w:t xml:space="preserve">  But the potential benefits of concerted market transformation initiatives make this well worth the effort. </w:t>
      </w:r>
    </w:p>
    <w:p w:rsidR="002B1B74" w:rsidRDefault="002B1B74" w:rsidP="006C2EA3">
      <w:pPr>
        <w:pStyle w:val="ListParagraph"/>
        <w:autoSpaceDE w:val="0"/>
        <w:autoSpaceDN w:val="0"/>
        <w:adjustRightInd w:val="0"/>
        <w:spacing w:after="0" w:line="240" w:lineRule="auto"/>
        <w:ind w:left="0"/>
        <w:rPr>
          <w:rFonts w:ascii="Times New Roman" w:hAnsi="Times New Roman"/>
          <w:sz w:val="24"/>
          <w:szCs w:val="24"/>
        </w:rPr>
      </w:pPr>
    </w:p>
    <w:p w:rsidR="00AF073A" w:rsidRDefault="00AF073A" w:rsidP="006C2EA3">
      <w:pPr>
        <w:pStyle w:val="ListParagraph"/>
        <w:autoSpaceDE w:val="0"/>
        <w:autoSpaceDN w:val="0"/>
        <w:adjustRightInd w:val="0"/>
        <w:spacing w:after="0" w:line="240" w:lineRule="auto"/>
        <w:ind w:left="0"/>
        <w:rPr>
          <w:rFonts w:ascii="Times New Roman" w:hAnsi="Times New Roman"/>
          <w:bCs/>
          <w:sz w:val="24"/>
          <w:szCs w:val="24"/>
        </w:rPr>
      </w:pPr>
      <w:r>
        <w:rPr>
          <w:rFonts w:ascii="Times New Roman" w:hAnsi="Times New Roman"/>
          <w:bCs/>
          <w:sz w:val="24"/>
          <w:szCs w:val="24"/>
        </w:rPr>
        <w:br w:type="page"/>
      </w:r>
    </w:p>
    <w:p w:rsidR="00AF073A" w:rsidRPr="000A03DE" w:rsidRDefault="00AF073A" w:rsidP="006C2EA3">
      <w:pPr>
        <w:pStyle w:val="ListParagraph"/>
        <w:autoSpaceDE w:val="0"/>
        <w:autoSpaceDN w:val="0"/>
        <w:adjustRightInd w:val="0"/>
        <w:spacing w:after="0" w:line="240" w:lineRule="auto"/>
        <w:ind w:left="1440"/>
        <w:rPr>
          <w:rFonts w:ascii="Times New Roman" w:hAnsi="Times New Roman"/>
          <w:bCs/>
          <w:sz w:val="24"/>
          <w:szCs w:val="24"/>
        </w:rPr>
      </w:pPr>
    </w:p>
    <w:p w:rsidR="00EE4369" w:rsidRPr="006C2EA3" w:rsidRDefault="00EE4369" w:rsidP="00EE4369">
      <w:pPr>
        <w:jc w:val="center"/>
        <w:rPr>
          <w:rFonts w:ascii="Times New Roman" w:hAnsi="Times New Roman" w:cs="Times New Roman"/>
          <w:b/>
          <w:sz w:val="32"/>
          <w:szCs w:val="32"/>
        </w:rPr>
      </w:pPr>
      <w:r w:rsidRPr="006C2EA3">
        <w:rPr>
          <w:rFonts w:ascii="Times New Roman" w:hAnsi="Times New Roman" w:cs="Times New Roman"/>
          <w:b/>
          <w:sz w:val="32"/>
          <w:szCs w:val="32"/>
        </w:rPr>
        <w:t>References</w:t>
      </w:r>
    </w:p>
    <w:p w:rsidR="00B9073D" w:rsidRDefault="00EE4369" w:rsidP="006C2EA3">
      <w:pPr>
        <w:spacing w:after="0" w:line="240" w:lineRule="auto"/>
        <w:rPr>
          <w:rFonts w:ascii="Times New Roman" w:hAnsi="Times New Roman" w:cs="Times New Roman"/>
          <w:sz w:val="24"/>
          <w:szCs w:val="24"/>
        </w:rPr>
      </w:pPr>
      <w:r w:rsidRPr="006C2EA3">
        <w:rPr>
          <w:rFonts w:ascii="Times New Roman" w:hAnsi="Times New Roman" w:cs="Times New Roman"/>
          <w:sz w:val="24"/>
          <w:szCs w:val="24"/>
        </w:rPr>
        <w:t>EPRI, (2001): “Market Transformation: A Practical Guide to Designing and Evaluating Energy</w:t>
      </w:r>
    </w:p>
    <w:p w:rsidR="00EE4369" w:rsidRPr="006C2EA3" w:rsidRDefault="00B9073D" w:rsidP="006C2EA3">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EE4369" w:rsidRPr="006C2EA3">
        <w:rPr>
          <w:rFonts w:ascii="Times New Roman" w:hAnsi="Times New Roman" w:cs="Times New Roman"/>
          <w:sz w:val="24"/>
          <w:szCs w:val="24"/>
        </w:rPr>
        <w:t>Efficiency</w:t>
      </w:r>
      <w:r w:rsidRPr="006C2EA3">
        <w:rPr>
          <w:rFonts w:ascii="Times New Roman" w:hAnsi="Times New Roman" w:cs="Times New Roman"/>
          <w:sz w:val="24"/>
          <w:szCs w:val="24"/>
        </w:rPr>
        <w:t xml:space="preserve"> </w:t>
      </w:r>
      <w:r w:rsidR="00EE4369" w:rsidRPr="006C2EA3">
        <w:rPr>
          <w:rFonts w:ascii="Times New Roman" w:hAnsi="Times New Roman" w:cs="Times New Roman"/>
          <w:sz w:val="24"/>
          <w:szCs w:val="24"/>
        </w:rPr>
        <w:t xml:space="preserve">Programs.”  Electrical Power Research Institute, Palo Alto, Ca.  </w:t>
      </w:r>
      <w:proofErr w:type="gramStart"/>
      <w:r w:rsidR="00EE4369" w:rsidRPr="006C2EA3">
        <w:rPr>
          <w:rFonts w:ascii="Times New Roman" w:hAnsi="Times New Roman" w:cs="Times New Roman"/>
          <w:sz w:val="24"/>
          <w:szCs w:val="24"/>
        </w:rPr>
        <w:t xml:space="preserve">Report </w:t>
      </w:r>
      <w:r>
        <w:rPr>
          <w:rFonts w:ascii="Times New Roman" w:hAnsi="Times New Roman" w:cs="Times New Roman"/>
          <w:sz w:val="24"/>
          <w:szCs w:val="24"/>
        </w:rPr>
        <w:tab/>
      </w:r>
      <w:r w:rsidR="00EE4369" w:rsidRPr="006C2EA3">
        <w:rPr>
          <w:rFonts w:ascii="Times New Roman" w:hAnsi="Times New Roman" w:cs="Times New Roman"/>
          <w:sz w:val="24"/>
          <w:szCs w:val="24"/>
        </w:rPr>
        <w:t>1001492.</w:t>
      </w:r>
      <w:proofErr w:type="gramEnd"/>
    </w:p>
    <w:p w:rsidR="00EE4369" w:rsidRPr="006C2EA3" w:rsidRDefault="00EE4369" w:rsidP="00EE4369">
      <w:pPr>
        <w:spacing w:after="0" w:line="240" w:lineRule="auto"/>
        <w:ind w:firstLine="720"/>
        <w:rPr>
          <w:rFonts w:ascii="Times New Roman" w:hAnsi="Times New Roman" w:cs="Times New Roman"/>
          <w:sz w:val="24"/>
          <w:szCs w:val="24"/>
        </w:rPr>
      </w:pPr>
    </w:p>
    <w:p w:rsidR="00B9073D" w:rsidRDefault="00EE4369" w:rsidP="006C2EA3">
      <w:pPr>
        <w:spacing w:after="0" w:line="240" w:lineRule="auto"/>
        <w:rPr>
          <w:rFonts w:ascii="Times New Roman" w:hAnsi="Times New Roman" w:cs="Times New Roman"/>
          <w:sz w:val="24"/>
          <w:szCs w:val="24"/>
        </w:rPr>
      </w:pPr>
      <w:proofErr w:type="spellStart"/>
      <w:r w:rsidRPr="006C2EA3">
        <w:rPr>
          <w:rFonts w:ascii="Times New Roman" w:hAnsi="Times New Roman" w:cs="Times New Roman"/>
          <w:sz w:val="24"/>
          <w:szCs w:val="24"/>
        </w:rPr>
        <w:t>Eto</w:t>
      </w:r>
      <w:proofErr w:type="spellEnd"/>
      <w:r w:rsidRPr="006C2EA3">
        <w:rPr>
          <w:rFonts w:ascii="Times New Roman" w:hAnsi="Times New Roman" w:cs="Times New Roman"/>
          <w:sz w:val="24"/>
          <w:szCs w:val="24"/>
        </w:rPr>
        <w:t>, J., Prahl, R. and Schlegel, J. (1996): “A Scoping Study on Energy Efficiency Market</w:t>
      </w:r>
    </w:p>
    <w:p w:rsidR="00EE4369" w:rsidRPr="006C2EA3" w:rsidRDefault="00B9073D" w:rsidP="006C2EA3">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EE4369" w:rsidRPr="006C2EA3">
        <w:rPr>
          <w:rFonts w:ascii="Times New Roman" w:hAnsi="Times New Roman" w:cs="Times New Roman"/>
          <w:sz w:val="24"/>
          <w:szCs w:val="24"/>
        </w:rPr>
        <w:t>Transformation by</w:t>
      </w:r>
      <w:r w:rsidRPr="006C2EA3">
        <w:rPr>
          <w:rFonts w:ascii="Times New Roman" w:hAnsi="Times New Roman" w:cs="Times New Roman"/>
          <w:sz w:val="24"/>
          <w:szCs w:val="24"/>
        </w:rPr>
        <w:t xml:space="preserve"> </w:t>
      </w:r>
      <w:r w:rsidR="00EE4369" w:rsidRPr="006C2EA3">
        <w:rPr>
          <w:rFonts w:ascii="Times New Roman" w:hAnsi="Times New Roman" w:cs="Times New Roman"/>
          <w:sz w:val="24"/>
          <w:szCs w:val="24"/>
        </w:rPr>
        <w:t xml:space="preserve">California Utility DSM Programs.” </w:t>
      </w:r>
      <w:proofErr w:type="gramStart"/>
      <w:r w:rsidR="00EE4369" w:rsidRPr="006C2EA3">
        <w:rPr>
          <w:rFonts w:ascii="Times New Roman" w:hAnsi="Times New Roman" w:cs="Times New Roman"/>
          <w:sz w:val="24"/>
          <w:szCs w:val="24"/>
        </w:rPr>
        <w:t xml:space="preserve">Lawrence Berkeley National </w:t>
      </w:r>
      <w:r>
        <w:rPr>
          <w:rFonts w:ascii="Times New Roman" w:hAnsi="Times New Roman" w:cs="Times New Roman"/>
          <w:sz w:val="24"/>
          <w:szCs w:val="24"/>
        </w:rPr>
        <w:tab/>
      </w:r>
      <w:r w:rsidR="00EE4369" w:rsidRPr="006C2EA3">
        <w:rPr>
          <w:rFonts w:ascii="Times New Roman" w:hAnsi="Times New Roman" w:cs="Times New Roman"/>
          <w:sz w:val="24"/>
          <w:szCs w:val="24"/>
        </w:rPr>
        <w:t>Laboratories, UC #1322; LBNL 39058.</w:t>
      </w:r>
      <w:proofErr w:type="gramEnd"/>
    </w:p>
    <w:p w:rsidR="00EE4369" w:rsidRPr="006C2EA3" w:rsidRDefault="00EE4369" w:rsidP="00EE4369">
      <w:pPr>
        <w:spacing w:after="0" w:line="240" w:lineRule="auto"/>
        <w:rPr>
          <w:rFonts w:ascii="Times New Roman" w:hAnsi="Times New Roman" w:cs="Times New Roman"/>
          <w:sz w:val="24"/>
          <w:szCs w:val="24"/>
        </w:rPr>
      </w:pPr>
    </w:p>
    <w:p w:rsidR="00B9073D" w:rsidRDefault="00EE4369" w:rsidP="006C2EA3">
      <w:pPr>
        <w:spacing w:after="0" w:line="240" w:lineRule="auto"/>
        <w:rPr>
          <w:rFonts w:ascii="Times New Roman" w:hAnsi="Times New Roman" w:cs="Times New Roman"/>
          <w:sz w:val="24"/>
          <w:szCs w:val="24"/>
        </w:rPr>
      </w:pPr>
      <w:proofErr w:type="gramStart"/>
      <w:r w:rsidRPr="006C2EA3">
        <w:rPr>
          <w:rFonts w:ascii="Times New Roman" w:hAnsi="Times New Roman" w:cs="Times New Roman"/>
          <w:sz w:val="24"/>
          <w:szCs w:val="24"/>
        </w:rPr>
        <w:t>Herman, P., Feldman, S., Samiullah, S.</w:t>
      </w:r>
      <w:proofErr w:type="gramEnd"/>
      <w:r w:rsidRPr="006C2EA3">
        <w:rPr>
          <w:rFonts w:ascii="Times New Roman" w:hAnsi="Times New Roman" w:cs="Times New Roman"/>
          <w:sz w:val="24"/>
          <w:szCs w:val="24"/>
        </w:rPr>
        <w:t xml:space="preserve">  </w:t>
      </w:r>
      <w:proofErr w:type="gramStart"/>
      <w:r w:rsidRPr="006C2EA3">
        <w:rPr>
          <w:rFonts w:ascii="Times New Roman" w:hAnsi="Times New Roman" w:cs="Times New Roman"/>
          <w:sz w:val="24"/>
          <w:szCs w:val="24"/>
        </w:rPr>
        <w:t>and</w:t>
      </w:r>
      <w:proofErr w:type="gramEnd"/>
      <w:r w:rsidRPr="006C2EA3">
        <w:rPr>
          <w:rFonts w:ascii="Times New Roman" w:hAnsi="Times New Roman" w:cs="Times New Roman"/>
          <w:sz w:val="24"/>
          <w:szCs w:val="24"/>
        </w:rPr>
        <w:t xml:space="preserve"> </w:t>
      </w:r>
      <w:proofErr w:type="spellStart"/>
      <w:r w:rsidRPr="006C2EA3">
        <w:rPr>
          <w:rFonts w:ascii="Times New Roman" w:hAnsi="Times New Roman" w:cs="Times New Roman"/>
          <w:sz w:val="24"/>
          <w:szCs w:val="24"/>
        </w:rPr>
        <w:t>Mounzih</w:t>
      </w:r>
      <w:proofErr w:type="spellEnd"/>
      <w:r w:rsidRPr="006C2EA3">
        <w:rPr>
          <w:rFonts w:ascii="Times New Roman" w:hAnsi="Times New Roman" w:cs="Times New Roman"/>
          <w:sz w:val="24"/>
          <w:szCs w:val="24"/>
        </w:rPr>
        <w:t>, K. (1997): “Measuring Market</w:t>
      </w:r>
    </w:p>
    <w:p w:rsidR="00EE4369" w:rsidRPr="006C2EA3" w:rsidRDefault="00B9073D" w:rsidP="006C2EA3">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EE4369" w:rsidRPr="006C2EA3">
        <w:rPr>
          <w:rFonts w:ascii="Times New Roman" w:hAnsi="Times New Roman" w:cs="Times New Roman"/>
          <w:sz w:val="24"/>
          <w:szCs w:val="24"/>
        </w:rPr>
        <w:t xml:space="preserve">Transformation: First You Need a Story…” </w:t>
      </w:r>
      <w:proofErr w:type="gramStart"/>
      <w:r w:rsidR="00EE4369" w:rsidRPr="006C2EA3">
        <w:rPr>
          <w:rFonts w:ascii="Times New Roman" w:hAnsi="Times New Roman" w:cs="Times New Roman"/>
          <w:i/>
          <w:sz w:val="24"/>
          <w:szCs w:val="24"/>
        </w:rPr>
        <w:t xml:space="preserve">Proceedings of the 1997 International </w:t>
      </w:r>
      <w:r>
        <w:rPr>
          <w:rFonts w:ascii="Times New Roman" w:hAnsi="Times New Roman" w:cs="Times New Roman"/>
          <w:i/>
          <w:sz w:val="24"/>
          <w:szCs w:val="24"/>
        </w:rPr>
        <w:tab/>
      </w:r>
      <w:r w:rsidR="00EE4369" w:rsidRPr="006C2EA3">
        <w:rPr>
          <w:rFonts w:ascii="Times New Roman" w:hAnsi="Times New Roman" w:cs="Times New Roman"/>
          <w:i/>
          <w:sz w:val="24"/>
          <w:szCs w:val="24"/>
        </w:rPr>
        <w:t>Energy Program Evaluation Conference</w:t>
      </w:r>
      <w:r w:rsidR="00EE4369" w:rsidRPr="006C2EA3">
        <w:rPr>
          <w:rFonts w:ascii="Times New Roman" w:hAnsi="Times New Roman" w:cs="Times New Roman"/>
          <w:sz w:val="24"/>
          <w:szCs w:val="24"/>
        </w:rPr>
        <w:t>, Chicago, IL.</w:t>
      </w:r>
      <w:proofErr w:type="gramEnd"/>
    </w:p>
    <w:p w:rsidR="00EE4369" w:rsidRPr="006C2EA3" w:rsidRDefault="00EE4369" w:rsidP="00EE4369">
      <w:pPr>
        <w:spacing w:after="0" w:line="240" w:lineRule="auto"/>
        <w:rPr>
          <w:rFonts w:ascii="Times New Roman" w:hAnsi="Times New Roman" w:cs="Times New Roman"/>
          <w:sz w:val="24"/>
          <w:szCs w:val="24"/>
        </w:rPr>
      </w:pPr>
    </w:p>
    <w:p w:rsidR="00B9073D" w:rsidRDefault="00EE4369" w:rsidP="00EE4369">
      <w:pPr>
        <w:spacing w:after="0" w:line="240" w:lineRule="auto"/>
        <w:rPr>
          <w:rFonts w:ascii="Times New Roman" w:hAnsi="Times New Roman" w:cs="Times New Roman"/>
          <w:i/>
          <w:sz w:val="24"/>
          <w:szCs w:val="24"/>
        </w:rPr>
      </w:pPr>
      <w:r w:rsidRPr="006C2EA3">
        <w:rPr>
          <w:rFonts w:ascii="Times New Roman" w:hAnsi="Times New Roman" w:cs="Times New Roman"/>
          <w:sz w:val="24"/>
          <w:szCs w:val="24"/>
        </w:rPr>
        <w:t xml:space="preserve">Hewitt, David, (2000): “Elements of Sustainability.” </w:t>
      </w:r>
      <w:r w:rsidRPr="006C2EA3">
        <w:rPr>
          <w:rFonts w:ascii="Times New Roman" w:hAnsi="Times New Roman" w:cs="Times New Roman"/>
          <w:i/>
          <w:sz w:val="24"/>
          <w:szCs w:val="24"/>
        </w:rPr>
        <w:t>Proceedings of the 2000 Summer Study on</w:t>
      </w:r>
    </w:p>
    <w:p w:rsidR="00EE4369" w:rsidRPr="006C2EA3" w:rsidRDefault="00B9073D" w:rsidP="00EE4369">
      <w:pPr>
        <w:spacing w:after="0" w:line="240" w:lineRule="auto"/>
        <w:rPr>
          <w:rFonts w:ascii="Times New Roman" w:hAnsi="Times New Roman" w:cs="Times New Roman"/>
          <w:sz w:val="24"/>
          <w:szCs w:val="24"/>
        </w:rPr>
      </w:pPr>
      <w:r>
        <w:rPr>
          <w:rFonts w:ascii="Times New Roman" w:hAnsi="Times New Roman" w:cs="Times New Roman"/>
          <w:i/>
          <w:sz w:val="24"/>
          <w:szCs w:val="24"/>
        </w:rPr>
        <w:tab/>
      </w:r>
      <w:proofErr w:type="gramStart"/>
      <w:r w:rsidR="00EE4369" w:rsidRPr="006C2EA3">
        <w:rPr>
          <w:rFonts w:ascii="Times New Roman" w:hAnsi="Times New Roman" w:cs="Times New Roman"/>
          <w:i/>
          <w:sz w:val="24"/>
          <w:szCs w:val="24"/>
        </w:rPr>
        <w:t>Energy Efficiency in Buildings</w:t>
      </w:r>
      <w:r w:rsidR="00EE4369" w:rsidRPr="006C2EA3">
        <w:rPr>
          <w:rFonts w:ascii="Times New Roman" w:hAnsi="Times New Roman" w:cs="Times New Roman"/>
          <w:sz w:val="24"/>
          <w:szCs w:val="24"/>
        </w:rPr>
        <w:t>.</w:t>
      </w:r>
      <w:proofErr w:type="gramEnd"/>
      <w:r w:rsidR="00EE4369" w:rsidRPr="006C2EA3">
        <w:rPr>
          <w:rFonts w:ascii="Times New Roman" w:hAnsi="Times New Roman" w:cs="Times New Roman"/>
          <w:sz w:val="24"/>
          <w:szCs w:val="24"/>
        </w:rPr>
        <w:t xml:space="preserve">  </w:t>
      </w:r>
      <w:proofErr w:type="gramStart"/>
      <w:r w:rsidR="00EE4369" w:rsidRPr="006C2EA3">
        <w:rPr>
          <w:rFonts w:ascii="Times New Roman" w:hAnsi="Times New Roman" w:cs="Times New Roman"/>
          <w:sz w:val="24"/>
          <w:szCs w:val="24"/>
        </w:rPr>
        <w:t xml:space="preserve">American Council for an Energy Efficient Economy, </w:t>
      </w:r>
      <w:r>
        <w:rPr>
          <w:rFonts w:ascii="Times New Roman" w:hAnsi="Times New Roman" w:cs="Times New Roman"/>
          <w:sz w:val="24"/>
          <w:szCs w:val="24"/>
        </w:rPr>
        <w:tab/>
      </w:r>
      <w:r w:rsidR="00EE4369" w:rsidRPr="006C2EA3">
        <w:rPr>
          <w:rFonts w:ascii="Times New Roman" w:hAnsi="Times New Roman" w:cs="Times New Roman"/>
          <w:sz w:val="24"/>
          <w:szCs w:val="24"/>
        </w:rPr>
        <w:t>Vol. 6.</w:t>
      </w:r>
      <w:proofErr w:type="gramEnd"/>
      <w:r w:rsidR="00EE4369" w:rsidRPr="006C2EA3">
        <w:rPr>
          <w:rFonts w:ascii="Times New Roman" w:hAnsi="Times New Roman" w:cs="Times New Roman"/>
          <w:sz w:val="24"/>
          <w:szCs w:val="24"/>
        </w:rPr>
        <w:t xml:space="preserve"> </w:t>
      </w:r>
    </w:p>
    <w:p w:rsidR="00EE4369" w:rsidRPr="006C2EA3" w:rsidRDefault="00EE4369" w:rsidP="00EE4369">
      <w:pPr>
        <w:spacing w:after="0" w:line="240" w:lineRule="auto"/>
        <w:rPr>
          <w:rFonts w:ascii="Times New Roman" w:hAnsi="Times New Roman" w:cs="Times New Roman"/>
          <w:sz w:val="24"/>
          <w:szCs w:val="24"/>
        </w:rPr>
      </w:pPr>
    </w:p>
    <w:p w:rsidR="00B9073D" w:rsidRDefault="00EE4369" w:rsidP="006C2EA3">
      <w:pPr>
        <w:spacing w:after="0" w:line="240" w:lineRule="auto"/>
        <w:rPr>
          <w:rFonts w:ascii="Times New Roman" w:hAnsi="Times New Roman" w:cs="Times New Roman"/>
          <w:sz w:val="24"/>
          <w:szCs w:val="24"/>
        </w:rPr>
      </w:pPr>
      <w:r w:rsidRPr="006C2EA3">
        <w:rPr>
          <w:rFonts w:ascii="Times New Roman" w:hAnsi="Times New Roman" w:cs="Times New Roman"/>
          <w:sz w:val="24"/>
          <w:szCs w:val="24"/>
        </w:rPr>
        <w:t>Keating, K., Goldstein, D., Eckman, T. and Miller, P. (1998): “Wheat, Chaff, and Conflicting</w:t>
      </w:r>
    </w:p>
    <w:p w:rsidR="00EE4369" w:rsidRPr="006C2EA3" w:rsidRDefault="00B9073D" w:rsidP="006C2EA3">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EE4369" w:rsidRPr="006C2EA3">
        <w:rPr>
          <w:rFonts w:ascii="Times New Roman" w:hAnsi="Times New Roman" w:cs="Times New Roman"/>
          <w:sz w:val="24"/>
          <w:szCs w:val="24"/>
        </w:rPr>
        <w:t xml:space="preserve">Definitions of Market Transformation.”  American Council for an Energy Efficient </w:t>
      </w:r>
      <w:r>
        <w:rPr>
          <w:rFonts w:ascii="Times New Roman" w:hAnsi="Times New Roman" w:cs="Times New Roman"/>
          <w:sz w:val="24"/>
          <w:szCs w:val="24"/>
        </w:rPr>
        <w:tab/>
      </w:r>
      <w:r w:rsidR="00EE4369" w:rsidRPr="006C2EA3">
        <w:rPr>
          <w:rFonts w:ascii="Times New Roman" w:hAnsi="Times New Roman" w:cs="Times New Roman"/>
          <w:sz w:val="24"/>
          <w:szCs w:val="24"/>
        </w:rPr>
        <w:t xml:space="preserve">Economy (ACEEE) </w:t>
      </w:r>
      <w:r w:rsidR="00EE4369" w:rsidRPr="006C2EA3">
        <w:rPr>
          <w:rFonts w:ascii="Times New Roman" w:hAnsi="Times New Roman" w:cs="Times New Roman"/>
          <w:i/>
          <w:sz w:val="24"/>
          <w:szCs w:val="24"/>
        </w:rPr>
        <w:t xml:space="preserve">Proceedings of the 1998 Summer Study on Energy Efficiency in </w:t>
      </w:r>
      <w:r>
        <w:rPr>
          <w:rFonts w:ascii="Times New Roman" w:hAnsi="Times New Roman" w:cs="Times New Roman"/>
          <w:i/>
          <w:sz w:val="24"/>
          <w:szCs w:val="24"/>
        </w:rPr>
        <w:tab/>
      </w:r>
      <w:r w:rsidR="00EE4369" w:rsidRPr="006C2EA3">
        <w:rPr>
          <w:rFonts w:ascii="Times New Roman" w:hAnsi="Times New Roman" w:cs="Times New Roman"/>
          <w:i/>
          <w:sz w:val="24"/>
          <w:szCs w:val="24"/>
        </w:rPr>
        <w:t>Buildings</w:t>
      </w:r>
      <w:r w:rsidR="00EE4369" w:rsidRPr="006C2EA3">
        <w:rPr>
          <w:rFonts w:ascii="Times New Roman" w:hAnsi="Times New Roman" w:cs="Times New Roman"/>
          <w:sz w:val="24"/>
          <w:szCs w:val="24"/>
        </w:rPr>
        <w:t>, Vol. 7 pp. 7.157 – 7.169.</w:t>
      </w:r>
    </w:p>
    <w:p w:rsidR="00EE4369" w:rsidRPr="006C2EA3" w:rsidRDefault="00EE4369" w:rsidP="00EE4369">
      <w:pPr>
        <w:spacing w:after="0" w:line="240" w:lineRule="auto"/>
        <w:rPr>
          <w:rFonts w:ascii="Times New Roman" w:hAnsi="Times New Roman" w:cs="Times New Roman"/>
          <w:sz w:val="24"/>
          <w:szCs w:val="24"/>
        </w:rPr>
      </w:pPr>
    </w:p>
    <w:p w:rsidR="00B9073D" w:rsidRDefault="00EE4369" w:rsidP="006C2EA3">
      <w:pPr>
        <w:spacing w:after="0" w:line="240" w:lineRule="auto"/>
        <w:rPr>
          <w:rFonts w:ascii="Times New Roman" w:hAnsi="Times New Roman" w:cs="Times New Roman"/>
          <w:sz w:val="24"/>
          <w:szCs w:val="24"/>
        </w:rPr>
      </w:pPr>
      <w:r w:rsidRPr="006C2EA3">
        <w:rPr>
          <w:rFonts w:ascii="Times New Roman" w:hAnsi="Times New Roman" w:cs="Times New Roman"/>
          <w:sz w:val="24"/>
          <w:szCs w:val="24"/>
        </w:rPr>
        <w:t>KEMA (2009): “Phase I Report: Residential New Construction (Single Family Home) Market</w:t>
      </w:r>
    </w:p>
    <w:p w:rsidR="00EE4369" w:rsidRDefault="00B9073D" w:rsidP="006C2EA3">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EE4369" w:rsidRPr="006C2EA3">
        <w:rPr>
          <w:rFonts w:ascii="Times New Roman" w:hAnsi="Times New Roman" w:cs="Times New Roman"/>
          <w:sz w:val="24"/>
          <w:szCs w:val="24"/>
        </w:rPr>
        <w:t>Effects Study”</w:t>
      </w:r>
      <w:r w:rsidRPr="006C2EA3">
        <w:rPr>
          <w:rFonts w:ascii="Times New Roman" w:hAnsi="Times New Roman" w:cs="Times New Roman"/>
          <w:sz w:val="24"/>
          <w:szCs w:val="24"/>
        </w:rPr>
        <w:t xml:space="preserve"> </w:t>
      </w:r>
      <w:r w:rsidR="00EE4369" w:rsidRPr="006C2EA3">
        <w:rPr>
          <w:rFonts w:ascii="Times New Roman" w:hAnsi="Times New Roman" w:cs="Times New Roman"/>
          <w:sz w:val="24"/>
          <w:szCs w:val="24"/>
        </w:rPr>
        <w:t>California Institute for Energy and the Environment, Berkeley, CA</w:t>
      </w:r>
    </w:p>
    <w:p w:rsidR="00F0706E" w:rsidRPr="006C2EA3" w:rsidRDefault="00F0706E" w:rsidP="006C2EA3">
      <w:pPr>
        <w:spacing w:after="0" w:line="240" w:lineRule="auto"/>
        <w:rPr>
          <w:rFonts w:ascii="Times New Roman" w:hAnsi="Times New Roman" w:cs="Times New Roman"/>
          <w:sz w:val="24"/>
          <w:szCs w:val="24"/>
        </w:rPr>
      </w:pPr>
    </w:p>
    <w:p w:rsidR="00BD2A6E" w:rsidRDefault="00F0706E" w:rsidP="00BD2A6E">
      <w:pPr>
        <w:autoSpaceDE w:val="0"/>
        <w:autoSpaceDN w:val="0"/>
        <w:adjustRightInd w:val="0"/>
        <w:spacing w:after="0" w:line="240" w:lineRule="auto"/>
        <w:rPr>
          <w:rFonts w:ascii="Times New Roman" w:eastAsiaTheme="minorEastAsia" w:hAnsi="Times New Roman" w:cs="Times New Roman"/>
          <w:color w:val="000000" w:themeColor="text1"/>
          <w:kern w:val="24"/>
          <w:sz w:val="24"/>
          <w:szCs w:val="24"/>
        </w:rPr>
      </w:pPr>
      <w:r w:rsidRPr="00944016">
        <w:rPr>
          <w:rFonts w:ascii="Times New Roman" w:eastAsiaTheme="minorEastAsia" w:hAnsi="Times New Roman" w:cs="Times New Roman"/>
          <w:color w:val="000000" w:themeColor="text1"/>
          <w:kern w:val="24"/>
          <w:sz w:val="24"/>
          <w:szCs w:val="24"/>
        </w:rPr>
        <w:t>NMR Group, Inc. (2013</w:t>
      </w:r>
      <w:proofErr w:type="gramStart"/>
      <w:r w:rsidRPr="00944016">
        <w:rPr>
          <w:rFonts w:ascii="Times New Roman" w:eastAsiaTheme="minorEastAsia" w:hAnsi="Times New Roman" w:cs="Times New Roman"/>
          <w:color w:val="000000" w:themeColor="text1"/>
          <w:kern w:val="24"/>
          <w:sz w:val="24"/>
          <w:szCs w:val="24"/>
        </w:rPr>
        <w:t>)  A</w:t>
      </w:r>
      <w:proofErr w:type="gramEnd"/>
      <w:r w:rsidRPr="00944016">
        <w:rPr>
          <w:rFonts w:ascii="Times New Roman" w:eastAsiaTheme="minorEastAsia" w:hAnsi="Times New Roman" w:cs="Times New Roman"/>
          <w:color w:val="000000" w:themeColor="text1"/>
          <w:kern w:val="24"/>
          <w:sz w:val="24"/>
          <w:szCs w:val="24"/>
        </w:rPr>
        <w:t xml:space="preserve"> Review of Effective Practices for the Planning, Design, </w:t>
      </w:r>
    </w:p>
    <w:p w:rsidR="00162001" w:rsidRPr="00CB15B6" w:rsidRDefault="00F0706E" w:rsidP="00BD2A6E">
      <w:pPr>
        <w:autoSpaceDE w:val="0"/>
        <w:autoSpaceDN w:val="0"/>
        <w:adjustRightInd w:val="0"/>
        <w:spacing w:after="0" w:line="240" w:lineRule="auto"/>
        <w:ind w:firstLine="720"/>
        <w:rPr>
          <w:rFonts w:ascii="Arial" w:eastAsiaTheme="minorEastAsia" w:hAnsi="Arial" w:cs="Arial"/>
          <w:color w:val="000000" w:themeColor="text1"/>
          <w:kern w:val="24"/>
          <w:sz w:val="20"/>
          <w:szCs w:val="20"/>
        </w:rPr>
      </w:pPr>
      <w:r w:rsidRPr="00944016">
        <w:rPr>
          <w:rFonts w:ascii="Times New Roman" w:eastAsiaTheme="minorEastAsia" w:hAnsi="Times New Roman" w:cs="Times New Roman"/>
          <w:color w:val="000000" w:themeColor="text1"/>
          <w:kern w:val="24"/>
          <w:sz w:val="24"/>
          <w:szCs w:val="24"/>
        </w:rPr>
        <w:t>Implementation, and Evaluation of Market Transformation Efforts</w:t>
      </w:r>
      <w:r w:rsidR="00162001">
        <w:rPr>
          <w:rFonts w:ascii="Arial" w:eastAsiaTheme="minorEastAsia" w:hAnsi="Arial" w:cs="Arial"/>
          <w:color w:val="000000" w:themeColor="text1"/>
          <w:kern w:val="24"/>
          <w:sz w:val="20"/>
          <w:szCs w:val="20"/>
        </w:rPr>
        <w:t>.</w:t>
      </w:r>
    </w:p>
    <w:p w:rsidR="00F0706E" w:rsidRDefault="00F0706E" w:rsidP="00944016">
      <w:pPr>
        <w:pStyle w:val="NormalWeb"/>
        <w:spacing w:before="0" w:beforeAutospacing="0" w:after="0" w:afterAutospacing="0"/>
        <w:ind w:firstLine="720"/>
        <w:textAlignment w:val="baseline"/>
      </w:pPr>
      <w:r>
        <w:rPr>
          <w:rFonts w:ascii="Arial" w:eastAsiaTheme="minorEastAsia" w:hAnsi="Arial" w:cs="Arial"/>
          <w:color w:val="000000" w:themeColor="text1"/>
          <w:kern w:val="24"/>
          <w:sz w:val="20"/>
          <w:szCs w:val="20"/>
        </w:rPr>
        <w:t>&lt;http://calmac.org/publications/FINAL_NMR_MT_Practices_Report_20131125ES.pdf&gt;</w:t>
      </w:r>
    </w:p>
    <w:p w:rsidR="00EE4369" w:rsidRPr="006C2EA3" w:rsidRDefault="00EE4369" w:rsidP="00EE4369">
      <w:pPr>
        <w:spacing w:after="0" w:line="240" w:lineRule="auto"/>
        <w:rPr>
          <w:rFonts w:ascii="Times New Roman" w:hAnsi="Times New Roman" w:cs="Times New Roman"/>
          <w:sz w:val="24"/>
          <w:szCs w:val="24"/>
        </w:rPr>
      </w:pPr>
    </w:p>
    <w:p w:rsidR="00B9073D" w:rsidRDefault="00EE4369" w:rsidP="006C2EA3">
      <w:pPr>
        <w:spacing w:after="0" w:line="240" w:lineRule="auto"/>
        <w:rPr>
          <w:rFonts w:ascii="Times New Roman" w:hAnsi="Times New Roman" w:cs="Times New Roman"/>
          <w:sz w:val="24"/>
          <w:szCs w:val="24"/>
        </w:rPr>
      </w:pPr>
      <w:r w:rsidRPr="006C2EA3">
        <w:rPr>
          <w:rFonts w:ascii="Times New Roman" w:hAnsi="Times New Roman" w:cs="Times New Roman"/>
          <w:sz w:val="24"/>
          <w:szCs w:val="24"/>
        </w:rPr>
        <w:t>Prahl, R. and Keating, K. (2011): “Planning and Evaluating Market Transformation: What the</w:t>
      </w:r>
    </w:p>
    <w:p w:rsidR="00EE4369" w:rsidRDefault="00B9073D" w:rsidP="006C2EA3">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EE4369" w:rsidRPr="006C2EA3">
        <w:rPr>
          <w:rFonts w:ascii="Times New Roman" w:hAnsi="Times New Roman" w:cs="Times New Roman"/>
          <w:sz w:val="24"/>
          <w:szCs w:val="24"/>
        </w:rPr>
        <w:t>Industry has</w:t>
      </w:r>
      <w:r w:rsidRPr="006C2EA3">
        <w:rPr>
          <w:rFonts w:ascii="Times New Roman" w:hAnsi="Times New Roman" w:cs="Times New Roman"/>
          <w:sz w:val="24"/>
          <w:szCs w:val="24"/>
        </w:rPr>
        <w:t xml:space="preserve"> </w:t>
      </w:r>
      <w:r w:rsidR="00EE4369" w:rsidRPr="006C2EA3">
        <w:rPr>
          <w:rFonts w:ascii="Times New Roman" w:hAnsi="Times New Roman" w:cs="Times New Roman"/>
          <w:sz w:val="24"/>
          <w:szCs w:val="24"/>
        </w:rPr>
        <w:t xml:space="preserve">Learned, and Possible Implications for California.” Prepared for CPUC </w:t>
      </w:r>
      <w:r>
        <w:rPr>
          <w:rFonts w:ascii="Times New Roman" w:hAnsi="Times New Roman" w:cs="Times New Roman"/>
          <w:sz w:val="24"/>
          <w:szCs w:val="24"/>
        </w:rPr>
        <w:tab/>
      </w:r>
      <w:r w:rsidR="00EE4369" w:rsidRPr="006C2EA3">
        <w:rPr>
          <w:rFonts w:ascii="Times New Roman" w:hAnsi="Times New Roman" w:cs="Times New Roman"/>
          <w:sz w:val="24"/>
          <w:szCs w:val="24"/>
        </w:rPr>
        <w:t>Workshop on Market Transformation, November 7, 2011, CPUC-ED San Francisco, CA</w:t>
      </w:r>
    </w:p>
    <w:p w:rsidR="006274CB" w:rsidRPr="00A7211C" w:rsidRDefault="006274CB" w:rsidP="006274CB">
      <w:pPr>
        <w:spacing w:after="0" w:line="218" w:lineRule="atLeast"/>
        <w:rPr>
          <w:rFonts w:ascii="Verdana" w:eastAsia="Times New Roman" w:hAnsi="Verdana" w:cs="Times New Roman"/>
          <w:b/>
          <w:bCs/>
          <w:sz w:val="16"/>
          <w:szCs w:val="16"/>
          <w:lang w:val="en-GB"/>
        </w:rPr>
      </w:pPr>
    </w:p>
    <w:p w:rsidR="00A7211C" w:rsidRPr="00A7211C" w:rsidRDefault="00A7211C" w:rsidP="00A7211C">
      <w:pPr>
        <w:spacing w:after="0" w:line="218" w:lineRule="atLeast"/>
        <w:rPr>
          <w:rFonts w:ascii="Times New Roman" w:eastAsia="Times New Roman" w:hAnsi="Times New Roman" w:cs="Times New Roman"/>
          <w:bCs/>
          <w:sz w:val="24"/>
          <w:szCs w:val="24"/>
          <w:lang w:val="en-GB"/>
        </w:rPr>
      </w:pPr>
      <w:r w:rsidRPr="00A7211C">
        <w:rPr>
          <w:rFonts w:ascii="Times New Roman" w:eastAsia="Times New Roman" w:hAnsi="Times New Roman" w:cs="Times New Roman"/>
          <w:bCs/>
          <w:sz w:val="24"/>
          <w:szCs w:val="24"/>
          <w:lang w:val="en-GB"/>
        </w:rPr>
        <w:t>Rosenberg, M. (2009) “</w:t>
      </w:r>
      <w:r w:rsidR="006274CB" w:rsidRPr="00A7211C">
        <w:rPr>
          <w:rFonts w:ascii="Times New Roman" w:eastAsia="Times New Roman" w:hAnsi="Times New Roman" w:cs="Times New Roman"/>
          <w:bCs/>
          <w:sz w:val="24"/>
          <w:szCs w:val="24"/>
          <w:lang w:val="en-GB"/>
        </w:rPr>
        <w:t xml:space="preserve">Market Effects and Market Transformation: Their Role in Energy </w:t>
      </w:r>
    </w:p>
    <w:p w:rsidR="006274CB" w:rsidRPr="00A7211C" w:rsidRDefault="006274CB" w:rsidP="00A7211C">
      <w:pPr>
        <w:spacing w:after="0" w:line="218" w:lineRule="atLeast"/>
        <w:ind w:left="720"/>
        <w:rPr>
          <w:rFonts w:ascii="Times New Roman" w:eastAsia="Times New Roman" w:hAnsi="Times New Roman" w:cs="Times New Roman"/>
          <w:sz w:val="24"/>
          <w:szCs w:val="24"/>
          <w:lang w:val="en-GB"/>
        </w:rPr>
      </w:pPr>
      <w:r w:rsidRPr="00A7211C">
        <w:rPr>
          <w:rFonts w:ascii="Times New Roman" w:eastAsia="Times New Roman" w:hAnsi="Times New Roman" w:cs="Times New Roman"/>
          <w:bCs/>
          <w:sz w:val="24"/>
          <w:szCs w:val="24"/>
          <w:lang w:val="en-GB"/>
        </w:rPr>
        <w:t>Efficiency Program Design and Evaluation</w:t>
      </w:r>
      <w:r w:rsidR="00A7211C" w:rsidRPr="00A7211C">
        <w:rPr>
          <w:rFonts w:ascii="Times New Roman" w:eastAsia="Times New Roman" w:hAnsi="Times New Roman" w:cs="Times New Roman"/>
          <w:bCs/>
          <w:sz w:val="24"/>
          <w:szCs w:val="24"/>
          <w:lang w:val="en-GB"/>
        </w:rPr>
        <w:t>”</w:t>
      </w:r>
      <w:r w:rsidRPr="00A7211C">
        <w:rPr>
          <w:rFonts w:ascii="Times New Roman" w:eastAsia="Times New Roman" w:hAnsi="Times New Roman" w:cs="Times New Roman"/>
          <w:bCs/>
          <w:sz w:val="24"/>
          <w:szCs w:val="24"/>
          <w:lang w:val="en-GB"/>
        </w:rPr>
        <w:t xml:space="preserve"> </w:t>
      </w:r>
      <w:r w:rsidRPr="00A7211C">
        <w:rPr>
          <w:rFonts w:ascii="Times New Roman" w:eastAsia="Times New Roman" w:hAnsi="Times New Roman" w:cs="Times New Roman"/>
          <w:sz w:val="24"/>
          <w:szCs w:val="24"/>
          <w:lang w:val="en-GB"/>
        </w:rPr>
        <w:t>Presentation Prepared for CIEE and the California Public Utilities Commission</w:t>
      </w:r>
      <w:r w:rsidR="00A7211C" w:rsidRPr="00A7211C">
        <w:rPr>
          <w:rFonts w:ascii="Times New Roman" w:eastAsia="Times New Roman" w:hAnsi="Times New Roman" w:cs="Times New Roman"/>
          <w:sz w:val="24"/>
          <w:szCs w:val="24"/>
          <w:lang w:val="en-GB"/>
        </w:rPr>
        <w:t xml:space="preserve"> &lt;http://uc-ciee.org/planning-evaluation/7/336/105/nested&gt;</w:t>
      </w:r>
    </w:p>
    <w:p w:rsidR="00EE4369" w:rsidRPr="006C2EA3" w:rsidRDefault="00EE4369" w:rsidP="00EE4369">
      <w:pPr>
        <w:spacing w:after="0" w:line="240" w:lineRule="auto"/>
        <w:rPr>
          <w:rFonts w:ascii="Times New Roman" w:hAnsi="Times New Roman" w:cs="Times New Roman"/>
          <w:sz w:val="24"/>
          <w:szCs w:val="24"/>
        </w:rPr>
      </w:pPr>
    </w:p>
    <w:p w:rsidR="00B9073D" w:rsidRDefault="00EE4369" w:rsidP="00153BB7">
      <w:pPr>
        <w:spacing w:after="0" w:line="240" w:lineRule="auto"/>
        <w:rPr>
          <w:rFonts w:ascii="Times New Roman" w:hAnsi="Times New Roman" w:cs="Times New Roman"/>
          <w:sz w:val="24"/>
          <w:szCs w:val="24"/>
        </w:rPr>
      </w:pPr>
      <w:r w:rsidRPr="006C2EA3">
        <w:rPr>
          <w:rFonts w:ascii="Times New Roman" w:hAnsi="Times New Roman" w:cs="Times New Roman"/>
          <w:sz w:val="24"/>
          <w:szCs w:val="24"/>
        </w:rPr>
        <w:t>Rosenberg, M. and Hoefgen, L. (2009): “Market Effects and Market Transformation: Their Role</w:t>
      </w:r>
    </w:p>
    <w:p w:rsidR="00153BB7" w:rsidRPr="006C2EA3" w:rsidRDefault="00B9073D" w:rsidP="00153BB7">
      <w:pPr>
        <w:spacing w:after="0" w:line="240" w:lineRule="auto"/>
        <w:rPr>
          <w:rFonts w:ascii="Times New Roman" w:hAnsi="Times New Roman" w:cs="Times New Roman"/>
          <w:sz w:val="24"/>
          <w:szCs w:val="24"/>
        </w:rPr>
      </w:pPr>
      <w:r>
        <w:rPr>
          <w:rFonts w:ascii="Times New Roman" w:hAnsi="Times New Roman" w:cs="Times New Roman"/>
          <w:sz w:val="24"/>
          <w:szCs w:val="24"/>
        </w:rPr>
        <w:tab/>
      </w:r>
      <w:proofErr w:type="gramStart"/>
      <w:r w:rsidR="00EE4369" w:rsidRPr="006C2EA3">
        <w:rPr>
          <w:rFonts w:ascii="Times New Roman" w:hAnsi="Times New Roman" w:cs="Times New Roman"/>
          <w:sz w:val="24"/>
          <w:szCs w:val="24"/>
        </w:rPr>
        <w:t>in</w:t>
      </w:r>
      <w:proofErr w:type="gramEnd"/>
      <w:r w:rsidR="00EE4369" w:rsidRPr="006C2EA3">
        <w:rPr>
          <w:rFonts w:ascii="Times New Roman" w:hAnsi="Times New Roman" w:cs="Times New Roman"/>
          <w:sz w:val="24"/>
          <w:szCs w:val="24"/>
        </w:rPr>
        <w:t xml:space="preserve"> Energy Efficiency Program Design and Evaluation.” California Institute for Energy </w:t>
      </w:r>
      <w:r>
        <w:rPr>
          <w:rFonts w:ascii="Times New Roman" w:hAnsi="Times New Roman" w:cs="Times New Roman"/>
          <w:sz w:val="24"/>
          <w:szCs w:val="24"/>
        </w:rPr>
        <w:tab/>
      </w:r>
      <w:r w:rsidR="00EE4369" w:rsidRPr="006C2EA3">
        <w:rPr>
          <w:rFonts w:ascii="Times New Roman" w:hAnsi="Times New Roman" w:cs="Times New Roman"/>
          <w:sz w:val="24"/>
          <w:szCs w:val="24"/>
        </w:rPr>
        <w:t>and the Environment, Berkeley, CA</w:t>
      </w:r>
    </w:p>
    <w:p w:rsidR="00153BB7" w:rsidRPr="006C2EA3" w:rsidRDefault="00153BB7" w:rsidP="00153BB7">
      <w:pPr>
        <w:spacing w:after="0" w:line="240" w:lineRule="auto"/>
        <w:rPr>
          <w:rFonts w:ascii="Times New Roman" w:hAnsi="Times New Roman" w:cs="Times New Roman"/>
          <w:sz w:val="24"/>
          <w:szCs w:val="24"/>
        </w:rPr>
      </w:pPr>
    </w:p>
    <w:p w:rsidR="00B9073D" w:rsidRDefault="00EE4369" w:rsidP="006C2EA3">
      <w:pPr>
        <w:spacing w:after="0" w:line="240" w:lineRule="auto"/>
        <w:rPr>
          <w:rFonts w:ascii="Times New Roman" w:hAnsi="Times New Roman" w:cs="Times New Roman"/>
          <w:sz w:val="24"/>
          <w:szCs w:val="24"/>
        </w:rPr>
      </w:pPr>
      <w:proofErr w:type="spellStart"/>
      <w:r w:rsidRPr="006C2EA3">
        <w:rPr>
          <w:rFonts w:ascii="Times New Roman" w:hAnsi="Times New Roman" w:cs="Times New Roman"/>
          <w:sz w:val="24"/>
          <w:szCs w:val="24"/>
        </w:rPr>
        <w:t>Sebold</w:t>
      </w:r>
      <w:proofErr w:type="gramStart"/>
      <w:r w:rsidRPr="006C2EA3">
        <w:rPr>
          <w:rFonts w:ascii="Times New Roman" w:hAnsi="Times New Roman" w:cs="Times New Roman"/>
          <w:sz w:val="24"/>
          <w:szCs w:val="24"/>
        </w:rPr>
        <w:t>,F</w:t>
      </w:r>
      <w:proofErr w:type="spellEnd"/>
      <w:proofErr w:type="gramEnd"/>
      <w:r w:rsidRPr="006C2EA3">
        <w:rPr>
          <w:rFonts w:ascii="Times New Roman" w:hAnsi="Times New Roman" w:cs="Times New Roman"/>
          <w:sz w:val="24"/>
          <w:szCs w:val="24"/>
        </w:rPr>
        <w:t xml:space="preserve">., Fields, A., </w:t>
      </w:r>
      <w:proofErr w:type="spellStart"/>
      <w:r w:rsidRPr="006C2EA3">
        <w:rPr>
          <w:rFonts w:ascii="Times New Roman" w:hAnsi="Times New Roman" w:cs="Times New Roman"/>
          <w:sz w:val="24"/>
          <w:szCs w:val="24"/>
        </w:rPr>
        <w:t>Skumatz</w:t>
      </w:r>
      <w:proofErr w:type="spellEnd"/>
      <w:r w:rsidRPr="006C2EA3">
        <w:rPr>
          <w:rFonts w:ascii="Times New Roman" w:hAnsi="Times New Roman" w:cs="Times New Roman"/>
          <w:sz w:val="24"/>
          <w:szCs w:val="24"/>
        </w:rPr>
        <w:t>, L., Feldman, S., Goldberg, M., Keating, K. and Peters, J. (2001):</w:t>
      </w:r>
    </w:p>
    <w:p w:rsidR="00E11135" w:rsidRDefault="00B9073D" w:rsidP="006C2EA3">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EE4369" w:rsidRPr="006C2EA3">
        <w:rPr>
          <w:rFonts w:ascii="Times New Roman" w:hAnsi="Times New Roman" w:cs="Times New Roman"/>
          <w:sz w:val="24"/>
          <w:szCs w:val="24"/>
        </w:rPr>
        <w:t xml:space="preserve">“A Framework for Planning and Assessing Publicly Funded Energy Efficiency.” </w:t>
      </w:r>
      <w:proofErr w:type="gramStart"/>
      <w:r w:rsidR="00EE4369" w:rsidRPr="006C2EA3">
        <w:rPr>
          <w:rFonts w:ascii="Times New Roman" w:hAnsi="Times New Roman" w:cs="Times New Roman"/>
          <w:sz w:val="24"/>
          <w:szCs w:val="24"/>
        </w:rPr>
        <w:t xml:space="preserve">Pacific </w:t>
      </w:r>
      <w:r>
        <w:rPr>
          <w:rFonts w:ascii="Times New Roman" w:hAnsi="Times New Roman" w:cs="Times New Roman"/>
          <w:sz w:val="24"/>
          <w:szCs w:val="24"/>
        </w:rPr>
        <w:tab/>
      </w:r>
      <w:r w:rsidR="00EE4369" w:rsidRPr="006C2EA3">
        <w:rPr>
          <w:rFonts w:ascii="Times New Roman" w:hAnsi="Times New Roman" w:cs="Times New Roman"/>
          <w:sz w:val="24"/>
          <w:szCs w:val="24"/>
        </w:rPr>
        <w:t>Gas and Electric, San Francisco, CA. Study # SW040.</w:t>
      </w:r>
      <w:proofErr w:type="gramEnd"/>
    </w:p>
    <w:p w:rsidR="007B3D33" w:rsidRDefault="007B3D33" w:rsidP="006C2EA3">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APPENDIX A: Matching Program Type to Product Life Cycle</w:t>
      </w:r>
    </w:p>
    <w:p w:rsidR="007B3D33" w:rsidRDefault="007B3D33" w:rsidP="006C2EA3">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2BF3FD" wp14:editId="273C2713">
            <wp:extent cx="5943600" cy="38398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839845"/>
                    </a:xfrm>
                    <a:prstGeom prst="rect">
                      <a:avLst/>
                    </a:prstGeom>
                  </pic:spPr>
                </pic:pic>
              </a:graphicData>
            </a:graphic>
          </wp:inline>
        </w:drawing>
      </w:r>
    </w:p>
    <w:p w:rsidR="007B3D33" w:rsidRDefault="007B3D33" w:rsidP="006C2EA3">
      <w:pPr>
        <w:spacing w:after="0" w:line="240" w:lineRule="auto"/>
        <w:rPr>
          <w:rFonts w:ascii="Times New Roman" w:hAnsi="Times New Roman" w:cs="Times New Roman"/>
          <w:sz w:val="24"/>
          <w:szCs w:val="24"/>
        </w:rPr>
      </w:pPr>
    </w:p>
    <w:p w:rsidR="00B9073D" w:rsidRPr="006C2EA3" w:rsidRDefault="00B9073D" w:rsidP="006C2EA3">
      <w:pPr>
        <w:spacing w:after="0" w:line="240" w:lineRule="auto"/>
        <w:rPr>
          <w:rFonts w:ascii="Times New Roman" w:hAnsi="Times New Roman" w:cs="Times New Roman"/>
          <w:color w:val="FF0000"/>
          <w:sz w:val="24"/>
          <w:szCs w:val="24"/>
        </w:rPr>
      </w:pPr>
    </w:p>
    <w:sectPr w:rsidR="00B9073D" w:rsidRPr="006C2EA3" w:rsidSect="004E5C06">
      <w:headerReference w:type="even" r:id="rId16"/>
      <w:headerReference w:type="default" r:id="rId17"/>
      <w:footerReference w:type="default" r:id="rId18"/>
      <w:pgSz w:w="12240" w:h="15840"/>
      <w:pgMar w:top="1440" w:right="1440" w:bottom="1296"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1628" w:rsidRDefault="00151628" w:rsidP="00D20A8B">
      <w:pPr>
        <w:spacing w:after="0" w:line="240" w:lineRule="auto"/>
      </w:pPr>
      <w:r>
        <w:separator/>
      </w:r>
    </w:p>
  </w:endnote>
  <w:endnote w:type="continuationSeparator" w:id="0">
    <w:p w:rsidR="00151628" w:rsidRDefault="00151628" w:rsidP="00D20A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TimesNewRoman">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7614645"/>
      <w:docPartObj>
        <w:docPartGallery w:val="Page Numbers (Bottom of Page)"/>
        <w:docPartUnique/>
      </w:docPartObj>
    </w:sdtPr>
    <w:sdtEndPr>
      <w:rPr>
        <w:noProof/>
      </w:rPr>
    </w:sdtEndPr>
    <w:sdtContent>
      <w:p w:rsidR="002C7AB8" w:rsidRDefault="002C7AB8">
        <w:pPr>
          <w:pStyle w:val="Footer"/>
          <w:jc w:val="center"/>
        </w:pPr>
        <w:r>
          <w:fldChar w:fldCharType="begin"/>
        </w:r>
        <w:r>
          <w:instrText xml:space="preserve"> PAGE   \* MERGEFORMAT </w:instrText>
        </w:r>
        <w:r>
          <w:fldChar w:fldCharType="separate"/>
        </w:r>
        <w:r w:rsidR="002167B6">
          <w:rPr>
            <w:noProof/>
          </w:rPr>
          <w:t>2</w:t>
        </w:r>
        <w:r>
          <w:rPr>
            <w:noProof/>
          </w:rPr>
          <w:fldChar w:fldCharType="end"/>
        </w:r>
      </w:p>
    </w:sdtContent>
  </w:sdt>
  <w:p w:rsidR="002C7AB8" w:rsidRDefault="002C7AB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1628" w:rsidRDefault="00151628" w:rsidP="00D20A8B">
      <w:pPr>
        <w:spacing w:after="0" w:line="240" w:lineRule="auto"/>
      </w:pPr>
      <w:r>
        <w:separator/>
      </w:r>
    </w:p>
  </w:footnote>
  <w:footnote w:type="continuationSeparator" w:id="0">
    <w:p w:rsidR="00151628" w:rsidRDefault="00151628" w:rsidP="00D20A8B">
      <w:pPr>
        <w:spacing w:after="0" w:line="240" w:lineRule="auto"/>
      </w:pPr>
      <w:r>
        <w:continuationSeparator/>
      </w:r>
    </w:p>
  </w:footnote>
  <w:footnote w:id="1">
    <w:p w:rsidR="002C7AB8" w:rsidRPr="006C2EA3" w:rsidRDefault="002C7AB8">
      <w:pPr>
        <w:pStyle w:val="FootnoteText"/>
        <w:rPr>
          <w:rFonts w:ascii="Times New Roman" w:hAnsi="Times New Roman" w:cs="Times New Roman"/>
          <w:sz w:val="22"/>
          <w:szCs w:val="22"/>
        </w:rPr>
      </w:pPr>
      <w:r w:rsidRPr="006C2EA3">
        <w:rPr>
          <w:rStyle w:val="FootnoteReference"/>
          <w:rFonts w:ascii="Times New Roman" w:hAnsi="Times New Roman" w:cs="Times New Roman"/>
          <w:sz w:val="22"/>
          <w:szCs w:val="22"/>
        </w:rPr>
        <w:footnoteRef/>
      </w:r>
      <w:r w:rsidRPr="006C2EA3">
        <w:rPr>
          <w:rFonts w:ascii="Times New Roman" w:hAnsi="Times New Roman" w:cs="Times New Roman"/>
          <w:sz w:val="22"/>
          <w:szCs w:val="22"/>
        </w:rPr>
        <w:t xml:space="preserve"> D.09-09-047 at </w:t>
      </w:r>
      <w:r>
        <w:rPr>
          <w:rFonts w:ascii="Times New Roman" w:hAnsi="Times New Roman" w:cs="Times New Roman"/>
          <w:sz w:val="22"/>
          <w:szCs w:val="22"/>
        </w:rPr>
        <w:t>89</w:t>
      </w:r>
    </w:p>
  </w:footnote>
  <w:footnote w:id="2">
    <w:p w:rsidR="002C7AB8" w:rsidRPr="006C2EA3" w:rsidRDefault="002C7AB8" w:rsidP="006C2EA3">
      <w:pPr>
        <w:pStyle w:val="FootnoteText"/>
        <w:rPr>
          <w:rFonts w:ascii="Times New Roman" w:hAnsi="Times New Roman" w:cs="Times New Roman"/>
        </w:rPr>
      </w:pPr>
      <w:r w:rsidRPr="006C2EA3">
        <w:rPr>
          <w:rStyle w:val="FootnoteReference"/>
          <w:rFonts w:ascii="Times New Roman" w:hAnsi="Times New Roman" w:cs="Times New Roman"/>
        </w:rPr>
        <w:footnoteRef/>
      </w:r>
      <w:r w:rsidRPr="006C2EA3">
        <w:rPr>
          <w:rFonts w:ascii="Times New Roman" w:hAnsi="Times New Roman" w:cs="Times New Roman"/>
        </w:rPr>
        <w:t xml:space="preserve"> </w:t>
      </w:r>
      <w:proofErr w:type="gramStart"/>
      <w:r w:rsidRPr="006C2EA3">
        <w:rPr>
          <w:rFonts w:ascii="Times New Roman" w:hAnsi="Times New Roman" w:cs="Times New Roman"/>
        </w:rPr>
        <w:t xml:space="preserve">EPRI (2001); </w:t>
      </w:r>
      <w:proofErr w:type="spellStart"/>
      <w:r w:rsidRPr="006C2EA3">
        <w:rPr>
          <w:rFonts w:ascii="Times New Roman" w:hAnsi="Times New Roman" w:cs="Times New Roman"/>
        </w:rPr>
        <w:t>Sebold</w:t>
      </w:r>
      <w:proofErr w:type="spellEnd"/>
      <w:r w:rsidRPr="006C2EA3">
        <w:rPr>
          <w:rFonts w:ascii="Times New Roman" w:hAnsi="Times New Roman" w:cs="Times New Roman"/>
        </w:rPr>
        <w:t xml:space="preserve"> et al., (2001); Keating, et al., (1998); Rosenberg and Hoefgen (2009).</w:t>
      </w:r>
      <w:proofErr w:type="gramEnd"/>
    </w:p>
  </w:footnote>
  <w:footnote w:id="3">
    <w:p w:rsidR="002C7AB8" w:rsidRPr="006C2EA3" w:rsidRDefault="002C7AB8">
      <w:pPr>
        <w:pStyle w:val="FootnoteText"/>
        <w:rPr>
          <w:rFonts w:ascii="Times New Roman" w:hAnsi="Times New Roman" w:cs="Times New Roman"/>
        </w:rPr>
      </w:pPr>
      <w:r w:rsidRPr="006C2EA3">
        <w:rPr>
          <w:rStyle w:val="FootnoteReference"/>
          <w:rFonts w:ascii="Times New Roman" w:hAnsi="Times New Roman" w:cs="Times New Roman"/>
        </w:rPr>
        <w:footnoteRef/>
      </w:r>
      <w:r w:rsidRPr="006C2EA3">
        <w:rPr>
          <w:rFonts w:ascii="Times New Roman" w:hAnsi="Times New Roman" w:cs="Times New Roman"/>
        </w:rPr>
        <w:t xml:space="preserve"> Throughout the paper, we use as our basic resources the references found at the end of this paper.  In the text we paraphrase the most germane thoughts from them for the purpose of providing guidance.</w:t>
      </w:r>
    </w:p>
  </w:footnote>
  <w:footnote w:id="4">
    <w:p w:rsidR="002C7AB8" w:rsidRPr="00B9073D" w:rsidRDefault="002C7AB8">
      <w:pPr>
        <w:pStyle w:val="FootnoteText"/>
      </w:pPr>
      <w:r w:rsidRPr="00B9073D">
        <w:rPr>
          <w:rStyle w:val="FootnoteReference"/>
        </w:rPr>
        <w:footnoteRef/>
      </w:r>
      <w:r w:rsidRPr="00B9073D">
        <w:t xml:space="preserve"> </w:t>
      </w:r>
      <w:r w:rsidRPr="006C2EA3">
        <w:rPr>
          <w:rFonts w:ascii="TimesNewRoman" w:hAnsi="TimesNewRoman" w:cs="TimesNewRoman"/>
        </w:rPr>
        <w:t>Our source materials provide significantly greater detail on what could be important attributes of a target market.</w:t>
      </w:r>
    </w:p>
  </w:footnote>
  <w:footnote w:id="5">
    <w:p w:rsidR="002C7AB8" w:rsidRDefault="002C7AB8" w:rsidP="005F1B14">
      <w:pPr>
        <w:pStyle w:val="FootnoteText"/>
      </w:pPr>
      <w:r>
        <w:rPr>
          <w:rStyle w:val="FootnoteReference"/>
        </w:rPr>
        <w:footnoteRef/>
      </w:r>
      <w:r>
        <w:t xml:space="preserve"> Derived from </w:t>
      </w:r>
      <w:proofErr w:type="spellStart"/>
      <w:r>
        <w:t>Sebold</w:t>
      </w:r>
      <w:proofErr w:type="spellEnd"/>
      <w:r>
        <w:t xml:space="preserve"> et al., and Keating, et al. </w:t>
      </w:r>
      <w:r w:rsidRPr="0082494B">
        <w:rPr>
          <w:i/>
        </w:rPr>
        <w:t>ops cit</w:t>
      </w:r>
      <w:r>
        <w:t>.</w:t>
      </w:r>
    </w:p>
  </w:footnote>
  <w:footnote w:id="6">
    <w:p w:rsidR="002C7AB8" w:rsidRDefault="002C7AB8">
      <w:pPr>
        <w:pStyle w:val="FootnoteText"/>
      </w:pPr>
      <w:r>
        <w:rPr>
          <w:rStyle w:val="FootnoteReference"/>
        </w:rPr>
        <w:footnoteRef/>
      </w:r>
      <w:r>
        <w:t xml:space="preserve"> We are only including here the newly constructed residential buildings.  Additions, remodels, and renovations, which are part of new construction codes, involve different market actors and dynamics.</w:t>
      </w:r>
    </w:p>
  </w:footnote>
  <w:footnote w:id="7">
    <w:p w:rsidR="002C7AB8" w:rsidRDefault="002C7AB8">
      <w:pPr>
        <w:pStyle w:val="FootnoteText"/>
      </w:pPr>
      <w:r>
        <w:rPr>
          <w:rStyle w:val="FootnoteReference"/>
        </w:rPr>
        <w:footnoteRef/>
      </w:r>
      <w:r>
        <w:t xml:space="preserve"> Rosenberg and Hoefgen, op cit. p.47</w:t>
      </w:r>
    </w:p>
  </w:footnote>
  <w:footnote w:id="8">
    <w:p w:rsidR="002C7AB8" w:rsidRDefault="002C7AB8">
      <w:pPr>
        <w:pStyle w:val="FootnoteText"/>
      </w:pPr>
      <w:r>
        <w:rPr>
          <w:rStyle w:val="FootnoteReference"/>
        </w:rPr>
        <w:footnoteRef/>
      </w:r>
      <w:r>
        <w:t xml:space="preserve"> KEMA, 2009, </w:t>
      </w:r>
      <w:proofErr w:type="spellStart"/>
      <w:r>
        <w:t>op.cit</w:t>
      </w:r>
      <w:proofErr w:type="spellEnd"/>
      <w:proofErr w:type="gramStart"/>
      <w:r>
        <w:t>.,</w:t>
      </w:r>
      <w:proofErr w:type="gramEnd"/>
      <w:r>
        <w:t xml:space="preserve"> p.8.</w:t>
      </w:r>
    </w:p>
  </w:footnote>
  <w:footnote w:id="9">
    <w:p w:rsidR="002C7AB8" w:rsidRPr="006C2EA3" w:rsidRDefault="002C7AB8">
      <w:pPr>
        <w:pStyle w:val="FootnoteText"/>
        <w:rPr>
          <w:rFonts w:ascii="Times New Roman" w:hAnsi="Times New Roman" w:cs="Times New Roman"/>
        </w:rPr>
      </w:pPr>
      <w:r w:rsidRPr="006C2EA3">
        <w:rPr>
          <w:rStyle w:val="FootnoteReference"/>
          <w:rFonts w:ascii="Times New Roman" w:hAnsi="Times New Roman" w:cs="Times New Roman"/>
        </w:rPr>
        <w:footnoteRef/>
      </w:r>
      <w:r w:rsidRPr="006C2EA3">
        <w:rPr>
          <w:rFonts w:ascii="Times New Roman" w:hAnsi="Times New Roman" w:cs="Times New Roman"/>
        </w:rPr>
        <w:t xml:space="preserve"> EPRI, op. cit.; Prahl and Keating (2011)</w:t>
      </w:r>
    </w:p>
  </w:footnote>
  <w:footnote w:id="10">
    <w:p w:rsidR="002C7AB8" w:rsidRPr="006C2EA3" w:rsidRDefault="002C7AB8">
      <w:pPr>
        <w:pStyle w:val="FootnoteText"/>
        <w:rPr>
          <w:rFonts w:ascii="Times New Roman" w:hAnsi="Times New Roman" w:cs="Times New Roman"/>
        </w:rPr>
      </w:pPr>
      <w:r w:rsidRPr="006C2EA3">
        <w:rPr>
          <w:rStyle w:val="FootnoteReference"/>
          <w:rFonts w:ascii="Times New Roman" w:hAnsi="Times New Roman" w:cs="Times New Roman"/>
        </w:rPr>
        <w:footnoteRef/>
      </w:r>
      <w:r w:rsidRPr="006C2EA3">
        <w:rPr>
          <w:rFonts w:ascii="Times New Roman" w:hAnsi="Times New Roman" w:cs="Times New Roman"/>
        </w:rPr>
        <w:t xml:space="preserve"> EPRI (2007), p. 7-1</w:t>
      </w:r>
      <w:proofErr w:type="gramStart"/>
      <w:r w:rsidRPr="006C2EA3">
        <w:rPr>
          <w:rFonts w:ascii="Times New Roman" w:hAnsi="Times New Roman" w:cs="Times New Roman"/>
        </w:rPr>
        <w:t>.,</w:t>
      </w:r>
      <w:proofErr w:type="gramEnd"/>
      <w:r w:rsidRPr="006C2EA3">
        <w:rPr>
          <w:rFonts w:ascii="Times New Roman" w:hAnsi="Times New Roman" w:cs="Times New Roman"/>
        </w:rPr>
        <w:t xml:space="preserve"> emphasis added. </w:t>
      </w:r>
    </w:p>
  </w:footnote>
  <w:footnote w:id="11">
    <w:p w:rsidR="002C7AB8" w:rsidRPr="006C2EA3" w:rsidRDefault="002C7AB8">
      <w:pPr>
        <w:pStyle w:val="FootnoteText"/>
        <w:rPr>
          <w:rFonts w:ascii="Times New Roman" w:hAnsi="Times New Roman" w:cs="Times New Roman"/>
        </w:rPr>
      </w:pPr>
      <w:r w:rsidRPr="006C2EA3">
        <w:rPr>
          <w:rStyle w:val="FootnoteReference"/>
          <w:rFonts w:ascii="Times New Roman" w:hAnsi="Times New Roman" w:cs="Times New Roman"/>
        </w:rPr>
        <w:footnoteRef/>
      </w:r>
      <w:r w:rsidRPr="006C2EA3">
        <w:rPr>
          <w:rFonts w:ascii="Times New Roman" w:hAnsi="Times New Roman" w:cs="Times New Roman"/>
        </w:rPr>
        <w:t xml:space="preserve"> </w:t>
      </w:r>
      <w:proofErr w:type="spellStart"/>
      <w:r w:rsidRPr="006C2EA3">
        <w:rPr>
          <w:rFonts w:ascii="Times New Roman" w:hAnsi="Times New Roman" w:cs="Times New Roman"/>
        </w:rPr>
        <w:t>Eto</w:t>
      </w:r>
      <w:proofErr w:type="spellEnd"/>
      <w:r w:rsidRPr="006C2EA3">
        <w:rPr>
          <w:rFonts w:ascii="Times New Roman" w:hAnsi="Times New Roman" w:cs="Times New Roman"/>
        </w:rPr>
        <w:t>, Prahl and Schlegel (1996) pp 13-16</w:t>
      </w:r>
    </w:p>
  </w:footnote>
  <w:footnote w:id="12">
    <w:p w:rsidR="002C7AB8" w:rsidRDefault="002C7AB8">
      <w:pPr>
        <w:pStyle w:val="FootnoteText"/>
      </w:pPr>
      <w:r w:rsidRPr="006C2EA3">
        <w:rPr>
          <w:rStyle w:val="FootnoteReference"/>
          <w:rFonts w:ascii="Times New Roman" w:hAnsi="Times New Roman" w:cs="Times New Roman"/>
        </w:rPr>
        <w:footnoteRef/>
      </w:r>
      <w:r w:rsidRPr="006C2EA3">
        <w:rPr>
          <w:rFonts w:ascii="Times New Roman" w:hAnsi="Times New Roman" w:cs="Times New Roman"/>
        </w:rPr>
        <w:t xml:space="preserve"> EPRI, (2001).</w:t>
      </w:r>
    </w:p>
  </w:footnote>
  <w:footnote w:id="13">
    <w:p w:rsidR="002C7AB8" w:rsidRPr="006C2EA3" w:rsidRDefault="002C7AB8">
      <w:pPr>
        <w:pStyle w:val="FootnoteText"/>
        <w:rPr>
          <w:rFonts w:ascii="Times New Roman" w:hAnsi="Times New Roman" w:cs="Times New Roman"/>
        </w:rPr>
      </w:pPr>
      <w:r w:rsidRPr="006C2EA3">
        <w:rPr>
          <w:rStyle w:val="FootnoteReference"/>
          <w:rFonts w:ascii="Times New Roman" w:hAnsi="Times New Roman" w:cs="Times New Roman"/>
        </w:rPr>
        <w:footnoteRef/>
      </w:r>
      <w:r w:rsidRPr="006C2EA3">
        <w:rPr>
          <w:rFonts w:ascii="Times New Roman" w:hAnsi="Times New Roman" w:cs="Times New Roman"/>
        </w:rPr>
        <w:t xml:space="preserve"> EPRI, op. cit., p. 5-7</w:t>
      </w:r>
    </w:p>
  </w:footnote>
  <w:footnote w:id="14">
    <w:p w:rsidR="002C7AB8" w:rsidRDefault="002C7AB8">
      <w:pPr>
        <w:pStyle w:val="FootnoteText"/>
      </w:pPr>
      <w:r>
        <w:rPr>
          <w:rStyle w:val="FootnoteReference"/>
        </w:rPr>
        <w:footnoteRef/>
      </w:r>
      <w:r>
        <w:t xml:space="preserve"> </w:t>
      </w:r>
      <w:proofErr w:type="spellStart"/>
      <w:r>
        <w:t>Op.cit</w:t>
      </w:r>
      <w:proofErr w:type="spellEnd"/>
      <w:r>
        <w:t>. Pp. 49 and 60.</w:t>
      </w:r>
    </w:p>
  </w:footnote>
  <w:footnote w:id="15">
    <w:p w:rsidR="002C7AB8" w:rsidRPr="006C2EA3" w:rsidRDefault="002C7AB8" w:rsidP="004F1490">
      <w:pPr>
        <w:pStyle w:val="FootnoteText"/>
        <w:rPr>
          <w:rFonts w:ascii="Times New Roman" w:hAnsi="Times New Roman" w:cs="Times New Roman"/>
        </w:rPr>
      </w:pPr>
      <w:r w:rsidRPr="006C2EA3">
        <w:rPr>
          <w:rStyle w:val="FootnoteReference"/>
          <w:rFonts w:ascii="Times New Roman" w:hAnsi="Times New Roman" w:cs="Times New Roman"/>
        </w:rPr>
        <w:footnoteRef/>
      </w:r>
      <w:r w:rsidRPr="006C2EA3">
        <w:rPr>
          <w:rFonts w:ascii="Times New Roman" w:hAnsi="Times New Roman" w:cs="Times New Roman"/>
        </w:rPr>
        <w:t xml:space="preserve"> </w:t>
      </w:r>
      <w:proofErr w:type="gramStart"/>
      <w:r w:rsidRPr="006C2EA3">
        <w:rPr>
          <w:rFonts w:ascii="Times New Roman" w:hAnsi="Times New Roman" w:cs="Times New Roman"/>
        </w:rPr>
        <w:t>KEMA (2009), op cit.</w:t>
      </w:r>
      <w:r>
        <w:rPr>
          <w:rFonts w:ascii="Times New Roman" w:hAnsi="Times New Roman" w:cs="Times New Roman"/>
        </w:rPr>
        <w:t>, p.20.</w:t>
      </w:r>
      <w:proofErr w:type="gramEnd"/>
    </w:p>
  </w:footnote>
  <w:footnote w:id="16">
    <w:p w:rsidR="002C7AB8" w:rsidRPr="00944016" w:rsidRDefault="002C7AB8" w:rsidP="006B5862">
      <w:pPr>
        <w:spacing w:after="0" w:line="240" w:lineRule="auto"/>
        <w:rPr>
          <w:sz w:val="20"/>
          <w:szCs w:val="20"/>
        </w:rPr>
      </w:pPr>
      <w:r>
        <w:rPr>
          <w:rStyle w:val="FootnoteReference"/>
        </w:rPr>
        <w:footnoteRef/>
      </w:r>
      <w:r>
        <w:t xml:space="preserve"> </w:t>
      </w:r>
      <w:r w:rsidR="005262C3" w:rsidRPr="005262C3">
        <w:t xml:space="preserve">The term “story” is used to distinguish the “selling of an initiative” from the dry presentation in a logic model.  A story fills in the details, the interactions, and the real market details.  </w:t>
      </w:r>
      <w:proofErr w:type="gramStart"/>
      <w:r w:rsidRPr="006B5862">
        <w:rPr>
          <w:rFonts w:ascii="Times New Roman" w:hAnsi="Times New Roman" w:cs="Times New Roman"/>
          <w:sz w:val="20"/>
          <w:szCs w:val="20"/>
        </w:rPr>
        <w:t>Herman, P., Feldman, S., Samiullah, S.</w:t>
      </w:r>
      <w:proofErr w:type="gramEnd"/>
      <w:r w:rsidRPr="006B5862">
        <w:rPr>
          <w:rFonts w:ascii="Times New Roman" w:hAnsi="Times New Roman" w:cs="Times New Roman"/>
          <w:sz w:val="20"/>
          <w:szCs w:val="20"/>
        </w:rPr>
        <w:t xml:space="preserve">  </w:t>
      </w:r>
      <w:proofErr w:type="gramStart"/>
      <w:r w:rsidRPr="006B5862">
        <w:rPr>
          <w:rFonts w:ascii="Times New Roman" w:hAnsi="Times New Roman" w:cs="Times New Roman"/>
          <w:sz w:val="20"/>
          <w:szCs w:val="20"/>
        </w:rPr>
        <w:t>and</w:t>
      </w:r>
      <w:proofErr w:type="gramEnd"/>
      <w:r w:rsidRPr="006B5862">
        <w:rPr>
          <w:rFonts w:ascii="Times New Roman" w:hAnsi="Times New Roman" w:cs="Times New Roman"/>
          <w:sz w:val="20"/>
          <w:szCs w:val="20"/>
        </w:rPr>
        <w:t xml:space="preserve"> </w:t>
      </w:r>
      <w:proofErr w:type="spellStart"/>
      <w:r w:rsidRPr="006B5862">
        <w:rPr>
          <w:rFonts w:ascii="Times New Roman" w:hAnsi="Times New Roman" w:cs="Times New Roman"/>
          <w:sz w:val="20"/>
          <w:szCs w:val="20"/>
        </w:rPr>
        <w:t>Mounzih</w:t>
      </w:r>
      <w:proofErr w:type="spellEnd"/>
      <w:r w:rsidRPr="006B5862">
        <w:rPr>
          <w:rFonts w:ascii="Times New Roman" w:hAnsi="Times New Roman" w:cs="Times New Roman"/>
          <w:sz w:val="20"/>
          <w:szCs w:val="20"/>
        </w:rPr>
        <w:t>, K. (1997): “Measuring Market</w:t>
      </w:r>
      <w:r>
        <w:rPr>
          <w:rFonts w:ascii="Times New Roman" w:hAnsi="Times New Roman" w:cs="Times New Roman"/>
          <w:sz w:val="20"/>
          <w:szCs w:val="20"/>
        </w:rPr>
        <w:t xml:space="preserve"> </w:t>
      </w:r>
      <w:r w:rsidRPr="00944016">
        <w:rPr>
          <w:rFonts w:ascii="Times New Roman" w:hAnsi="Times New Roman" w:cs="Times New Roman"/>
          <w:sz w:val="20"/>
          <w:szCs w:val="20"/>
        </w:rPr>
        <w:t xml:space="preserve">Transformation: First You Need a Story…” </w:t>
      </w:r>
      <w:r w:rsidRPr="00944016">
        <w:rPr>
          <w:rFonts w:ascii="Times New Roman" w:hAnsi="Times New Roman" w:cs="Times New Roman"/>
          <w:i/>
          <w:sz w:val="20"/>
          <w:szCs w:val="20"/>
        </w:rPr>
        <w:t>Proceedings of the 1997 International Energy Program Evaluation Conference</w:t>
      </w:r>
      <w:r w:rsidRPr="00944016">
        <w:rPr>
          <w:rFonts w:ascii="Times New Roman" w:hAnsi="Times New Roman" w:cs="Times New Roman"/>
          <w:sz w:val="20"/>
          <w:szCs w:val="20"/>
        </w:rPr>
        <w:t>, Chicago, IL</w:t>
      </w:r>
    </w:p>
  </w:footnote>
  <w:footnote w:id="17">
    <w:p w:rsidR="002C7AB8" w:rsidRDefault="002C7AB8" w:rsidP="006C2EA3">
      <w:pPr>
        <w:autoSpaceDE w:val="0"/>
        <w:autoSpaceDN w:val="0"/>
        <w:adjustRightInd w:val="0"/>
        <w:spacing w:after="0" w:line="240" w:lineRule="auto"/>
      </w:pPr>
      <w:r w:rsidRPr="006C2EA3">
        <w:rPr>
          <w:rStyle w:val="FootnoteReference"/>
          <w:rFonts w:ascii="Times New Roman" w:hAnsi="Times New Roman" w:cs="Times New Roman"/>
        </w:rPr>
        <w:footnoteRef/>
      </w:r>
      <w:r w:rsidRPr="006C2EA3">
        <w:rPr>
          <w:rFonts w:ascii="Times New Roman" w:hAnsi="Times New Roman" w:cs="Times New Roman"/>
        </w:rPr>
        <w:t xml:space="preserve"> Rosenberg and Hoefgen (2009, p. 53)</w:t>
      </w:r>
      <w:r>
        <w:rPr>
          <w:rFonts w:ascii="Times New Roman" w:hAnsi="Times New Roman" w:cs="Times New Roman"/>
        </w:rPr>
        <w:t>.</w:t>
      </w:r>
    </w:p>
  </w:footnote>
  <w:footnote w:id="18">
    <w:p w:rsidR="00944016" w:rsidRDefault="00944016">
      <w:pPr>
        <w:pStyle w:val="FootnoteText"/>
      </w:pPr>
      <w:r>
        <w:rPr>
          <w:rStyle w:val="FootnoteReference"/>
        </w:rPr>
        <w:footnoteRef/>
      </w:r>
      <w:r>
        <w:t xml:space="preserve"> It is overly simple to consider total disengagement from markets.  There are valid reasons for reducing, not ending support, or changing the type of support.  Most market engagements continue to support increasing efficiencies over time.</w:t>
      </w:r>
    </w:p>
  </w:footnote>
  <w:footnote w:id="19">
    <w:p w:rsidR="002C7AB8" w:rsidRPr="006C2EA3" w:rsidRDefault="002C7AB8">
      <w:pPr>
        <w:pStyle w:val="FootnoteText"/>
        <w:rPr>
          <w:rFonts w:ascii="Times New Roman" w:hAnsi="Times New Roman" w:cs="Times New Roman"/>
        </w:rPr>
      </w:pPr>
      <w:r w:rsidRPr="006C2EA3">
        <w:rPr>
          <w:rStyle w:val="FootnoteReference"/>
          <w:rFonts w:ascii="Times New Roman" w:hAnsi="Times New Roman" w:cs="Times New Roman"/>
        </w:rPr>
        <w:footnoteRef/>
      </w:r>
      <w:r w:rsidRPr="006C2EA3">
        <w:rPr>
          <w:rFonts w:ascii="Times New Roman" w:hAnsi="Times New Roman" w:cs="Times New Roman"/>
        </w:rPr>
        <w:t xml:space="preserve"> Hewitt (200</w:t>
      </w:r>
      <w:r>
        <w:rPr>
          <w:rFonts w:ascii="Times New Roman" w:hAnsi="Times New Roman" w:cs="Times New Roman"/>
        </w:rPr>
        <w:t>0</w:t>
      </w:r>
      <w:r w:rsidRPr="006C2EA3">
        <w:rPr>
          <w:rFonts w:ascii="Times New Roman" w:hAnsi="Times New Roman" w:cs="Times New Roman"/>
        </w:rPr>
        <w:t>); Rosenberg and Hoefgen (2009).</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AB8" w:rsidRDefault="002167B6">
    <w:pPr>
      <w:pStyle w:val="Header"/>
    </w:pPr>
    <w:sdt>
      <w:sdtPr>
        <w:id w:val="171999623"/>
        <w:placeholder>
          <w:docPart w:val="4F5D7C10279E60488ABE4C9F4685CEFD"/>
        </w:placeholder>
        <w:temporary/>
        <w:showingPlcHdr/>
      </w:sdtPr>
      <w:sdtEndPr/>
      <w:sdtContent>
        <w:r w:rsidR="002C7AB8">
          <w:t>[Type text]</w:t>
        </w:r>
      </w:sdtContent>
    </w:sdt>
    <w:r w:rsidR="002C7AB8">
      <w:ptab w:relativeTo="margin" w:alignment="center" w:leader="none"/>
    </w:r>
    <w:sdt>
      <w:sdtPr>
        <w:id w:val="171999624"/>
        <w:placeholder>
          <w:docPart w:val="A56BF8FF8DD6D34A9FA3841F855E4BA1"/>
        </w:placeholder>
        <w:temporary/>
        <w:showingPlcHdr/>
      </w:sdtPr>
      <w:sdtEndPr/>
      <w:sdtContent>
        <w:r w:rsidR="002C7AB8">
          <w:t>[Type text]</w:t>
        </w:r>
      </w:sdtContent>
    </w:sdt>
    <w:r w:rsidR="002C7AB8">
      <w:ptab w:relativeTo="margin" w:alignment="right" w:leader="none"/>
    </w:r>
    <w:sdt>
      <w:sdtPr>
        <w:id w:val="171999625"/>
        <w:placeholder>
          <w:docPart w:val="0B55D522A881F3499D100911714F1E96"/>
        </w:placeholder>
        <w:temporary/>
        <w:showingPlcHdr/>
      </w:sdtPr>
      <w:sdtEndPr/>
      <w:sdtContent>
        <w:r w:rsidR="002C7AB8">
          <w:t>[Type text]</w:t>
        </w:r>
      </w:sdtContent>
    </w:sdt>
  </w:p>
  <w:p w:rsidR="002C7AB8" w:rsidRDefault="002C7AB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AB8" w:rsidRDefault="002C7AB8" w:rsidP="008043F8">
    <w:pPr>
      <w:pStyle w:val="Header"/>
      <w:jc w:val="center"/>
    </w:pPr>
    <w:r>
      <w:ptab w:relativeTo="margin" w:alignment="center" w:leader="none"/>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979FF"/>
    <w:multiLevelType w:val="hybridMultilevel"/>
    <w:tmpl w:val="0A92E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A073A1"/>
    <w:multiLevelType w:val="hybridMultilevel"/>
    <w:tmpl w:val="1B86453A"/>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DA7A27"/>
    <w:multiLevelType w:val="hybridMultilevel"/>
    <w:tmpl w:val="F564AE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34B5B10"/>
    <w:multiLevelType w:val="hybridMultilevel"/>
    <w:tmpl w:val="5D82BB66"/>
    <w:lvl w:ilvl="0" w:tplc="04090001">
      <w:start w:val="1"/>
      <w:numFmt w:val="bullet"/>
      <w:lvlText w:val=""/>
      <w:lvlJc w:val="left"/>
      <w:pPr>
        <w:ind w:left="1484" w:hanging="360"/>
      </w:pPr>
      <w:rPr>
        <w:rFonts w:ascii="Symbol" w:hAnsi="Symbol" w:hint="default"/>
      </w:rPr>
    </w:lvl>
    <w:lvl w:ilvl="1" w:tplc="04090003" w:tentative="1">
      <w:start w:val="1"/>
      <w:numFmt w:val="bullet"/>
      <w:lvlText w:val="o"/>
      <w:lvlJc w:val="left"/>
      <w:pPr>
        <w:ind w:left="2204" w:hanging="360"/>
      </w:pPr>
      <w:rPr>
        <w:rFonts w:ascii="Courier New" w:hAnsi="Courier New" w:cs="Courier New" w:hint="default"/>
      </w:rPr>
    </w:lvl>
    <w:lvl w:ilvl="2" w:tplc="04090005" w:tentative="1">
      <w:start w:val="1"/>
      <w:numFmt w:val="bullet"/>
      <w:lvlText w:val=""/>
      <w:lvlJc w:val="left"/>
      <w:pPr>
        <w:ind w:left="2924" w:hanging="360"/>
      </w:pPr>
      <w:rPr>
        <w:rFonts w:ascii="Wingdings" w:hAnsi="Wingdings" w:hint="default"/>
      </w:rPr>
    </w:lvl>
    <w:lvl w:ilvl="3" w:tplc="04090001" w:tentative="1">
      <w:start w:val="1"/>
      <w:numFmt w:val="bullet"/>
      <w:lvlText w:val=""/>
      <w:lvlJc w:val="left"/>
      <w:pPr>
        <w:ind w:left="3644" w:hanging="360"/>
      </w:pPr>
      <w:rPr>
        <w:rFonts w:ascii="Symbol" w:hAnsi="Symbol" w:hint="default"/>
      </w:rPr>
    </w:lvl>
    <w:lvl w:ilvl="4" w:tplc="04090003" w:tentative="1">
      <w:start w:val="1"/>
      <w:numFmt w:val="bullet"/>
      <w:lvlText w:val="o"/>
      <w:lvlJc w:val="left"/>
      <w:pPr>
        <w:ind w:left="4364" w:hanging="360"/>
      </w:pPr>
      <w:rPr>
        <w:rFonts w:ascii="Courier New" w:hAnsi="Courier New" w:cs="Courier New" w:hint="default"/>
      </w:rPr>
    </w:lvl>
    <w:lvl w:ilvl="5" w:tplc="04090005" w:tentative="1">
      <w:start w:val="1"/>
      <w:numFmt w:val="bullet"/>
      <w:lvlText w:val=""/>
      <w:lvlJc w:val="left"/>
      <w:pPr>
        <w:ind w:left="5084" w:hanging="360"/>
      </w:pPr>
      <w:rPr>
        <w:rFonts w:ascii="Wingdings" w:hAnsi="Wingdings" w:hint="default"/>
      </w:rPr>
    </w:lvl>
    <w:lvl w:ilvl="6" w:tplc="04090001" w:tentative="1">
      <w:start w:val="1"/>
      <w:numFmt w:val="bullet"/>
      <w:lvlText w:val=""/>
      <w:lvlJc w:val="left"/>
      <w:pPr>
        <w:ind w:left="5804" w:hanging="360"/>
      </w:pPr>
      <w:rPr>
        <w:rFonts w:ascii="Symbol" w:hAnsi="Symbol" w:hint="default"/>
      </w:rPr>
    </w:lvl>
    <w:lvl w:ilvl="7" w:tplc="04090003" w:tentative="1">
      <w:start w:val="1"/>
      <w:numFmt w:val="bullet"/>
      <w:lvlText w:val="o"/>
      <w:lvlJc w:val="left"/>
      <w:pPr>
        <w:ind w:left="6524" w:hanging="360"/>
      </w:pPr>
      <w:rPr>
        <w:rFonts w:ascii="Courier New" w:hAnsi="Courier New" w:cs="Courier New" w:hint="default"/>
      </w:rPr>
    </w:lvl>
    <w:lvl w:ilvl="8" w:tplc="04090005" w:tentative="1">
      <w:start w:val="1"/>
      <w:numFmt w:val="bullet"/>
      <w:lvlText w:val=""/>
      <w:lvlJc w:val="left"/>
      <w:pPr>
        <w:ind w:left="7244" w:hanging="360"/>
      </w:pPr>
      <w:rPr>
        <w:rFonts w:ascii="Wingdings" w:hAnsi="Wingdings" w:hint="default"/>
      </w:rPr>
    </w:lvl>
  </w:abstractNum>
  <w:abstractNum w:abstractNumId="4">
    <w:nsid w:val="13B07751"/>
    <w:multiLevelType w:val="hybridMultilevel"/>
    <w:tmpl w:val="556A4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A00102"/>
    <w:multiLevelType w:val="hybridMultilevel"/>
    <w:tmpl w:val="CCD82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E17B8B"/>
    <w:multiLevelType w:val="hybridMultilevel"/>
    <w:tmpl w:val="A3209C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FD5160"/>
    <w:multiLevelType w:val="hybridMultilevel"/>
    <w:tmpl w:val="36A4A1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250532"/>
    <w:multiLevelType w:val="hybridMultilevel"/>
    <w:tmpl w:val="F1ACE77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FE404A9"/>
    <w:multiLevelType w:val="hybridMultilevel"/>
    <w:tmpl w:val="D2C2F9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B53894"/>
    <w:multiLevelType w:val="hybridMultilevel"/>
    <w:tmpl w:val="6A06BF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63F58B2"/>
    <w:multiLevelType w:val="hybridMultilevel"/>
    <w:tmpl w:val="C3307BE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FA01840"/>
    <w:multiLevelType w:val="hybridMultilevel"/>
    <w:tmpl w:val="299A5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AC2E7A"/>
    <w:multiLevelType w:val="hybridMultilevel"/>
    <w:tmpl w:val="96748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73721A"/>
    <w:multiLevelType w:val="hybridMultilevel"/>
    <w:tmpl w:val="EB745540"/>
    <w:lvl w:ilvl="0" w:tplc="04090001">
      <w:start w:val="1"/>
      <w:numFmt w:val="bullet"/>
      <w:lvlText w:val=""/>
      <w:lvlJc w:val="left"/>
      <w:pPr>
        <w:ind w:left="360" w:hanging="360"/>
      </w:pPr>
      <w:rPr>
        <w:rFonts w:ascii="Symbol" w:hAnsi="Symbol" w:hint="default"/>
      </w:rPr>
    </w:lvl>
    <w:lvl w:ilvl="1" w:tplc="FD78A544">
      <w:start w:val="11"/>
      <w:numFmt w:val="bullet"/>
      <w:lvlText w:val="•"/>
      <w:lvlJc w:val="left"/>
      <w:pPr>
        <w:ind w:left="1080" w:hanging="360"/>
      </w:pPr>
      <w:rPr>
        <w:rFonts w:ascii="Times New Roman" w:eastAsiaTheme="minorHAnsi"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61F21E6"/>
    <w:multiLevelType w:val="hybridMultilevel"/>
    <w:tmpl w:val="57BE72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63B4F71"/>
    <w:multiLevelType w:val="hybridMultilevel"/>
    <w:tmpl w:val="B98A99B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655965E5"/>
    <w:multiLevelType w:val="multilevel"/>
    <w:tmpl w:val="985EC748"/>
    <w:lvl w:ilvl="0">
      <w:start w:val="4"/>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68461D4E"/>
    <w:multiLevelType w:val="hybridMultilevel"/>
    <w:tmpl w:val="FEF225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69AE172E"/>
    <w:multiLevelType w:val="hybridMultilevel"/>
    <w:tmpl w:val="F244D6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CD27197"/>
    <w:multiLevelType w:val="hybridMultilevel"/>
    <w:tmpl w:val="9B383F78"/>
    <w:lvl w:ilvl="0" w:tplc="0409000F">
      <w:start w:val="1"/>
      <w:numFmt w:val="decimal"/>
      <w:lvlText w:val="%1."/>
      <w:lvlJc w:val="left"/>
      <w:pPr>
        <w:ind w:left="720" w:hanging="360"/>
      </w:pPr>
    </w:lvl>
    <w:lvl w:ilvl="1" w:tplc="28DC00CE">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27E1101"/>
    <w:multiLevelType w:val="multilevel"/>
    <w:tmpl w:val="55E48BC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74BA652F"/>
    <w:multiLevelType w:val="hybridMultilevel"/>
    <w:tmpl w:val="FC864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CF355D2"/>
    <w:multiLevelType w:val="hybridMultilevel"/>
    <w:tmpl w:val="46F465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9"/>
  </w:num>
  <w:num w:numId="3">
    <w:abstractNumId w:val="20"/>
  </w:num>
  <w:num w:numId="4">
    <w:abstractNumId w:val="18"/>
  </w:num>
  <w:num w:numId="5">
    <w:abstractNumId w:val="23"/>
  </w:num>
  <w:num w:numId="6">
    <w:abstractNumId w:val="16"/>
  </w:num>
  <w:num w:numId="7">
    <w:abstractNumId w:val="10"/>
  </w:num>
  <w:num w:numId="8">
    <w:abstractNumId w:val="4"/>
  </w:num>
  <w:num w:numId="9">
    <w:abstractNumId w:val="7"/>
  </w:num>
  <w:num w:numId="10">
    <w:abstractNumId w:val="13"/>
  </w:num>
  <w:num w:numId="11">
    <w:abstractNumId w:val="11"/>
  </w:num>
  <w:num w:numId="12">
    <w:abstractNumId w:val="8"/>
  </w:num>
  <w:num w:numId="13">
    <w:abstractNumId w:val="15"/>
  </w:num>
  <w:num w:numId="14">
    <w:abstractNumId w:val="9"/>
  </w:num>
  <w:num w:numId="15">
    <w:abstractNumId w:val="14"/>
  </w:num>
  <w:num w:numId="16">
    <w:abstractNumId w:val="22"/>
  </w:num>
  <w:num w:numId="17">
    <w:abstractNumId w:val="0"/>
  </w:num>
  <w:num w:numId="18">
    <w:abstractNumId w:val="21"/>
  </w:num>
  <w:num w:numId="19">
    <w:abstractNumId w:val="2"/>
  </w:num>
  <w:num w:numId="20">
    <w:abstractNumId w:val="17"/>
  </w:num>
  <w:num w:numId="21">
    <w:abstractNumId w:val="3"/>
  </w:num>
  <w:num w:numId="22">
    <w:abstractNumId w:val="6"/>
  </w:num>
  <w:num w:numId="23">
    <w:abstractNumId w:val="12"/>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0A8B"/>
    <w:rsid w:val="0001586A"/>
    <w:rsid w:val="00026E9D"/>
    <w:rsid w:val="000322C5"/>
    <w:rsid w:val="000359A9"/>
    <w:rsid w:val="000516B0"/>
    <w:rsid w:val="00061BE4"/>
    <w:rsid w:val="0008155F"/>
    <w:rsid w:val="00083E9E"/>
    <w:rsid w:val="00095AA0"/>
    <w:rsid w:val="000963D1"/>
    <w:rsid w:val="000A03DE"/>
    <w:rsid w:val="000B216B"/>
    <w:rsid w:val="000B4A90"/>
    <w:rsid w:val="000C5A57"/>
    <w:rsid w:val="000D1305"/>
    <w:rsid w:val="000D4225"/>
    <w:rsid w:val="001220A2"/>
    <w:rsid w:val="0012786E"/>
    <w:rsid w:val="00133E77"/>
    <w:rsid w:val="00134B36"/>
    <w:rsid w:val="001430A4"/>
    <w:rsid w:val="00147908"/>
    <w:rsid w:val="0015007C"/>
    <w:rsid w:val="00151628"/>
    <w:rsid w:val="00153BB7"/>
    <w:rsid w:val="00160D92"/>
    <w:rsid w:val="00162001"/>
    <w:rsid w:val="00170DA0"/>
    <w:rsid w:val="001A7FD7"/>
    <w:rsid w:val="001B3745"/>
    <w:rsid w:val="001B4FD1"/>
    <w:rsid w:val="001C41CD"/>
    <w:rsid w:val="001D102C"/>
    <w:rsid w:val="001D3AD7"/>
    <w:rsid w:val="001E15A3"/>
    <w:rsid w:val="001E2F3E"/>
    <w:rsid w:val="001F34B3"/>
    <w:rsid w:val="001F7CAD"/>
    <w:rsid w:val="00212F2F"/>
    <w:rsid w:val="002167B6"/>
    <w:rsid w:val="00226A58"/>
    <w:rsid w:val="00233103"/>
    <w:rsid w:val="00241707"/>
    <w:rsid w:val="002924F6"/>
    <w:rsid w:val="00293D92"/>
    <w:rsid w:val="002B1B74"/>
    <w:rsid w:val="002C1457"/>
    <w:rsid w:val="002C7AB8"/>
    <w:rsid w:val="002F48ED"/>
    <w:rsid w:val="00307F9C"/>
    <w:rsid w:val="00314A60"/>
    <w:rsid w:val="00341572"/>
    <w:rsid w:val="0034637B"/>
    <w:rsid w:val="0036177F"/>
    <w:rsid w:val="003A4312"/>
    <w:rsid w:val="003B5036"/>
    <w:rsid w:val="003D6030"/>
    <w:rsid w:val="003F1414"/>
    <w:rsid w:val="003F1A09"/>
    <w:rsid w:val="00402789"/>
    <w:rsid w:val="00403731"/>
    <w:rsid w:val="00404595"/>
    <w:rsid w:val="00405F9D"/>
    <w:rsid w:val="00434742"/>
    <w:rsid w:val="00445083"/>
    <w:rsid w:val="00476E27"/>
    <w:rsid w:val="004E5C06"/>
    <w:rsid w:val="004F1490"/>
    <w:rsid w:val="005262C3"/>
    <w:rsid w:val="005358A2"/>
    <w:rsid w:val="005539BC"/>
    <w:rsid w:val="005539FC"/>
    <w:rsid w:val="005852C0"/>
    <w:rsid w:val="005952F0"/>
    <w:rsid w:val="005962AD"/>
    <w:rsid w:val="005B06B9"/>
    <w:rsid w:val="005C1A03"/>
    <w:rsid w:val="005D0F47"/>
    <w:rsid w:val="005D3CDB"/>
    <w:rsid w:val="005F0053"/>
    <w:rsid w:val="005F1B14"/>
    <w:rsid w:val="0061479D"/>
    <w:rsid w:val="006210D7"/>
    <w:rsid w:val="0062585F"/>
    <w:rsid w:val="006274CB"/>
    <w:rsid w:val="0063738A"/>
    <w:rsid w:val="00642104"/>
    <w:rsid w:val="00660416"/>
    <w:rsid w:val="00666BF4"/>
    <w:rsid w:val="00684260"/>
    <w:rsid w:val="00687061"/>
    <w:rsid w:val="00693867"/>
    <w:rsid w:val="006B21B4"/>
    <w:rsid w:val="006B5862"/>
    <w:rsid w:val="006C2EA3"/>
    <w:rsid w:val="006E4346"/>
    <w:rsid w:val="0072451B"/>
    <w:rsid w:val="00726862"/>
    <w:rsid w:val="00742F42"/>
    <w:rsid w:val="00744C6B"/>
    <w:rsid w:val="007545AF"/>
    <w:rsid w:val="0076629F"/>
    <w:rsid w:val="007900A7"/>
    <w:rsid w:val="00792E59"/>
    <w:rsid w:val="007B3D33"/>
    <w:rsid w:val="007C1F7E"/>
    <w:rsid w:val="007D0B09"/>
    <w:rsid w:val="007D62DE"/>
    <w:rsid w:val="007E5CD1"/>
    <w:rsid w:val="007E7103"/>
    <w:rsid w:val="007F7836"/>
    <w:rsid w:val="0080216D"/>
    <w:rsid w:val="008043F8"/>
    <w:rsid w:val="008101F0"/>
    <w:rsid w:val="008123B4"/>
    <w:rsid w:val="0082494B"/>
    <w:rsid w:val="0082764C"/>
    <w:rsid w:val="0083380E"/>
    <w:rsid w:val="00841E09"/>
    <w:rsid w:val="00874EA4"/>
    <w:rsid w:val="00876CB1"/>
    <w:rsid w:val="00877361"/>
    <w:rsid w:val="00894F3A"/>
    <w:rsid w:val="008B487B"/>
    <w:rsid w:val="008C4F19"/>
    <w:rsid w:val="008E6024"/>
    <w:rsid w:val="008F0DDD"/>
    <w:rsid w:val="008F61AB"/>
    <w:rsid w:val="008F7A41"/>
    <w:rsid w:val="00906F54"/>
    <w:rsid w:val="009129F6"/>
    <w:rsid w:val="00922454"/>
    <w:rsid w:val="009277A1"/>
    <w:rsid w:val="00934ACB"/>
    <w:rsid w:val="00944016"/>
    <w:rsid w:val="009656C3"/>
    <w:rsid w:val="00965ED9"/>
    <w:rsid w:val="009673FD"/>
    <w:rsid w:val="009775E4"/>
    <w:rsid w:val="009B07D8"/>
    <w:rsid w:val="009B3150"/>
    <w:rsid w:val="009B5D2D"/>
    <w:rsid w:val="00A2019B"/>
    <w:rsid w:val="00A2218E"/>
    <w:rsid w:val="00A314CF"/>
    <w:rsid w:val="00A3775B"/>
    <w:rsid w:val="00A576A2"/>
    <w:rsid w:val="00A7211C"/>
    <w:rsid w:val="00A7761E"/>
    <w:rsid w:val="00A80A0F"/>
    <w:rsid w:val="00AB6123"/>
    <w:rsid w:val="00AB79F6"/>
    <w:rsid w:val="00AE0A2E"/>
    <w:rsid w:val="00AF073A"/>
    <w:rsid w:val="00AF2058"/>
    <w:rsid w:val="00AF3E40"/>
    <w:rsid w:val="00AF7749"/>
    <w:rsid w:val="00B201C3"/>
    <w:rsid w:val="00B20B91"/>
    <w:rsid w:val="00B33D67"/>
    <w:rsid w:val="00B342EB"/>
    <w:rsid w:val="00B5500C"/>
    <w:rsid w:val="00B9073D"/>
    <w:rsid w:val="00B93E82"/>
    <w:rsid w:val="00BB2470"/>
    <w:rsid w:val="00BD2A6E"/>
    <w:rsid w:val="00BE53EA"/>
    <w:rsid w:val="00BF1343"/>
    <w:rsid w:val="00C045F1"/>
    <w:rsid w:val="00C11CE2"/>
    <w:rsid w:val="00C23168"/>
    <w:rsid w:val="00C2411F"/>
    <w:rsid w:val="00C51F10"/>
    <w:rsid w:val="00C55EDB"/>
    <w:rsid w:val="00C60266"/>
    <w:rsid w:val="00C91D17"/>
    <w:rsid w:val="00C95540"/>
    <w:rsid w:val="00C9765A"/>
    <w:rsid w:val="00CB15B6"/>
    <w:rsid w:val="00CC25C4"/>
    <w:rsid w:val="00CD1064"/>
    <w:rsid w:val="00CE1A9E"/>
    <w:rsid w:val="00CF7FF4"/>
    <w:rsid w:val="00D130A1"/>
    <w:rsid w:val="00D1409C"/>
    <w:rsid w:val="00D15DDF"/>
    <w:rsid w:val="00D20A8B"/>
    <w:rsid w:val="00D24E03"/>
    <w:rsid w:val="00D45833"/>
    <w:rsid w:val="00D85F80"/>
    <w:rsid w:val="00D86665"/>
    <w:rsid w:val="00D869B0"/>
    <w:rsid w:val="00D91E60"/>
    <w:rsid w:val="00DA740C"/>
    <w:rsid w:val="00DB14B7"/>
    <w:rsid w:val="00DB177E"/>
    <w:rsid w:val="00DB1BF7"/>
    <w:rsid w:val="00DB3CC6"/>
    <w:rsid w:val="00DD157E"/>
    <w:rsid w:val="00DF431B"/>
    <w:rsid w:val="00DF7979"/>
    <w:rsid w:val="00E042CF"/>
    <w:rsid w:val="00E07241"/>
    <w:rsid w:val="00E11135"/>
    <w:rsid w:val="00E132CB"/>
    <w:rsid w:val="00E216DC"/>
    <w:rsid w:val="00E23831"/>
    <w:rsid w:val="00E3452A"/>
    <w:rsid w:val="00E50DB9"/>
    <w:rsid w:val="00E51B2F"/>
    <w:rsid w:val="00E910BC"/>
    <w:rsid w:val="00ED57EF"/>
    <w:rsid w:val="00EE4369"/>
    <w:rsid w:val="00EF3929"/>
    <w:rsid w:val="00F0706E"/>
    <w:rsid w:val="00F07982"/>
    <w:rsid w:val="00F10AED"/>
    <w:rsid w:val="00F35671"/>
    <w:rsid w:val="00F43502"/>
    <w:rsid w:val="00F55EB0"/>
    <w:rsid w:val="00F80E15"/>
    <w:rsid w:val="00FA0A72"/>
    <w:rsid w:val="00FA69EB"/>
    <w:rsid w:val="00FB3767"/>
    <w:rsid w:val="00FC55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6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0A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0A8B"/>
  </w:style>
  <w:style w:type="paragraph" w:styleId="Footer">
    <w:name w:val="footer"/>
    <w:basedOn w:val="Normal"/>
    <w:link w:val="FooterChar"/>
    <w:uiPriority w:val="99"/>
    <w:unhideWhenUsed/>
    <w:rsid w:val="00D20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0A8B"/>
  </w:style>
  <w:style w:type="paragraph" w:styleId="ListParagraph">
    <w:name w:val="List Paragraph"/>
    <w:basedOn w:val="Normal"/>
    <w:uiPriority w:val="99"/>
    <w:qFormat/>
    <w:rsid w:val="00C045F1"/>
    <w:pPr>
      <w:ind w:left="720"/>
      <w:contextualSpacing/>
    </w:pPr>
    <w:rPr>
      <w:rFonts w:ascii="Calibri" w:eastAsia="Calibri" w:hAnsi="Calibri" w:cs="Times New Roman"/>
    </w:rPr>
  </w:style>
  <w:style w:type="paragraph" w:styleId="FootnoteText">
    <w:name w:val="footnote text"/>
    <w:basedOn w:val="Normal"/>
    <w:link w:val="FootnoteTextChar"/>
    <w:uiPriority w:val="99"/>
    <w:semiHidden/>
    <w:unhideWhenUsed/>
    <w:rsid w:val="0063738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738A"/>
    <w:rPr>
      <w:sz w:val="20"/>
      <w:szCs w:val="20"/>
    </w:rPr>
  </w:style>
  <w:style w:type="character" w:styleId="FootnoteReference">
    <w:name w:val="footnote reference"/>
    <w:basedOn w:val="DefaultParagraphFont"/>
    <w:uiPriority w:val="99"/>
    <w:semiHidden/>
    <w:unhideWhenUsed/>
    <w:rsid w:val="0063738A"/>
    <w:rPr>
      <w:vertAlign w:val="superscript"/>
    </w:rPr>
  </w:style>
  <w:style w:type="paragraph" w:styleId="Caption">
    <w:name w:val="caption"/>
    <w:basedOn w:val="Normal"/>
    <w:next w:val="Normal"/>
    <w:link w:val="CaptionChar"/>
    <w:uiPriority w:val="99"/>
    <w:qFormat/>
    <w:rsid w:val="00434742"/>
    <w:pPr>
      <w:spacing w:before="120" w:after="120" w:line="312" w:lineRule="auto"/>
      <w:jc w:val="center"/>
    </w:pPr>
    <w:rPr>
      <w:rFonts w:ascii="Arial" w:eastAsia="Times New Roman" w:hAnsi="Arial" w:cs="Times New Roman"/>
      <w:b/>
    </w:rPr>
  </w:style>
  <w:style w:type="character" w:customStyle="1" w:styleId="CaptionChar">
    <w:name w:val="Caption Char"/>
    <w:basedOn w:val="DefaultParagraphFont"/>
    <w:link w:val="Caption"/>
    <w:uiPriority w:val="99"/>
    <w:locked/>
    <w:rsid w:val="00434742"/>
    <w:rPr>
      <w:rFonts w:ascii="Arial" w:eastAsia="Times New Roman" w:hAnsi="Arial" w:cs="Times New Roman"/>
      <w:b/>
    </w:rPr>
  </w:style>
  <w:style w:type="paragraph" w:styleId="BalloonText">
    <w:name w:val="Balloon Text"/>
    <w:basedOn w:val="Normal"/>
    <w:link w:val="BalloonTextChar"/>
    <w:uiPriority w:val="99"/>
    <w:semiHidden/>
    <w:unhideWhenUsed/>
    <w:rsid w:val="00DF43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431B"/>
    <w:rPr>
      <w:rFonts w:ascii="Tahoma" w:hAnsi="Tahoma" w:cs="Tahoma"/>
      <w:sz w:val="16"/>
      <w:szCs w:val="16"/>
    </w:rPr>
  </w:style>
  <w:style w:type="character" w:styleId="CommentReference">
    <w:name w:val="annotation reference"/>
    <w:basedOn w:val="DefaultParagraphFont"/>
    <w:uiPriority w:val="99"/>
    <w:semiHidden/>
    <w:unhideWhenUsed/>
    <w:rsid w:val="00DF431B"/>
    <w:rPr>
      <w:sz w:val="16"/>
      <w:szCs w:val="16"/>
    </w:rPr>
  </w:style>
  <w:style w:type="paragraph" w:styleId="CommentText">
    <w:name w:val="annotation text"/>
    <w:basedOn w:val="Normal"/>
    <w:link w:val="CommentTextChar"/>
    <w:uiPriority w:val="99"/>
    <w:semiHidden/>
    <w:unhideWhenUsed/>
    <w:rsid w:val="00DF431B"/>
    <w:pPr>
      <w:spacing w:line="240" w:lineRule="auto"/>
    </w:pPr>
    <w:rPr>
      <w:sz w:val="20"/>
      <w:szCs w:val="20"/>
    </w:rPr>
  </w:style>
  <w:style w:type="character" w:customStyle="1" w:styleId="CommentTextChar">
    <w:name w:val="Comment Text Char"/>
    <w:basedOn w:val="DefaultParagraphFont"/>
    <w:link w:val="CommentText"/>
    <w:uiPriority w:val="99"/>
    <w:semiHidden/>
    <w:rsid w:val="00DF431B"/>
    <w:rPr>
      <w:sz w:val="20"/>
      <w:szCs w:val="20"/>
    </w:rPr>
  </w:style>
  <w:style w:type="paragraph" w:styleId="CommentSubject">
    <w:name w:val="annotation subject"/>
    <w:basedOn w:val="CommentText"/>
    <w:next w:val="CommentText"/>
    <w:link w:val="CommentSubjectChar"/>
    <w:uiPriority w:val="99"/>
    <w:semiHidden/>
    <w:unhideWhenUsed/>
    <w:rsid w:val="00DF431B"/>
    <w:rPr>
      <w:b/>
      <w:bCs/>
    </w:rPr>
  </w:style>
  <w:style w:type="character" w:customStyle="1" w:styleId="CommentSubjectChar">
    <w:name w:val="Comment Subject Char"/>
    <w:basedOn w:val="CommentTextChar"/>
    <w:link w:val="CommentSubject"/>
    <w:uiPriority w:val="99"/>
    <w:semiHidden/>
    <w:rsid w:val="00DF431B"/>
    <w:rPr>
      <w:b/>
      <w:bCs/>
      <w:sz w:val="20"/>
      <w:szCs w:val="20"/>
    </w:rPr>
  </w:style>
  <w:style w:type="paragraph" w:styleId="Revision">
    <w:name w:val="Revision"/>
    <w:hidden/>
    <w:uiPriority w:val="99"/>
    <w:semiHidden/>
    <w:rsid w:val="00DF431B"/>
    <w:pPr>
      <w:spacing w:after="0" w:line="240" w:lineRule="auto"/>
    </w:pPr>
  </w:style>
  <w:style w:type="table" w:styleId="TableGrid">
    <w:name w:val="Table Grid"/>
    <w:basedOn w:val="TableNormal"/>
    <w:uiPriority w:val="59"/>
    <w:rsid w:val="00F356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64210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9B3150"/>
    <w:pPr>
      <w:widowControl w:val="0"/>
      <w:autoSpaceDE w:val="0"/>
      <w:autoSpaceDN w:val="0"/>
      <w:adjustRightInd w:val="0"/>
      <w:spacing w:after="0" w:line="240" w:lineRule="auto"/>
    </w:pPr>
    <w:rPr>
      <w:rFonts w:ascii="Arial" w:eastAsiaTheme="minorEastAsia" w:hAnsi="Arial" w:cs="Arial"/>
      <w:color w:val="000000"/>
      <w:sz w:val="24"/>
      <w:szCs w:val="24"/>
    </w:rPr>
  </w:style>
  <w:style w:type="table" w:styleId="LightShading-Accent1">
    <w:name w:val="Light Shading Accent 1"/>
    <w:basedOn w:val="TableNormal"/>
    <w:uiPriority w:val="60"/>
    <w:rsid w:val="0034637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Spacing">
    <w:name w:val="No Spacing"/>
    <w:uiPriority w:val="1"/>
    <w:qFormat/>
    <w:rsid w:val="005358A2"/>
    <w:pPr>
      <w:spacing w:after="0" w:line="240" w:lineRule="auto"/>
    </w:pPr>
  </w:style>
  <w:style w:type="paragraph" w:styleId="NormalWeb">
    <w:name w:val="Normal (Web)"/>
    <w:basedOn w:val="Normal"/>
    <w:uiPriority w:val="99"/>
    <w:semiHidden/>
    <w:unhideWhenUsed/>
    <w:rsid w:val="00F0706E"/>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6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0A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0A8B"/>
  </w:style>
  <w:style w:type="paragraph" w:styleId="Footer">
    <w:name w:val="footer"/>
    <w:basedOn w:val="Normal"/>
    <w:link w:val="FooterChar"/>
    <w:uiPriority w:val="99"/>
    <w:unhideWhenUsed/>
    <w:rsid w:val="00D20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0A8B"/>
  </w:style>
  <w:style w:type="paragraph" w:styleId="ListParagraph">
    <w:name w:val="List Paragraph"/>
    <w:basedOn w:val="Normal"/>
    <w:uiPriority w:val="99"/>
    <w:qFormat/>
    <w:rsid w:val="00C045F1"/>
    <w:pPr>
      <w:ind w:left="720"/>
      <w:contextualSpacing/>
    </w:pPr>
    <w:rPr>
      <w:rFonts w:ascii="Calibri" w:eastAsia="Calibri" w:hAnsi="Calibri" w:cs="Times New Roman"/>
    </w:rPr>
  </w:style>
  <w:style w:type="paragraph" w:styleId="FootnoteText">
    <w:name w:val="footnote text"/>
    <w:basedOn w:val="Normal"/>
    <w:link w:val="FootnoteTextChar"/>
    <w:uiPriority w:val="99"/>
    <w:semiHidden/>
    <w:unhideWhenUsed/>
    <w:rsid w:val="0063738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738A"/>
    <w:rPr>
      <w:sz w:val="20"/>
      <w:szCs w:val="20"/>
    </w:rPr>
  </w:style>
  <w:style w:type="character" w:styleId="FootnoteReference">
    <w:name w:val="footnote reference"/>
    <w:basedOn w:val="DefaultParagraphFont"/>
    <w:uiPriority w:val="99"/>
    <w:semiHidden/>
    <w:unhideWhenUsed/>
    <w:rsid w:val="0063738A"/>
    <w:rPr>
      <w:vertAlign w:val="superscript"/>
    </w:rPr>
  </w:style>
  <w:style w:type="paragraph" w:styleId="Caption">
    <w:name w:val="caption"/>
    <w:basedOn w:val="Normal"/>
    <w:next w:val="Normal"/>
    <w:link w:val="CaptionChar"/>
    <w:uiPriority w:val="99"/>
    <w:qFormat/>
    <w:rsid w:val="00434742"/>
    <w:pPr>
      <w:spacing w:before="120" w:after="120" w:line="312" w:lineRule="auto"/>
      <w:jc w:val="center"/>
    </w:pPr>
    <w:rPr>
      <w:rFonts w:ascii="Arial" w:eastAsia="Times New Roman" w:hAnsi="Arial" w:cs="Times New Roman"/>
      <w:b/>
    </w:rPr>
  </w:style>
  <w:style w:type="character" w:customStyle="1" w:styleId="CaptionChar">
    <w:name w:val="Caption Char"/>
    <w:basedOn w:val="DefaultParagraphFont"/>
    <w:link w:val="Caption"/>
    <w:uiPriority w:val="99"/>
    <w:locked/>
    <w:rsid w:val="00434742"/>
    <w:rPr>
      <w:rFonts w:ascii="Arial" w:eastAsia="Times New Roman" w:hAnsi="Arial" w:cs="Times New Roman"/>
      <w:b/>
    </w:rPr>
  </w:style>
  <w:style w:type="paragraph" w:styleId="BalloonText">
    <w:name w:val="Balloon Text"/>
    <w:basedOn w:val="Normal"/>
    <w:link w:val="BalloonTextChar"/>
    <w:uiPriority w:val="99"/>
    <w:semiHidden/>
    <w:unhideWhenUsed/>
    <w:rsid w:val="00DF43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431B"/>
    <w:rPr>
      <w:rFonts w:ascii="Tahoma" w:hAnsi="Tahoma" w:cs="Tahoma"/>
      <w:sz w:val="16"/>
      <w:szCs w:val="16"/>
    </w:rPr>
  </w:style>
  <w:style w:type="character" w:styleId="CommentReference">
    <w:name w:val="annotation reference"/>
    <w:basedOn w:val="DefaultParagraphFont"/>
    <w:uiPriority w:val="99"/>
    <w:semiHidden/>
    <w:unhideWhenUsed/>
    <w:rsid w:val="00DF431B"/>
    <w:rPr>
      <w:sz w:val="16"/>
      <w:szCs w:val="16"/>
    </w:rPr>
  </w:style>
  <w:style w:type="paragraph" w:styleId="CommentText">
    <w:name w:val="annotation text"/>
    <w:basedOn w:val="Normal"/>
    <w:link w:val="CommentTextChar"/>
    <w:uiPriority w:val="99"/>
    <w:semiHidden/>
    <w:unhideWhenUsed/>
    <w:rsid w:val="00DF431B"/>
    <w:pPr>
      <w:spacing w:line="240" w:lineRule="auto"/>
    </w:pPr>
    <w:rPr>
      <w:sz w:val="20"/>
      <w:szCs w:val="20"/>
    </w:rPr>
  </w:style>
  <w:style w:type="character" w:customStyle="1" w:styleId="CommentTextChar">
    <w:name w:val="Comment Text Char"/>
    <w:basedOn w:val="DefaultParagraphFont"/>
    <w:link w:val="CommentText"/>
    <w:uiPriority w:val="99"/>
    <w:semiHidden/>
    <w:rsid w:val="00DF431B"/>
    <w:rPr>
      <w:sz w:val="20"/>
      <w:szCs w:val="20"/>
    </w:rPr>
  </w:style>
  <w:style w:type="paragraph" w:styleId="CommentSubject">
    <w:name w:val="annotation subject"/>
    <w:basedOn w:val="CommentText"/>
    <w:next w:val="CommentText"/>
    <w:link w:val="CommentSubjectChar"/>
    <w:uiPriority w:val="99"/>
    <w:semiHidden/>
    <w:unhideWhenUsed/>
    <w:rsid w:val="00DF431B"/>
    <w:rPr>
      <w:b/>
      <w:bCs/>
    </w:rPr>
  </w:style>
  <w:style w:type="character" w:customStyle="1" w:styleId="CommentSubjectChar">
    <w:name w:val="Comment Subject Char"/>
    <w:basedOn w:val="CommentTextChar"/>
    <w:link w:val="CommentSubject"/>
    <w:uiPriority w:val="99"/>
    <w:semiHidden/>
    <w:rsid w:val="00DF431B"/>
    <w:rPr>
      <w:b/>
      <w:bCs/>
      <w:sz w:val="20"/>
      <w:szCs w:val="20"/>
    </w:rPr>
  </w:style>
  <w:style w:type="paragraph" w:styleId="Revision">
    <w:name w:val="Revision"/>
    <w:hidden/>
    <w:uiPriority w:val="99"/>
    <w:semiHidden/>
    <w:rsid w:val="00DF431B"/>
    <w:pPr>
      <w:spacing w:after="0" w:line="240" w:lineRule="auto"/>
    </w:pPr>
  </w:style>
  <w:style w:type="table" w:styleId="TableGrid">
    <w:name w:val="Table Grid"/>
    <w:basedOn w:val="TableNormal"/>
    <w:uiPriority w:val="59"/>
    <w:rsid w:val="00F356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64210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9B3150"/>
    <w:pPr>
      <w:widowControl w:val="0"/>
      <w:autoSpaceDE w:val="0"/>
      <w:autoSpaceDN w:val="0"/>
      <w:adjustRightInd w:val="0"/>
      <w:spacing w:after="0" w:line="240" w:lineRule="auto"/>
    </w:pPr>
    <w:rPr>
      <w:rFonts w:ascii="Arial" w:eastAsiaTheme="minorEastAsia" w:hAnsi="Arial" w:cs="Arial"/>
      <w:color w:val="000000"/>
      <w:sz w:val="24"/>
      <w:szCs w:val="24"/>
    </w:rPr>
  </w:style>
  <w:style w:type="table" w:styleId="LightShading-Accent1">
    <w:name w:val="Light Shading Accent 1"/>
    <w:basedOn w:val="TableNormal"/>
    <w:uiPriority w:val="60"/>
    <w:rsid w:val="0034637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Spacing">
    <w:name w:val="No Spacing"/>
    <w:uiPriority w:val="1"/>
    <w:qFormat/>
    <w:rsid w:val="005358A2"/>
    <w:pPr>
      <w:spacing w:after="0" w:line="240" w:lineRule="auto"/>
    </w:pPr>
  </w:style>
  <w:style w:type="paragraph" w:styleId="NormalWeb">
    <w:name w:val="Normal (Web)"/>
    <w:basedOn w:val="Normal"/>
    <w:uiPriority w:val="99"/>
    <w:semiHidden/>
    <w:unhideWhenUsed/>
    <w:rsid w:val="00F0706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517647">
      <w:bodyDiv w:val="1"/>
      <w:marLeft w:val="0"/>
      <w:marRight w:val="0"/>
      <w:marTop w:val="0"/>
      <w:marBottom w:val="0"/>
      <w:divBdr>
        <w:top w:val="none" w:sz="0" w:space="0" w:color="auto"/>
        <w:left w:val="none" w:sz="0" w:space="0" w:color="auto"/>
        <w:bottom w:val="none" w:sz="0" w:space="0" w:color="auto"/>
        <w:right w:val="none" w:sz="0" w:space="0" w:color="auto"/>
      </w:divBdr>
      <w:divsChild>
        <w:div w:id="540633793">
          <w:marLeft w:val="0"/>
          <w:marRight w:val="0"/>
          <w:marTop w:val="0"/>
          <w:marBottom w:val="0"/>
          <w:divBdr>
            <w:top w:val="none" w:sz="0" w:space="0" w:color="auto"/>
            <w:left w:val="none" w:sz="0" w:space="0" w:color="auto"/>
            <w:bottom w:val="none" w:sz="0" w:space="0" w:color="auto"/>
            <w:right w:val="none" w:sz="0" w:space="0" w:color="auto"/>
          </w:divBdr>
          <w:divsChild>
            <w:div w:id="1993751020">
              <w:marLeft w:val="0"/>
              <w:marRight w:val="0"/>
              <w:marTop w:val="0"/>
              <w:marBottom w:val="0"/>
              <w:divBdr>
                <w:top w:val="none" w:sz="0" w:space="0" w:color="auto"/>
                <w:left w:val="none" w:sz="0" w:space="0" w:color="auto"/>
                <w:bottom w:val="none" w:sz="0" w:space="0" w:color="auto"/>
                <w:right w:val="none" w:sz="0" w:space="0" w:color="auto"/>
              </w:divBdr>
              <w:divsChild>
                <w:div w:id="1385636379">
                  <w:marLeft w:val="0"/>
                  <w:marRight w:val="0"/>
                  <w:marTop w:val="0"/>
                  <w:marBottom w:val="0"/>
                  <w:divBdr>
                    <w:top w:val="none" w:sz="0" w:space="0" w:color="auto"/>
                    <w:left w:val="none" w:sz="0" w:space="0" w:color="auto"/>
                    <w:bottom w:val="none" w:sz="0" w:space="0" w:color="auto"/>
                    <w:right w:val="none" w:sz="0" w:space="0" w:color="auto"/>
                  </w:divBdr>
                  <w:divsChild>
                    <w:div w:id="1812284773">
                      <w:marLeft w:val="0"/>
                      <w:marRight w:val="0"/>
                      <w:marTop w:val="0"/>
                      <w:marBottom w:val="0"/>
                      <w:divBdr>
                        <w:top w:val="none" w:sz="0" w:space="0" w:color="auto"/>
                        <w:left w:val="none" w:sz="0" w:space="0" w:color="auto"/>
                        <w:bottom w:val="none" w:sz="0" w:space="0" w:color="auto"/>
                        <w:right w:val="none" w:sz="0" w:space="0" w:color="auto"/>
                      </w:divBdr>
                      <w:divsChild>
                        <w:div w:id="712123176">
                          <w:marLeft w:val="0"/>
                          <w:marRight w:val="0"/>
                          <w:marTop w:val="0"/>
                          <w:marBottom w:val="0"/>
                          <w:divBdr>
                            <w:top w:val="none" w:sz="0" w:space="0" w:color="auto"/>
                            <w:left w:val="none" w:sz="0" w:space="0" w:color="auto"/>
                            <w:bottom w:val="none" w:sz="0" w:space="0" w:color="auto"/>
                            <w:right w:val="none" w:sz="0" w:space="0" w:color="auto"/>
                          </w:divBdr>
                          <w:divsChild>
                            <w:div w:id="1963458717">
                              <w:marLeft w:val="0"/>
                              <w:marRight w:val="0"/>
                              <w:marTop w:val="0"/>
                              <w:marBottom w:val="0"/>
                              <w:divBdr>
                                <w:top w:val="none" w:sz="0" w:space="0" w:color="auto"/>
                                <w:left w:val="none" w:sz="0" w:space="0" w:color="auto"/>
                                <w:bottom w:val="none" w:sz="0" w:space="0" w:color="auto"/>
                                <w:right w:val="none" w:sz="0" w:space="0" w:color="auto"/>
                              </w:divBdr>
                            </w:div>
                            <w:div w:id="185485341">
                              <w:marLeft w:val="0"/>
                              <w:marRight w:val="0"/>
                              <w:marTop w:val="0"/>
                              <w:marBottom w:val="0"/>
                              <w:divBdr>
                                <w:top w:val="none" w:sz="0" w:space="0" w:color="auto"/>
                                <w:left w:val="none" w:sz="0" w:space="0" w:color="auto"/>
                                <w:bottom w:val="none" w:sz="0" w:space="0" w:color="auto"/>
                                <w:right w:val="none" w:sz="0" w:space="0" w:color="auto"/>
                              </w:divBdr>
                            </w:div>
                          </w:divsChild>
                        </w:div>
                        <w:div w:id="138321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0970444">
      <w:bodyDiv w:val="1"/>
      <w:marLeft w:val="0"/>
      <w:marRight w:val="0"/>
      <w:marTop w:val="0"/>
      <w:marBottom w:val="0"/>
      <w:divBdr>
        <w:top w:val="none" w:sz="0" w:space="0" w:color="auto"/>
        <w:left w:val="none" w:sz="0" w:space="0" w:color="auto"/>
        <w:bottom w:val="none" w:sz="0" w:space="0" w:color="auto"/>
        <w:right w:val="none" w:sz="0" w:space="0" w:color="auto"/>
      </w:divBdr>
    </w:div>
    <w:div w:id="941451077">
      <w:bodyDiv w:val="1"/>
      <w:marLeft w:val="0"/>
      <w:marRight w:val="0"/>
      <w:marTop w:val="0"/>
      <w:marBottom w:val="0"/>
      <w:divBdr>
        <w:top w:val="none" w:sz="0" w:space="0" w:color="auto"/>
        <w:left w:val="none" w:sz="0" w:space="0" w:color="auto"/>
        <w:bottom w:val="none" w:sz="0" w:space="0" w:color="auto"/>
        <w:right w:val="none" w:sz="0" w:space="0" w:color="auto"/>
      </w:divBdr>
    </w:div>
    <w:div w:id="1264680590">
      <w:bodyDiv w:val="1"/>
      <w:marLeft w:val="0"/>
      <w:marRight w:val="0"/>
      <w:marTop w:val="0"/>
      <w:marBottom w:val="0"/>
      <w:divBdr>
        <w:top w:val="none" w:sz="0" w:space="0" w:color="auto"/>
        <w:left w:val="none" w:sz="0" w:space="0" w:color="auto"/>
        <w:bottom w:val="none" w:sz="0" w:space="0" w:color="auto"/>
        <w:right w:val="none" w:sz="0" w:space="0" w:color="auto"/>
      </w:divBdr>
      <w:divsChild>
        <w:div w:id="512191230">
          <w:marLeft w:val="0"/>
          <w:marRight w:val="0"/>
          <w:marTop w:val="0"/>
          <w:marBottom w:val="0"/>
          <w:divBdr>
            <w:top w:val="none" w:sz="0" w:space="0" w:color="auto"/>
            <w:left w:val="none" w:sz="0" w:space="0" w:color="auto"/>
            <w:bottom w:val="none" w:sz="0" w:space="0" w:color="auto"/>
            <w:right w:val="none" w:sz="0" w:space="0" w:color="auto"/>
          </w:divBdr>
          <w:divsChild>
            <w:div w:id="170412445">
              <w:marLeft w:val="0"/>
              <w:marRight w:val="0"/>
              <w:marTop w:val="0"/>
              <w:marBottom w:val="0"/>
              <w:divBdr>
                <w:top w:val="none" w:sz="0" w:space="0" w:color="auto"/>
                <w:left w:val="none" w:sz="0" w:space="0" w:color="auto"/>
                <w:bottom w:val="none" w:sz="0" w:space="0" w:color="auto"/>
                <w:right w:val="none" w:sz="0" w:space="0" w:color="auto"/>
              </w:divBdr>
              <w:divsChild>
                <w:div w:id="295336285">
                  <w:marLeft w:val="0"/>
                  <w:marRight w:val="0"/>
                  <w:marTop w:val="0"/>
                  <w:marBottom w:val="0"/>
                  <w:divBdr>
                    <w:top w:val="none" w:sz="0" w:space="0" w:color="auto"/>
                    <w:left w:val="none" w:sz="0" w:space="0" w:color="auto"/>
                    <w:bottom w:val="none" w:sz="0" w:space="0" w:color="auto"/>
                    <w:right w:val="none" w:sz="0" w:space="0" w:color="auto"/>
                  </w:divBdr>
                  <w:divsChild>
                    <w:div w:id="906962293">
                      <w:marLeft w:val="0"/>
                      <w:marRight w:val="0"/>
                      <w:marTop w:val="0"/>
                      <w:marBottom w:val="0"/>
                      <w:divBdr>
                        <w:top w:val="none" w:sz="0" w:space="0" w:color="auto"/>
                        <w:left w:val="none" w:sz="0" w:space="0" w:color="auto"/>
                        <w:bottom w:val="none" w:sz="0" w:space="0" w:color="auto"/>
                        <w:right w:val="none" w:sz="0" w:space="0" w:color="auto"/>
                      </w:divBdr>
                      <w:divsChild>
                        <w:div w:id="240601245">
                          <w:marLeft w:val="0"/>
                          <w:marRight w:val="0"/>
                          <w:marTop w:val="0"/>
                          <w:marBottom w:val="0"/>
                          <w:divBdr>
                            <w:top w:val="none" w:sz="0" w:space="0" w:color="auto"/>
                            <w:left w:val="none" w:sz="0" w:space="0" w:color="auto"/>
                            <w:bottom w:val="none" w:sz="0" w:space="0" w:color="auto"/>
                            <w:right w:val="none" w:sz="0" w:space="0" w:color="auto"/>
                          </w:divBdr>
                          <w:divsChild>
                            <w:div w:id="554780021">
                              <w:marLeft w:val="0"/>
                              <w:marRight w:val="0"/>
                              <w:marTop w:val="0"/>
                              <w:marBottom w:val="0"/>
                              <w:divBdr>
                                <w:top w:val="none" w:sz="0" w:space="0" w:color="auto"/>
                                <w:left w:val="none" w:sz="0" w:space="0" w:color="auto"/>
                                <w:bottom w:val="none" w:sz="0" w:space="0" w:color="auto"/>
                                <w:right w:val="none" w:sz="0" w:space="0" w:color="auto"/>
                              </w:divBdr>
                            </w:div>
                            <w:div w:id="672876302">
                              <w:marLeft w:val="0"/>
                              <w:marRight w:val="0"/>
                              <w:marTop w:val="0"/>
                              <w:marBottom w:val="0"/>
                              <w:divBdr>
                                <w:top w:val="none" w:sz="0" w:space="0" w:color="auto"/>
                                <w:left w:val="none" w:sz="0" w:space="0" w:color="auto"/>
                                <w:bottom w:val="none" w:sz="0" w:space="0" w:color="auto"/>
                                <w:right w:val="none" w:sz="0" w:space="0" w:color="auto"/>
                              </w:divBdr>
                            </w:div>
                          </w:divsChild>
                        </w:div>
                        <w:div w:id="142707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4943551">
      <w:bodyDiv w:val="1"/>
      <w:marLeft w:val="0"/>
      <w:marRight w:val="0"/>
      <w:marTop w:val="0"/>
      <w:marBottom w:val="0"/>
      <w:divBdr>
        <w:top w:val="none" w:sz="0" w:space="0" w:color="auto"/>
        <w:left w:val="none" w:sz="0" w:space="0" w:color="auto"/>
        <w:bottom w:val="none" w:sz="0" w:space="0" w:color="auto"/>
        <w:right w:val="none" w:sz="0" w:space="0" w:color="auto"/>
      </w:divBdr>
    </w:div>
    <w:div w:id="1399089342">
      <w:bodyDiv w:val="1"/>
      <w:marLeft w:val="0"/>
      <w:marRight w:val="0"/>
      <w:marTop w:val="0"/>
      <w:marBottom w:val="0"/>
      <w:divBdr>
        <w:top w:val="none" w:sz="0" w:space="0" w:color="auto"/>
        <w:left w:val="none" w:sz="0" w:space="0" w:color="auto"/>
        <w:bottom w:val="none" w:sz="0" w:space="0" w:color="auto"/>
        <w:right w:val="none" w:sz="0" w:space="0" w:color="auto"/>
      </w:divBdr>
    </w:div>
    <w:div w:id="1461150066">
      <w:bodyDiv w:val="1"/>
      <w:marLeft w:val="0"/>
      <w:marRight w:val="0"/>
      <w:marTop w:val="0"/>
      <w:marBottom w:val="0"/>
      <w:divBdr>
        <w:top w:val="none" w:sz="0" w:space="0" w:color="auto"/>
        <w:left w:val="none" w:sz="0" w:space="0" w:color="auto"/>
        <w:bottom w:val="none" w:sz="0" w:space="0" w:color="auto"/>
        <w:right w:val="none" w:sz="0" w:space="0" w:color="auto"/>
      </w:divBdr>
    </w:div>
    <w:div w:id="1683361097">
      <w:bodyDiv w:val="1"/>
      <w:marLeft w:val="0"/>
      <w:marRight w:val="0"/>
      <w:marTop w:val="0"/>
      <w:marBottom w:val="0"/>
      <w:divBdr>
        <w:top w:val="none" w:sz="0" w:space="0" w:color="auto"/>
        <w:left w:val="none" w:sz="0" w:space="0" w:color="auto"/>
        <w:bottom w:val="none" w:sz="0" w:space="0" w:color="auto"/>
        <w:right w:val="none" w:sz="0" w:space="0" w:color="auto"/>
      </w:divBdr>
    </w:div>
    <w:div w:id="1728798272">
      <w:bodyDiv w:val="1"/>
      <w:marLeft w:val="0"/>
      <w:marRight w:val="0"/>
      <w:marTop w:val="0"/>
      <w:marBottom w:val="0"/>
      <w:divBdr>
        <w:top w:val="none" w:sz="0" w:space="0" w:color="auto"/>
        <w:left w:val="none" w:sz="0" w:space="0" w:color="auto"/>
        <w:bottom w:val="none" w:sz="0" w:space="0" w:color="auto"/>
        <w:right w:val="none" w:sz="0" w:space="0" w:color="auto"/>
      </w:divBdr>
    </w:div>
    <w:div w:id="2086805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glossaryDocument" Target="glossary/document.xml"/><Relationship Id="rId21"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package" Target="embeddings/Microsoft_Excel_Sheet1.xlsx"/><Relationship Id="rId14" Type="http://schemas.openxmlformats.org/officeDocument/2006/relationships/image" Target="media/image5.emf"/><Relationship Id="rId15" Type="http://schemas.openxmlformats.org/officeDocument/2006/relationships/image" Target="media/image6.png"/><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F5D7C10279E60488ABE4C9F4685CEFD"/>
        <w:category>
          <w:name w:val="General"/>
          <w:gallery w:val="placeholder"/>
        </w:category>
        <w:types>
          <w:type w:val="bbPlcHdr"/>
        </w:types>
        <w:behaviors>
          <w:behavior w:val="content"/>
        </w:behaviors>
        <w:guid w:val="{BD64AA01-5028-0041-92D7-F3886908D1FF}"/>
      </w:docPartPr>
      <w:docPartBody>
        <w:p w:rsidR="0008602B" w:rsidRDefault="002A3200" w:rsidP="002A3200">
          <w:pPr>
            <w:pStyle w:val="4F5D7C10279E60488ABE4C9F4685CEFD"/>
          </w:pPr>
          <w:r>
            <w:t>[Type text]</w:t>
          </w:r>
        </w:p>
      </w:docPartBody>
    </w:docPart>
    <w:docPart>
      <w:docPartPr>
        <w:name w:val="A56BF8FF8DD6D34A9FA3841F855E4BA1"/>
        <w:category>
          <w:name w:val="General"/>
          <w:gallery w:val="placeholder"/>
        </w:category>
        <w:types>
          <w:type w:val="bbPlcHdr"/>
        </w:types>
        <w:behaviors>
          <w:behavior w:val="content"/>
        </w:behaviors>
        <w:guid w:val="{6A999078-F91C-A141-8A2E-334779B195DD}"/>
      </w:docPartPr>
      <w:docPartBody>
        <w:p w:rsidR="0008602B" w:rsidRDefault="002A3200" w:rsidP="002A3200">
          <w:pPr>
            <w:pStyle w:val="A56BF8FF8DD6D34A9FA3841F855E4BA1"/>
          </w:pPr>
          <w:r>
            <w:t>[Type text]</w:t>
          </w:r>
        </w:p>
      </w:docPartBody>
    </w:docPart>
    <w:docPart>
      <w:docPartPr>
        <w:name w:val="0B55D522A881F3499D100911714F1E96"/>
        <w:category>
          <w:name w:val="General"/>
          <w:gallery w:val="placeholder"/>
        </w:category>
        <w:types>
          <w:type w:val="bbPlcHdr"/>
        </w:types>
        <w:behaviors>
          <w:behavior w:val="content"/>
        </w:behaviors>
        <w:guid w:val="{B154C5AB-76E1-4A49-84B5-92B077B331E9}"/>
      </w:docPartPr>
      <w:docPartBody>
        <w:p w:rsidR="0008602B" w:rsidRDefault="002A3200" w:rsidP="002A3200">
          <w:pPr>
            <w:pStyle w:val="0B55D522A881F3499D100911714F1E96"/>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TimesNewRoman">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2A3200"/>
    <w:rsid w:val="0008602B"/>
    <w:rsid w:val="001D1C62"/>
    <w:rsid w:val="002A3200"/>
    <w:rsid w:val="003B32B5"/>
    <w:rsid w:val="0051531A"/>
    <w:rsid w:val="007A7B67"/>
    <w:rsid w:val="0092737E"/>
    <w:rsid w:val="009E58AF"/>
    <w:rsid w:val="00A615A3"/>
    <w:rsid w:val="00E219DC"/>
    <w:rsid w:val="00F670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15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D28CB762462114183F65B880DB95C3A">
    <w:name w:val="3D28CB762462114183F65B880DB95C3A"/>
    <w:rsid w:val="002A3200"/>
  </w:style>
  <w:style w:type="paragraph" w:customStyle="1" w:styleId="5F081485DDF7DD4B9FCBAE15E2A34B08">
    <w:name w:val="5F081485DDF7DD4B9FCBAE15E2A34B08"/>
    <w:rsid w:val="002A3200"/>
  </w:style>
  <w:style w:type="paragraph" w:customStyle="1" w:styleId="BE39A55EA2478B408D025C95BD8AE903">
    <w:name w:val="BE39A55EA2478B408D025C95BD8AE903"/>
    <w:rsid w:val="002A3200"/>
  </w:style>
  <w:style w:type="paragraph" w:customStyle="1" w:styleId="6FF4D31F03BFAE4CA39DFCE9372B9953">
    <w:name w:val="6FF4D31F03BFAE4CA39DFCE9372B9953"/>
    <w:rsid w:val="002A3200"/>
  </w:style>
  <w:style w:type="paragraph" w:customStyle="1" w:styleId="26F15272EAFEAE4EA53D715B96CB99DE">
    <w:name w:val="26F15272EAFEAE4EA53D715B96CB99DE"/>
    <w:rsid w:val="002A3200"/>
  </w:style>
  <w:style w:type="paragraph" w:customStyle="1" w:styleId="7C9F200DD1BB574CA0766493DA0B1CD8">
    <w:name w:val="7C9F200DD1BB574CA0766493DA0B1CD8"/>
    <w:rsid w:val="002A3200"/>
  </w:style>
  <w:style w:type="paragraph" w:customStyle="1" w:styleId="4F5D7C10279E60488ABE4C9F4685CEFD">
    <w:name w:val="4F5D7C10279E60488ABE4C9F4685CEFD"/>
    <w:rsid w:val="002A3200"/>
  </w:style>
  <w:style w:type="paragraph" w:customStyle="1" w:styleId="A56BF8FF8DD6D34A9FA3841F855E4BA1">
    <w:name w:val="A56BF8FF8DD6D34A9FA3841F855E4BA1"/>
    <w:rsid w:val="002A3200"/>
  </w:style>
  <w:style w:type="paragraph" w:customStyle="1" w:styleId="0B55D522A881F3499D100911714F1E96">
    <w:name w:val="0B55D522A881F3499D100911714F1E96"/>
    <w:rsid w:val="002A3200"/>
  </w:style>
  <w:style w:type="paragraph" w:customStyle="1" w:styleId="8AC8BE1BDD65C04299D35A9499CC33B7">
    <w:name w:val="8AC8BE1BDD65C04299D35A9499CC33B7"/>
    <w:rsid w:val="002A3200"/>
  </w:style>
  <w:style w:type="paragraph" w:customStyle="1" w:styleId="4200CEDE43603B4E9C619CF3BE8876DA">
    <w:name w:val="4200CEDE43603B4E9C619CF3BE8876DA"/>
    <w:rsid w:val="002A3200"/>
  </w:style>
  <w:style w:type="paragraph" w:customStyle="1" w:styleId="0B722CF2B2A2C445A3670E1D7F430BCB">
    <w:name w:val="0B722CF2B2A2C445A3670E1D7F430BCB"/>
    <w:rsid w:val="002A3200"/>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ACBDE1-68D7-FD47-9E20-9EB4BD247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4838</Words>
  <Characters>27579</Characters>
  <Application>Microsoft Macintosh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dc:creator>
  <cp:lastModifiedBy>Jonathan Raab</cp:lastModifiedBy>
  <cp:revision>2</cp:revision>
  <cp:lastPrinted>2014-07-28T15:46:00Z</cp:lastPrinted>
  <dcterms:created xsi:type="dcterms:W3CDTF">2018-11-19T19:11:00Z</dcterms:created>
  <dcterms:modified xsi:type="dcterms:W3CDTF">2018-11-19T19:11:00Z</dcterms:modified>
</cp:coreProperties>
</file>