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A47FF13" w:rsidR="00A427B7" w:rsidRPr="007D241C" w:rsidRDefault="00A73EF9" w:rsidP="007D241C">
      <w:pPr>
        <w:pStyle w:val="Heading1"/>
        <w:rPr>
          <w:sz w:val="36"/>
          <w:szCs w:val="36"/>
        </w:rPr>
      </w:pPr>
      <w:r w:rsidRPr="007D241C">
        <w:rPr>
          <w:sz w:val="36"/>
          <w:szCs w:val="36"/>
        </w:rPr>
        <w:t>California Environmental Justice Alliance (CEJA)</w:t>
      </w:r>
      <w:r w:rsidR="007D241C" w:rsidRPr="007D241C">
        <w:rPr>
          <w:sz w:val="36"/>
          <w:szCs w:val="36"/>
        </w:rPr>
        <w:t xml:space="preserve"> </w:t>
      </w:r>
      <w:r w:rsidR="00A56AD6">
        <w:rPr>
          <w:sz w:val="36"/>
          <w:szCs w:val="36"/>
        </w:rPr>
        <w:t>Mem</w:t>
      </w:r>
      <w:r w:rsidR="00133B54">
        <w:rPr>
          <w:sz w:val="36"/>
          <w:szCs w:val="36"/>
        </w:rPr>
        <w:t>o</w:t>
      </w:r>
      <w:r w:rsidR="00A56AD6">
        <w:rPr>
          <w:sz w:val="36"/>
          <w:szCs w:val="36"/>
        </w:rPr>
        <w:t xml:space="preserve"> on Energy Equity Objectives &amp; Metrics</w:t>
      </w:r>
    </w:p>
    <w:p w14:paraId="00000004" w14:textId="77777777" w:rsidR="00A427B7" w:rsidRDefault="00A427B7">
      <w:pPr>
        <w:rPr>
          <w:rFonts w:ascii="Times New Roman" w:eastAsia="Times New Roman" w:hAnsi="Times New Roman" w:cs="Times New Roman"/>
          <w:b/>
          <w:highlight w:val="yellow"/>
        </w:rPr>
      </w:pPr>
    </w:p>
    <w:p w14:paraId="00000005" w14:textId="77777777" w:rsidR="00A427B7" w:rsidRDefault="00A73EF9">
      <w:pPr>
        <w:rPr>
          <w:rFonts w:ascii="Times New Roman" w:eastAsia="Times New Roman" w:hAnsi="Times New Roman" w:cs="Times New Roman"/>
        </w:rPr>
      </w:pPr>
      <w:r>
        <w:rPr>
          <w:rFonts w:ascii="Times New Roman" w:eastAsia="Times New Roman" w:hAnsi="Times New Roman" w:cs="Times New Roman"/>
        </w:rPr>
        <w:t xml:space="preserve">Members of CEJA’s Energy Equity Committee prepared this document to demonstrate the ways in which agencies, such as the CPUC and the CEC, should be thinking about energy equity objectives and tracking their success. </w:t>
      </w:r>
    </w:p>
    <w:p w14:paraId="00000006" w14:textId="77777777" w:rsidR="00A427B7" w:rsidRDefault="00A427B7">
      <w:pPr>
        <w:rPr>
          <w:rFonts w:ascii="Times New Roman" w:eastAsia="Times New Roman" w:hAnsi="Times New Roman" w:cs="Times New Roman"/>
        </w:rPr>
      </w:pPr>
    </w:p>
    <w:p w14:paraId="00000007" w14:textId="77777777" w:rsidR="00A427B7" w:rsidRDefault="00A73EF9">
      <w:pPr>
        <w:rPr>
          <w:rFonts w:ascii="Times New Roman" w:eastAsia="Times New Roman" w:hAnsi="Times New Roman" w:cs="Times New Roman"/>
        </w:rPr>
      </w:pPr>
      <w:r>
        <w:rPr>
          <w:rFonts w:ascii="Times New Roman" w:eastAsia="Times New Roman" w:hAnsi="Times New Roman" w:cs="Times New Roman"/>
        </w:rPr>
        <w:t>Composed of staff that organize in some of the most polluted and under-resourced communities in California, CEJA’s Energy Equity Committee is uniquely positioned to provide these suggested objectives and indicators. CEJA wants to encourage tracking energy equity in a way that deeply reflects what is being experienced on the ground in primarily low-income and disadvantaged communities</w:t>
      </w:r>
      <w:sdt>
        <w:sdtPr>
          <w:tag w:val="goog_rdk_0"/>
          <w:id w:val="-1612578460"/>
        </w:sdtPr>
        <w:sdtEndPr/>
        <w:sdtContent/>
      </w:sdt>
      <w:r>
        <w:rPr>
          <w:rFonts w:ascii="Times New Roman" w:eastAsia="Times New Roman" w:hAnsi="Times New Roman" w:cs="Times New Roman"/>
        </w:rPr>
        <w:t>.</w:t>
      </w:r>
    </w:p>
    <w:p w14:paraId="00000008" w14:textId="77777777" w:rsidR="00A427B7" w:rsidRDefault="00A427B7">
      <w:pPr>
        <w:rPr>
          <w:rFonts w:ascii="Times New Roman" w:eastAsia="Times New Roman" w:hAnsi="Times New Roman" w:cs="Times New Roman"/>
        </w:rPr>
      </w:pPr>
    </w:p>
    <w:p w14:paraId="00000009" w14:textId="77777777" w:rsidR="00A427B7" w:rsidRDefault="00A427B7">
      <w:pPr>
        <w:rPr>
          <w:rFonts w:ascii="Times New Roman" w:eastAsia="Times New Roman" w:hAnsi="Times New Roman" w:cs="Times New Roman"/>
        </w:rPr>
      </w:pPr>
    </w:p>
    <w:p w14:paraId="0000000A" w14:textId="77777777" w:rsidR="00A427B7" w:rsidRDefault="00A427B7">
      <w:pPr>
        <w:rPr>
          <w:rFonts w:ascii="Times New Roman" w:eastAsia="Times New Roman" w:hAnsi="Times New Roman" w:cs="Times New Roman"/>
        </w:rPr>
      </w:pPr>
    </w:p>
    <w:p w14:paraId="0000000B" w14:textId="77777777" w:rsidR="00A427B7" w:rsidRDefault="00A73EF9">
      <w:pPr>
        <w:rPr>
          <w:rFonts w:ascii="Times New Roman" w:eastAsia="Times New Roman" w:hAnsi="Times New Roman" w:cs="Times New Roman"/>
        </w:rPr>
      </w:pPr>
      <w:r>
        <w:rPr>
          <w:rFonts w:ascii="Times New Roman" w:eastAsia="Times New Roman" w:hAnsi="Times New Roman" w:cs="Times New Roman"/>
        </w:rPr>
        <w:t>Energy Equity Objectives and Indicators:</w:t>
      </w:r>
    </w:p>
    <w:p w14:paraId="0000000C" w14:textId="77777777" w:rsidR="00A427B7" w:rsidRDefault="00A427B7">
      <w:pPr>
        <w:rPr>
          <w:rFonts w:ascii="Times New Roman" w:eastAsia="Times New Roman" w:hAnsi="Times New Roman" w:cs="Times New Roman"/>
        </w:rPr>
      </w:pPr>
    </w:p>
    <w:p w14:paraId="0000000D" w14:textId="1A523052" w:rsidR="00A427B7" w:rsidRDefault="00A73EF9">
      <w:pPr>
        <w:rPr>
          <w:rFonts w:ascii="Times New Roman" w:eastAsia="Times New Roman" w:hAnsi="Times New Roman" w:cs="Times New Roman"/>
        </w:rPr>
      </w:pPr>
      <w:r>
        <w:rPr>
          <w:rFonts w:ascii="Times New Roman" w:eastAsia="Times New Roman" w:hAnsi="Times New Roman" w:cs="Times New Roman"/>
        </w:rPr>
        <w:t>Indicators need to be developed and tracked to systematically assess how well programs are reaching</w:t>
      </w:r>
      <w:sdt>
        <w:sdtPr>
          <w:tag w:val="goog_rdk_1"/>
          <w:id w:val="914437046"/>
        </w:sdtPr>
        <w:sdtEndPr/>
        <w:sdtContent>
          <w:r>
            <w:rPr>
              <w:rFonts w:ascii="Times New Roman" w:eastAsia="Times New Roman" w:hAnsi="Times New Roman" w:cs="Times New Roman"/>
            </w:rPr>
            <w:t xml:space="preserve"> and benefiting</w:t>
          </w:r>
        </w:sdtContent>
      </w:sdt>
      <w:r>
        <w:rPr>
          <w:rFonts w:ascii="Times New Roman" w:eastAsia="Times New Roman" w:hAnsi="Times New Roman" w:cs="Times New Roman"/>
        </w:rPr>
        <w:t xml:space="preserve"> low income and disadvantaged communities.  These indicators should be standardized to ensure that these communities are being served</w:t>
      </w:r>
      <w:sdt>
        <w:sdtPr>
          <w:tag w:val="goog_rdk_2"/>
          <w:id w:val="809365535"/>
        </w:sdtPr>
        <w:sdtEndPr/>
        <w:sdtContent>
          <w:r>
            <w:rPr>
              <w:rFonts w:ascii="Times New Roman" w:eastAsia="Times New Roman" w:hAnsi="Times New Roman" w:cs="Times New Roman"/>
            </w:rPr>
            <w:t xml:space="preserve"> well</w:t>
          </w:r>
        </w:sdtContent>
      </w:sdt>
      <w:r>
        <w:rPr>
          <w:rFonts w:ascii="Times New Roman" w:eastAsia="Times New Roman" w:hAnsi="Times New Roman" w:cs="Times New Roman"/>
        </w:rPr>
        <w:t>.  Metrics can be developed to set a baseline and track performance over time.  These standardized equity metrics should track all aspects of the decarbonization transition, including employment</w:t>
      </w:r>
      <w:sdt>
        <w:sdtPr>
          <w:tag w:val="goog_rdk_3"/>
          <w:id w:val="1269432706"/>
        </w:sdtPr>
        <w:sdtEndPr/>
        <w:sdtContent>
          <w:r>
            <w:rPr>
              <w:rFonts w:ascii="Times New Roman" w:eastAsia="Times New Roman" w:hAnsi="Times New Roman" w:cs="Times New Roman"/>
            </w:rPr>
            <w:t>,</w:t>
          </w:r>
        </w:sdtContent>
      </w:sdt>
      <w:sdt>
        <w:sdtPr>
          <w:tag w:val="goog_rdk_4"/>
          <w:id w:val="580101978"/>
          <w:showingPlcHdr/>
        </w:sdtPr>
        <w:sdtEndPr/>
        <w:sdtContent>
          <w:r w:rsidR="00D36E56">
            <w:t xml:space="preserve">     </w:t>
          </w:r>
        </w:sdtContent>
      </w:sdt>
      <w:r>
        <w:rPr>
          <w:rFonts w:ascii="Times New Roman" w:eastAsia="Times New Roman" w:hAnsi="Times New Roman" w:cs="Times New Roman"/>
        </w:rPr>
        <w:t>job quality</w:t>
      </w:r>
      <w:sdt>
        <w:sdtPr>
          <w:tag w:val="goog_rdk_5"/>
          <w:id w:val="-2123452508"/>
        </w:sdtPr>
        <w:sdtEndPr/>
        <w:sdtContent>
          <w:r>
            <w:rPr>
              <w:rFonts w:ascii="Times New Roman" w:eastAsia="Times New Roman" w:hAnsi="Times New Roman" w:cs="Times New Roman"/>
            </w:rPr>
            <w:t>, health and safety, and resilience</w:t>
          </w:r>
        </w:sdtContent>
      </w:sdt>
      <w:r>
        <w:rPr>
          <w:rFonts w:ascii="Times New Roman" w:eastAsia="Times New Roman" w:hAnsi="Times New Roman" w:cs="Times New Roman"/>
        </w:rPr>
        <w:t xml:space="preserve">.  </w:t>
      </w:r>
    </w:p>
    <w:p w14:paraId="0000000E" w14:textId="77777777" w:rsidR="00A427B7" w:rsidRDefault="00A427B7">
      <w:pPr>
        <w:rPr>
          <w:rFonts w:ascii="Times New Roman" w:eastAsia="Times New Roman" w:hAnsi="Times New Roman" w:cs="Times New Roman"/>
        </w:rPr>
      </w:pPr>
    </w:p>
    <w:p w14:paraId="0000000F" w14:textId="77777777" w:rsidR="00A427B7" w:rsidRDefault="00A73EF9">
      <w:pPr>
        <w:rPr>
          <w:rFonts w:ascii="Times New Roman" w:eastAsia="Times New Roman" w:hAnsi="Times New Roman" w:cs="Times New Roman"/>
        </w:rPr>
      </w:pPr>
      <w:r>
        <w:rPr>
          <w:rFonts w:ascii="Times New Roman" w:eastAsia="Times New Roman" w:hAnsi="Times New Roman" w:cs="Times New Roman"/>
        </w:rPr>
        <w:t xml:space="preserve">To ensure equity, four steps must be taken: (1) equity must be embedded in the mission, </w:t>
      </w:r>
      <w:proofErr w:type="gramStart"/>
      <w:r>
        <w:rPr>
          <w:rFonts w:ascii="Times New Roman" w:eastAsia="Times New Roman" w:hAnsi="Times New Roman" w:cs="Times New Roman"/>
        </w:rPr>
        <w:t>vision</w:t>
      </w:r>
      <w:proofErr w:type="gramEnd"/>
      <w:r>
        <w:rPr>
          <w:rFonts w:ascii="Times New Roman" w:eastAsia="Times New Roman" w:hAnsi="Times New Roman" w:cs="Times New Roman"/>
        </w:rPr>
        <w:t xml:space="preserve"> and values; (2) equity must be built into the process; (3) energy equity outcomes must be ensured; and (4) policies and programs must be measured and analyzed for</w:t>
      </w:r>
      <w:sdt>
        <w:sdtPr>
          <w:tag w:val="goog_rdk_6"/>
          <w:id w:val="-1706938684"/>
        </w:sdtPr>
        <w:sdtEndPr/>
        <w:sdtContent>
          <w:r>
            <w:rPr>
              <w:rFonts w:ascii="Times New Roman" w:eastAsia="Times New Roman" w:hAnsi="Times New Roman" w:cs="Times New Roman"/>
            </w:rPr>
            <w:t xml:space="preserve"> success in achieving</w:t>
          </w:r>
        </w:sdtContent>
      </w:sdt>
      <w:r>
        <w:rPr>
          <w:rFonts w:ascii="Times New Roman" w:eastAsia="Times New Roman" w:hAnsi="Times New Roman" w:cs="Times New Roman"/>
        </w:rPr>
        <w:t xml:space="preserve"> equity.  </w:t>
      </w:r>
    </w:p>
    <w:p w14:paraId="00000010" w14:textId="77777777" w:rsidR="00A427B7" w:rsidRDefault="00A427B7">
      <w:pPr>
        <w:rPr>
          <w:rFonts w:ascii="Times New Roman" w:eastAsia="Times New Roman" w:hAnsi="Times New Roman" w:cs="Times New Roman"/>
        </w:rPr>
      </w:pPr>
    </w:p>
    <w:p w14:paraId="00000011" w14:textId="77777777" w:rsidR="00A427B7" w:rsidRDefault="00A73EF9">
      <w:pPr>
        <w:rPr>
          <w:rFonts w:ascii="Times New Roman" w:eastAsia="Times New Roman" w:hAnsi="Times New Roman" w:cs="Times New Roman"/>
        </w:rPr>
      </w:pPr>
      <w:r>
        <w:rPr>
          <w:rFonts w:ascii="Times New Roman" w:eastAsia="Times New Roman" w:hAnsi="Times New Roman" w:cs="Times New Roman"/>
        </w:rPr>
        <w:t>The CEC divides its energy equity indicators into three separate categories: access, investment, and resilience.</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Our recommendations for this purpose will utilize the same general categorization.</w:t>
      </w:r>
    </w:p>
    <w:p w14:paraId="00000012" w14:textId="77777777" w:rsidR="00A427B7" w:rsidRDefault="00A427B7">
      <w:pPr>
        <w:rPr>
          <w:rFonts w:ascii="Times New Roman" w:eastAsia="Times New Roman" w:hAnsi="Times New Roman" w:cs="Times New Roman"/>
        </w:rPr>
      </w:pPr>
    </w:p>
    <w:p w14:paraId="00000013" w14:textId="77777777" w:rsidR="00A427B7" w:rsidRDefault="00A73EF9">
      <w:pPr>
        <w:rPr>
          <w:rFonts w:ascii="Times New Roman" w:eastAsia="Times New Roman" w:hAnsi="Times New Roman" w:cs="Times New Roman"/>
        </w:rPr>
      </w:pPr>
      <w:r>
        <w:rPr>
          <w:rFonts w:ascii="Times New Roman" w:eastAsia="Times New Roman" w:hAnsi="Times New Roman" w:cs="Times New Roman"/>
        </w:rPr>
        <w:t xml:space="preserve">Access to Benefits and Technologies: </w:t>
      </w:r>
    </w:p>
    <w:p w14:paraId="00000014" w14:textId="77777777" w:rsidR="00A427B7" w:rsidRDefault="00A427B7">
      <w:pPr>
        <w:rPr>
          <w:rFonts w:ascii="Times New Roman" w:eastAsia="Times New Roman" w:hAnsi="Times New Roman" w:cs="Times New Roman"/>
        </w:rPr>
      </w:pPr>
    </w:p>
    <w:p w14:paraId="00000015" w14:textId="77777777" w:rsidR="00A427B7" w:rsidRDefault="00A73EF9">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Overall Question: Are the benefits of the programs or policies accessible to households throughout the community, particularly communities of color, low-income populations, tribal and indigenous communities, and immigrant communities? Are the programs as or more accessible to these communities than they are to the rest of the state?</w:t>
      </w:r>
    </w:p>
    <w:p w14:paraId="00000016" w14:textId="77777777" w:rsidR="00A427B7" w:rsidRDefault="00A427B7">
      <w:pPr>
        <w:rPr>
          <w:rFonts w:ascii="Times New Roman" w:eastAsia="Times New Roman" w:hAnsi="Times New Roman" w:cs="Times New Roman"/>
        </w:rPr>
      </w:pPr>
    </w:p>
    <w:p w14:paraId="00000017" w14:textId="77777777" w:rsidR="00A427B7" w:rsidRDefault="00A73EF9">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Engagement: Has the program been designed with a process that engages the community, provides community decision-making, and empowers the community in a meaningful, </w:t>
      </w:r>
      <w:proofErr w:type="gramStart"/>
      <w:r>
        <w:rPr>
          <w:rFonts w:ascii="Times New Roman" w:eastAsia="Times New Roman" w:hAnsi="Times New Roman" w:cs="Times New Roman"/>
          <w:color w:val="000000"/>
        </w:rPr>
        <w:t>authentic</w:t>
      </w:r>
      <w:proofErr w:type="gramEnd"/>
      <w:r>
        <w:rPr>
          <w:rFonts w:ascii="Times New Roman" w:eastAsia="Times New Roman" w:hAnsi="Times New Roman" w:cs="Times New Roman"/>
          <w:color w:val="000000"/>
        </w:rPr>
        <w:t xml:space="preserve"> and culturally appropriate manner? </w:t>
      </w:r>
    </w:p>
    <w:p w14:paraId="00000018" w14:textId="77777777" w:rsidR="00A427B7" w:rsidRDefault="00A427B7">
      <w:pPr>
        <w:rPr>
          <w:rFonts w:ascii="Times New Roman" w:eastAsia="Times New Roman" w:hAnsi="Times New Roman" w:cs="Times New Roman"/>
        </w:rPr>
      </w:pPr>
    </w:p>
    <w:p w14:paraId="00000019" w14:textId="77777777" w:rsidR="00A427B7" w:rsidRDefault="00A73EF9">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Economic Feasibility: Are low-income and disadvantaged communities being provided access to economically feasible technologies to decarbonize </w:t>
      </w:r>
      <w:sdt>
        <w:sdtPr>
          <w:tag w:val="goog_rdk_7"/>
          <w:id w:val="-1565712298"/>
        </w:sdtPr>
        <w:sdtEndPr/>
        <w:sdtContent>
          <w:r>
            <w:rPr>
              <w:rFonts w:ascii="Times New Roman" w:eastAsia="Times New Roman" w:hAnsi="Times New Roman" w:cs="Times New Roman"/>
              <w:color w:val="000000"/>
            </w:rPr>
            <w:t xml:space="preserve">and upgrade </w:t>
          </w:r>
        </w:sdtContent>
      </w:sdt>
      <w:r>
        <w:rPr>
          <w:rFonts w:ascii="Times New Roman" w:eastAsia="Times New Roman" w:hAnsi="Times New Roman" w:cs="Times New Roman"/>
          <w:color w:val="000000"/>
        </w:rPr>
        <w:t>their homes and buildings?</w:t>
      </w:r>
      <w:sdt>
        <w:sdtPr>
          <w:tag w:val="goog_rdk_8"/>
          <w:id w:val="-877858885"/>
        </w:sdtPr>
        <w:sdtEndPr/>
        <w:sdtContent>
          <w:r>
            <w:rPr>
              <w:rFonts w:ascii="Times New Roman" w:eastAsia="Times New Roman" w:hAnsi="Times New Roman" w:cs="Times New Roman"/>
              <w:color w:val="000000"/>
            </w:rPr>
            <w:t xml:space="preserve"> Are these services being offered in a holistic and comprehensive way?</w:t>
          </w:r>
        </w:sdtContent>
      </w:sdt>
    </w:p>
    <w:p w14:paraId="0000001A" w14:textId="77777777" w:rsidR="00A427B7" w:rsidRDefault="00A73EF9">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To assess economic feasibility, the following should be evaluated: </w:t>
      </w:r>
    </w:p>
    <w:p w14:paraId="0000001B" w14:textId="77777777" w:rsidR="00A427B7" w:rsidRDefault="00A73EF9">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Direct financial and energy specific costs and benefits of the individual program, including the implementation costs of the program to utilities, ratepayers, and the participating households. Quantifiable benefits including lowered energy costs and increased energy efficiency.</w:t>
      </w:r>
    </w:p>
    <w:p w14:paraId="0000001C" w14:textId="77777777" w:rsidR="00A427B7" w:rsidRDefault="00A73EF9">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Direct health, comfort, and safety impacts of the option on participating households. </w:t>
      </w:r>
    </w:p>
    <w:p w14:paraId="0000001D" w14:textId="77777777" w:rsidR="00A427B7" w:rsidRDefault="00A73EF9">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Indirect costs and benefits to society and the environment, including improved air quality in the community, reduced GHGs, and increased diversity in energy sources.</w:t>
      </w:r>
      <w:r>
        <w:rPr>
          <w:rFonts w:ascii="Times New Roman" w:eastAsia="Times New Roman" w:hAnsi="Times New Roman" w:cs="Times New Roman"/>
          <w:color w:val="000000"/>
          <w:vertAlign w:val="superscript"/>
        </w:rPr>
        <w:footnoteReference w:id="2"/>
      </w:r>
      <w:r>
        <w:rPr>
          <w:rFonts w:ascii="Times New Roman" w:eastAsia="Times New Roman" w:hAnsi="Times New Roman" w:cs="Times New Roman"/>
          <w:color w:val="000000"/>
        </w:rPr>
        <w:t xml:space="preserve"> </w:t>
      </w:r>
    </w:p>
    <w:p w14:paraId="0000001E" w14:textId="77777777" w:rsidR="00A427B7" w:rsidRDefault="00A427B7">
      <w:pPr>
        <w:rPr>
          <w:rFonts w:ascii="Times New Roman" w:eastAsia="Times New Roman" w:hAnsi="Times New Roman" w:cs="Times New Roman"/>
          <w:color w:val="000000"/>
        </w:rPr>
      </w:pPr>
    </w:p>
    <w:p w14:paraId="0000001F" w14:textId="77777777" w:rsidR="00A427B7" w:rsidRDefault="00A73EF9">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Benefits, Jobs and Economic Development: Has the program been designed to provide access to high-quality jobs and economic opportunities for low-income and disadvantaged communities?  Are there mechanisms used to assure </w:t>
      </w:r>
      <w:proofErr w:type="gramStart"/>
      <w:r>
        <w:rPr>
          <w:rFonts w:ascii="Times New Roman" w:eastAsia="Times New Roman" w:hAnsi="Times New Roman" w:cs="Times New Roman"/>
          <w:color w:val="000000"/>
        </w:rPr>
        <w:t>particular benefits</w:t>
      </w:r>
      <w:proofErr w:type="gramEnd"/>
      <w:r>
        <w:rPr>
          <w:rFonts w:ascii="Times New Roman" w:eastAsia="Times New Roman" w:hAnsi="Times New Roman" w:cs="Times New Roman"/>
          <w:color w:val="000000"/>
        </w:rPr>
        <w:t xml:space="preserve"> such as financial resources or technical assistance to low-income and disadvantaged communities? </w:t>
      </w:r>
    </w:p>
    <w:p w14:paraId="00000020" w14:textId="77777777" w:rsidR="00A427B7" w:rsidRDefault="00A427B7">
      <w:pPr>
        <w:rPr>
          <w:rFonts w:ascii="Times New Roman" w:eastAsia="Times New Roman" w:hAnsi="Times New Roman" w:cs="Times New Roman"/>
          <w:color w:val="000000"/>
        </w:rPr>
      </w:pPr>
    </w:p>
    <w:p w14:paraId="00000021" w14:textId="77777777" w:rsidR="00A427B7" w:rsidRDefault="00A73EF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Investment: </w:t>
      </w:r>
    </w:p>
    <w:p w14:paraId="00000022" w14:textId="77777777" w:rsidR="00A427B7" w:rsidRDefault="00A427B7">
      <w:pPr>
        <w:rPr>
          <w:rFonts w:ascii="Times New Roman" w:eastAsia="Times New Roman" w:hAnsi="Times New Roman" w:cs="Times New Roman"/>
          <w:color w:val="000000"/>
        </w:rPr>
      </w:pPr>
    </w:p>
    <w:p w14:paraId="00000023" w14:textId="77777777" w:rsidR="00A427B7" w:rsidRDefault="00A73EF9">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Overall Economic Investment: Does the program include targeted investments in low-income and disadvantaged communities, including technology development and demonstration funding? Does the program include infrastructure investments, emergency preparedness, technical </w:t>
      </w:r>
      <w:proofErr w:type="gramStart"/>
      <w:r>
        <w:rPr>
          <w:rFonts w:ascii="Times New Roman" w:eastAsia="Times New Roman" w:hAnsi="Times New Roman" w:cs="Times New Roman"/>
          <w:color w:val="000000"/>
        </w:rPr>
        <w:t>assistance</w:t>
      </w:r>
      <w:proofErr w:type="gramEnd"/>
      <w:r>
        <w:rPr>
          <w:rFonts w:ascii="Times New Roman" w:eastAsia="Times New Roman" w:hAnsi="Times New Roman" w:cs="Times New Roman"/>
          <w:color w:val="000000"/>
        </w:rPr>
        <w:t xml:space="preserve"> and capacity building?  How does the investment and development of technologies reduce the disparities these communities face? </w:t>
      </w:r>
    </w:p>
    <w:p w14:paraId="00000024" w14:textId="77777777" w:rsidR="00A427B7" w:rsidRDefault="00A427B7">
      <w:pPr>
        <w:rPr>
          <w:rFonts w:ascii="Times New Roman" w:eastAsia="Times New Roman" w:hAnsi="Times New Roman" w:cs="Times New Roman"/>
          <w:color w:val="000000"/>
        </w:rPr>
      </w:pPr>
    </w:p>
    <w:p w14:paraId="00000025" w14:textId="77777777" w:rsidR="00A427B7" w:rsidRDefault="00A73EF9">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Capacity Building Investment: Does the program include education and outreach for low-income and disadvantaged communities?  </w:t>
      </w:r>
    </w:p>
    <w:p w14:paraId="00000026" w14:textId="77777777" w:rsidR="00A427B7" w:rsidRDefault="00A427B7">
      <w:pPr>
        <w:pBdr>
          <w:top w:val="nil"/>
          <w:left w:val="nil"/>
          <w:bottom w:val="nil"/>
          <w:right w:val="nil"/>
          <w:between w:val="nil"/>
        </w:pBdr>
        <w:ind w:left="720"/>
        <w:rPr>
          <w:rFonts w:ascii="Times New Roman" w:eastAsia="Times New Roman" w:hAnsi="Times New Roman" w:cs="Times New Roman"/>
          <w:color w:val="000000"/>
        </w:rPr>
      </w:pPr>
    </w:p>
    <w:p w14:paraId="00000027" w14:textId="77777777" w:rsidR="00A427B7" w:rsidRDefault="00A73EF9">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Finance Programs: Have programs and policies been developed to ensure that decarbonization technology is affordable and economically feasible?  </w:t>
      </w:r>
    </w:p>
    <w:p w14:paraId="00000028" w14:textId="77777777" w:rsidR="00A427B7" w:rsidRDefault="00A427B7">
      <w:pPr>
        <w:pBdr>
          <w:top w:val="nil"/>
          <w:left w:val="nil"/>
          <w:bottom w:val="nil"/>
          <w:right w:val="nil"/>
          <w:between w:val="nil"/>
        </w:pBdr>
        <w:ind w:left="720"/>
        <w:rPr>
          <w:rFonts w:ascii="Times New Roman" w:eastAsia="Times New Roman" w:hAnsi="Times New Roman" w:cs="Times New Roman"/>
          <w:color w:val="000000"/>
        </w:rPr>
      </w:pPr>
    </w:p>
    <w:p w14:paraId="00000029" w14:textId="77777777" w:rsidR="00A427B7" w:rsidRDefault="00A73EF9">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Research and Development: Has research and development been funded to enable targeted benefits for low-income customers and disadvantaged communities</w:t>
      </w:r>
      <w:sdt>
        <w:sdtPr>
          <w:tag w:val="goog_rdk_9"/>
          <w:id w:val="-1860660453"/>
        </w:sdtPr>
        <w:sdtEndPr/>
        <w:sdtContent>
          <w:r>
            <w:rPr>
              <w:rFonts w:ascii="Times New Roman" w:eastAsia="Times New Roman" w:hAnsi="Times New Roman" w:cs="Times New Roman"/>
              <w:color w:val="000000"/>
            </w:rPr>
            <w:t>, and the tracking of these benefits in addition to barriers faced to receiving them</w:t>
          </w:r>
        </w:sdtContent>
      </w:sdt>
      <w:r>
        <w:rPr>
          <w:rFonts w:ascii="Times New Roman" w:eastAsia="Times New Roman" w:hAnsi="Times New Roman" w:cs="Times New Roman"/>
          <w:color w:val="000000"/>
        </w:rPr>
        <w:t xml:space="preserve">? </w:t>
      </w:r>
    </w:p>
    <w:p w14:paraId="0000002A" w14:textId="77777777" w:rsidR="00A427B7" w:rsidRDefault="00A427B7">
      <w:pPr>
        <w:pBdr>
          <w:top w:val="nil"/>
          <w:left w:val="nil"/>
          <w:bottom w:val="nil"/>
          <w:right w:val="nil"/>
          <w:between w:val="nil"/>
        </w:pBdr>
        <w:ind w:left="720"/>
        <w:rPr>
          <w:rFonts w:ascii="Times New Roman" w:eastAsia="Times New Roman" w:hAnsi="Times New Roman" w:cs="Times New Roman"/>
          <w:color w:val="000000"/>
        </w:rPr>
      </w:pPr>
    </w:p>
    <w:p w14:paraId="0000002B" w14:textId="77777777" w:rsidR="00A427B7" w:rsidRDefault="00A73EF9">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Investment in Economic Opportunities: Has there been investment in economic opportunities, including high-quality jobs, for low-income and disadvantaged communities?  </w:t>
      </w:r>
    </w:p>
    <w:p w14:paraId="0000002C" w14:textId="77777777" w:rsidR="00A427B7" w:rsidRDefault="00A427B7">
      <w:pPr>
        <w:pBdr>
          <w:top w:val="nil"/>
          <w:left w:val="nil"/>
          <w:bottom w:val="nil"/>
          <w:right w:val="nil"/>
          <w:between w:val="nil"/>
        </w:pBdr>
        <w:ind w:left="720"/>
        <w:rPr>
          <w:rFonts w:ascii="Times New Roman" w:eastAsia="Times New Roman" w:hAnsi="Times New Roman" w:cs="Times New Roman"/>
          <w:color w:val="000000"/>
        </w:rPr>
      </w:pPr>
    </w:p>
    <w:p w14:paraId="0000002D" w14:textId="77777777" w:rsidR="00A427B7" w:rsidRDefault="00A73EF9">
      <w:pPr>
        <w:rPr>
          <w:rFonts w:ascii="Times New Roman" w:eastAsia="Times New Roman" w:hAnsi="Times New Roman" w:cs="Times New Roman"/>
          <w:color w:val="000000"/>
        </w:rPr>
      </w:pPr>
      <w:r>
        <w:rPr>
          <w:rFonts w:ascii="Times New Roman" w:eastAsia="Times New Roman" w:hAnsi="Times New Roman" w:cs="Times New Roman"/>
          <w:color w:val="000000"/>
        </w:rPr>
        <w:t>Resilience:</w:t>
      </w:r>
    </w:p>
    <w:p w14:paraId="0000002E" w14:textId="77777777" w:rsidR="00A427B7" w:rsidRDefault="00A427B7">
      <w:pPr>
        <w:rPr>
          <w:rFonts w:ascii="Times New Roman" w:eastAsia="Times New Roman" w:hAnsi="Times New Roman" w:cs="Times New Roman"/>
          <w:color w:val="000000"/>
        </w:rPr>
      </w:pPr>
    </w:p>
    <w:p w14:paraId="0000002F" w14:textId="77777777" w:rsidR="00A427B7" w:rsidRDefault="00A73EF9">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Reliability: Have programs been developed to protect communities from potential grid outages?</w:t>
      </w:r>
    </w:p>
    <w:p w14:paraId="00000030" w14:textId="77777777" w:rsidR="00A427B7" w:rsidRDefault="00A427B7">
      <w:pPr>
        <w:rPr>
          <w:rFonts w:ascii="Times New Roman" w:eastAsia="Times New Roman" w:hAnsi="Times New Roman" w:cs="Times New Roman"/>
          <w:color w:val="000000"/>
        </w:rPr>
      </w:pPr>
    </w:p>
    <w:p w14:paraId="00000031" w14:textId="77777777" w:rsidR="00A427B7" w:rsidRDefault="00A73EF9">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Displacement Protection: Have programs been developed to prevent displacement of low-income and disadvantaged communities?</w:t>
      </w:r>
    </w:p>
    <w:p w14:paraId="00000032" w14:textId="77777777" w:rsidR="00A427B7" w:rsidRDefault="00A427B7">
      <w:pPr>
        <w:pBdr>
          <w:top w:val="nil"/>
          <w:left w:val="nil"/>
          <w:bottom w:val="nil"/>
          <w:right w:val="nil"/>
          <w:between w:val="nil"/>
        </w:pBdr>
        <w:ind w:left="720"/>
        <w:rPr>
          <w:rFonts w:ascii="Times New Roman" w:eastAsia="Times New Roman" w:hAnsi="Times New Roman" w:cs="Times New Roman"/>
          <w:color w:val="000000"/>
        </w:rPr>
      </w:pPr>
    </w:p>
    <w:p w14:paraId="00000033" w14:textId="77777777" w:rsidR="00A427B7" w:rsidRDefault="00A73EF9">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Affordable Energy: Have programs been developed to ensure that energy is affordable</w:t>
      </w:r>
      <w:sdt>
        <w:sdtPr>
          <w:tag w:val="goog_rdk_10"/>
          <w:id w:val="-1017229699"/>
        </w:sdtPr>
        <w:sdtEndPr/>
        <w:sdtContent>
          <w:r>
            <w:rPr>
              <w:rFonts w:ascii="Times New Roman" w:eastAsia="Times New Roman" w:hAnsi="Times New Roman" w:cs="Times New Roman"/>
              <w:color w:val="000000"/>
            </w:rPr>
            <w:t xml:space="preserve"> in the immediate, mid, and long-term</w:t>
          </w:r>
        </w:sdtContent>
      </w:sdt>
      <w:r>
        <w:rPr>
          <w:rFonts w:ascii="Times New Roman" w:eastAsia="Times New Roman" w:hAnsi="Times New Roman" w:cs="Times New Roman"/>
          <w:color w:val="000000"/>
        </w:rPr>
        <w:t>?</w:t>
      </w:r>
    </w:p>
    <w:p w14:paraId="00000034" w14:textId="77777777" w:rsidR="00A427B7" w:rsidRDefault="00A427B7">
      <w:pPr>
        <w:pBdr>
          <w:top w:val="nil"/>
          <w:left w:val="nil"/>
          <w:bottom w:val="nil"/>
          <w:right w:val="nil"/>
          <w:between w:val="nil"/>
        </w:pBdr>
        <w:ind w:left="720"/>
        <w:rPr>
          <w:rFonts w:ascii="Times New Roman" w:eastAsia="Times New Roman" w:hAnsi="Times New Roman" w:cs="Times New Roman"/>
          <w:color w:val="000000"/>
        </w:rPr>
      </w:pPr>
    </w:p>
    <w:p w14:paraId="00000035" w14:textId="77777777" w:rsidR="00A427B7" w:rsidRDefault="00A73EF9">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Health and Safety: Have programs been developed to ensure that health and safety is protected?   </w:t>
      </w:r>
    </w:p>
    <w:p w14:paraId="00000036" w14:textId="77777777" w:rsidR="00A427B7" w:rsidRDefault="00A427B7">
      <w:pPr>
        <w:pBdr>
          <w:top w:val="nil"/>
          <w:left w:val="nil"/>
          <w:bottom w:val="nil"/>
          <w:right w:val="nil"/>
          <w:between w:val="nil"/>
        </w:pBdr>
        <w:ind w:left="720"/>
        <w:rPr>
          <w:rFonts w:ascii="Times New Roman" w:eastAsia="Times New Roman" w:hAnsi="Times New Roman" w:cs="Times New Roman"/>
          <w:color w:val="000000"/>
        </w:rPr>
      </w:pPr>
    </w:p>
    <w:p w14:paraId="00000037" w14:textId="77777777" w:rsidR="00A427B7" w:rsidRDefault="00A73EF9">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Adaptation Consideration: Have the programs been developed to respond to the changing climate? </w:t>
      </w:r>
    </w:p>
    <w:p w14:paraId="00000038" w14:textId="77777777" w:rsidR="00A427B7" w:rsidRDefault="00A427B7">
      <w:pPr>
        <w:rPr>
          <w:rFonts w:ascii="Times New Roman" w:eastAsia="Times New Roman" w:hAnsi="Times New Roman" w:cs="Times New Roman"/>
        </w:rPr>
      </w:pPr>
    </w:p>
    <w:p w14:paraId="00000039" w14:textId="77777777" w:rsidR="00A427B7" w:rsidRDefault="00A73EF9">
      <w:pPr>
        <w:rPr>
          <w:rFonts w:ascii="Times New Roman" w:eastAsia="Times New Roman" w:hAnsi="Times New Roman" w:cs="Times New Roman"/>
        </w:rPr>
      </w:pPr>
      <w:r>
        <w:rPr>
          <w:rFonts w:ascii="Times New Roman" w:eastAsia="Times New Roman" w:hAnsi="Times New Roman" w:cs="Times New Roman"/>
        </w:rPr>
        <w:t>References:</w:t>
      </w:r>
    </w:p>
    <w:p w14:paraId="0000003A" w14:textId="77777777" w:rsidR="00A427B7" w:rsidRDefault="00A427B7">
      <w:pPr>
        <w:rPr>
          <w:rFonts w:ascii="Times New Roman" w:eastAsia="Times New Roman" w:hAnsi="Times New Roman" w:cs="Times New Roman"/>
        </w:rPr>
      </w:pPr>
    </w:p>
    <w:p w14:paraId="0000003B" w14:textId="77777777" w:rsidR="00A427B7" w:rsidRDefault="00A73EF9">
      <w:pPr>
        <w:rPr>
          <w:rFonts w:ascii="Times New Roman" w:eastAsia="Times New Roman" w:hAnsi="Times New Roman" w:cs="Times New Roman"/>
        </w:rPr>
      </w:pPr>
      <w:r>
        <w:rPr>
          <w:rFonts w:ascii="Times New Roman" w:eastAsia="Times New Roman" w:hAnsi="Times New Roman" w:cs="Times New Roman"/>
        </w:rPr>
        <w:t xml:space="preserve">California Energy Commission SB 350 Low-Income Barriers Study, http://www.energy.ca.gov/sb350/barriers_report/. </w:t>
      </w:r>
    </w:p>
    <w:p w14:paraId="0000003C" w14:textId="77777777" w:rsidR="00A427B7" w:rsidRDefault="00A427B7">
      <w:pPr>
        <w:rPr>
          <w:rFonts w:ascii="Times New Roman" w:eastAsia="Times New Roman" w:hAnsi="Times New Roman" w:cs="Times New Roman"/>
        </w:rPr>
      </w:pPr>
    </w:p>
    <w:p w14:paraId="0000003D" w14:textId="77777777" w:rsidR="00A427B7" w:rsidRDefault="00A73EF9">
      <w:pPr>
        <w:rPr>
          <w:rFonts w:ascii="Times New Roman" w:eastAsia="Times New Roman" w:hAnsi="Times New Roman" w:cs="Times New Roman"/>
        </w:rPr>
      </w:pPr>
      <w:r>
        <w:rPr>
          <w:rFonts w:ascii="Times New Roman" w:eastAsia="Times New Roman" w:hAnsi="Times New Roman" w:cs="Times New Roman"/>
        </w:rPr>
        <w:t xml:space="preserve">California Clean Energy Equity Framework and Indicators, staff draft. May 2017 o http://docketpublic.energy.ca.gov/PublicDocuments/17-IEPR-08/ </w:t>
      </w:r>
    </w:p>
    <w:p w14:paraId="0000003E" w14:textId="77777777" w:rsidR="00A427B7" w:rsidRDefault="00A427B7">
      <w:pPr>
        <w:rPr>
          <w:rFonts w:ascii="Times New Roman" w:eastAsia="Times New Roman" w:hAnsi="Times New Roman" w:cs="Times New Roman"/>
        </w:rPr>
      </w:pPr>
    </w:p>
    <w:p w14:paraId="0000003F" w14:textId="77777777" w:rsidR="00A427B7" w:rsidRDefault="00A73EF9">
      <w:pPr>
        <w:rPr>
          <w:rFonts w:ascii="Times New Roman" w:eastAsia="Times New Roman" w:hAnsi="Times New Roman" w:cs="Times New Roman"/>
        </w:rPr>
      </w:pPr>
      <w:r>
        <w:rPr>
          <w:rFonts w:ascii="Times New Roman" w:eastAsia="Times New Roman" w:hAnsi="Times New Roman" w:cs="Times New Roman"/>
        </w:rPr>
        <w:t xml:space="preserve">California Energy Commission, Energy Equity Indicators, Tracking Progress, June 2018, </w:t>
      </w:r>
      <w:hyperlink r:id="rId8">
        <w:r>
          <w:rPr>
            <w:rFonts w:ascii="Times New Roman" w:eastAsia="Times New Roman" w:hAnsi="Times New Roman" w:cs="Times New Roman"/>
            <w:color w:val="0000FF"/>
            <w:u w:val="single"/>
          </w:rPr>
          <w:t>https://www.energy.ca.gov/sites/default/files/2019-12/energy_equity_indicators_ada.pdf</w:t>
        </w:r>
      </w:hyperlink>
    </w:p>
    <w:p w14:paraId="00000040" w14:textId="77777777" w:rsidR="00A427B7" w:rsidRDefault="00A427B7">
      <w:pPr>
        <w:rPr>
          <w:rFonts w:ascii="Times New Roman" w:eastAsia="Times New Roman" w:hAnsi="Times New Roman" w:cs="Times New Roman"/>
        </w:rPr>
      </w:pPr>
    </w:p>
    <w:p w14:paraId="00000041" w14:textId="77777777" w:rsidR="00A427B7" w:rsidRDefault="00A73EF9">
      <w:pPr>
        <w:rPr>
          <w:rFonts w:ascii="Times New Roman" w:eastAsia="Times New Roman" w:hAnsi="Times New Roman" w:cs="Times New Roman"/>
        </w:rPr>
      </w:pPr>
      <w:r>
        <w:rPr>
          <w:rFonts w:ascii="Times New Roman" w:eastAsia="Times New Roman" w:hAnsi="Times New Roman" w:cs="Times New Roman"/>
        </w:rPr>
        <w:t xml:space="preserve">Greenlining Institute, Making Equity Real in Climate Adaptation and Community Resilience Policies and Programs, A Guidebook, August 2019, </w:t>
      </w:r>
      <w:hyperlink r:id="rId9">
        <w:r>
          <w:rPr>
            <w:rFonts w:ascii="Times New Roman" w:eastAsia="Times New Roman" w:hAnsi="Times New Roman" w:cs="Times New Roman"/>
            <w:color w:val="0000FF"/>
            <w:u w:val="single"/>
          </w:rPr>
          <w:t>https://greenlining.org/wp-content/uploads/2019/08/Making-Equity-Real-in-Climate-Adaption-and-Community-Resilience-Policies-and-Programs-A-Guidebook-1.pdf</w:t>
        </w:r>
      </w:hyperlink>
    </w:p>
    <w:p w14:paraId="00000042" w14:textId="77777777" w:rsidR="00A427B7" w:rsidRDefault="00A427B7">
      <w:pPr>
        <w:rPr>
          <w:rFonts w:ascii="Times New Roman" w:eastAsia="Times New Roman" w:hAnsi="Times New Roman" w:cs="Times New Roman"/>
        </w:rPr>
      </w:pPr>
    </w:p>
    <w:p w14:paraId="00000043" w14:textId="77777777" w:rsidR="00A427B7" w:rsidRDefault="00A427B7"/>
    <w:sectPr w:rsidR="00A427B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ED885" w14:textId="77777777" w:rsidR="004A2169" w:rsidRDefault="004A2169">
      <w:r>
        <w:separator/>
      </w:r>
    </w:p>
  </w:endnote>
  <w:endnote w:type="continuationSeparator" w:id="0">
    <w:p w14:paraId="373937D2" w14:textId="77777777" w:rsidR="004A2169" w:rsidRDefault="004A2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48E59" w14:textId="77777777" w:rsidR="004A2169" w:rsidRDefault="004A2169">
      <w:r>
        <w:separator/>
      </w:r>
    </w:p>
  </w:footnote>
  <w:footnote w:type="continuationSeparator" w:id="0">
    <w:p w14:paraId="47B46819" w14:textId="77777777" w:rsidR="004A2169" w:rsidRDefault="004A2169">
      <w:r>
        <w:continuationSeparator/>
      </w:r>
    </w:p>
  </w:footnote>
  <w:footnote w:id="1">
    <w:p w14:paraId="00000044" w14:textId="77777777" w:rsidR="00A427B7" w:rsidRDefault="00A73EF9">
      <w:pPr>
        <w:rPr>
          <w:rFonts w:ascii="Times New Roman" w:eastAsia="Times New Roman" w:hAnsi="Times New Roman" w:cs="Times New Roman"/>
        </w:rPr>
      </w:pPr>
      <w:r>
        <w:rPr>
          <w:rStyle w:val="FootnoteReference"/>
        </w:rPr>
        <w:footnoteRef/>
      </w:r>
      <w:r>
        <w:t xml:space="preserve"> </w:t>
      </w:r>
      <w:hyperlink r:id="rId1">
        <w:r>
          <w:rPr>
            <w:rFonts w:ascii="Times New Roman" w:eastAsia="Times New Roman" w:hAnsi="Times New Roman" w:cs="Times New Roman"/>
            <w:color w:val="0000FF"/>
            <w:u w:val="single"/>
          </w:rPr>
          <w:t>https://www.energy.ca.gov/sites/default/files/2019-12/energy_equity_indicators_ada.pdf</w:t>
        </w:r>
      </w:hyperlink>
    </w:p>
  </w:footnote>
  <w:footnote w:id="2">
    <w:p w14:paraId="00000045" w14:textId="77777777" w:rsidR="00A427B7" w:rsidRDefault="00A73EF9">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See D.17-05-014, p. 34.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838DD"/>
    <w:multiLevelType w:val="multilevel"/>
    <w:tmpl w:val="637283C0"/>
    <w:lvl w:ilvl="0">
      <w:start w:val="1"/>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797F55EB"/>
    <w:multiLevelType w:val="multilevel"/>
    <w:tmpl w:val="A198B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7B7"/>
    <w:rsid w:val="00083477"/>
    <w:rsid w:val="00133B54"/>
    <w:rsid w:val="004A2169"/>
    <w:rsid w:val="007D241C"/>
    <w:rsid w:val="00831B58"/>
    <w:rsid w:val="008730B5"/>
    <w:rsid w:val="00A427B7"/>
    <w:rsid w:val="00A56AD6"/>
    <w:rsid w:val="00A73EF9"/>
    <w:rsid w:val="00CC44E4"/>
    <w:rsid w:val="00D3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945F20"/>
  <w15:docId w15:val="{EDCBCA7E-4B99-5643-BA42-3C2A38F7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B59E1"/>
    <w:pPr>
      <w:ind w:left="720"/>
      <w:contextualSpacing/>
    </w:pPr>
  </w:style>
  <w:style w:type="paragraph" w:styleId="FootnoteText">
    <w:name w:val="footnote text"/>
    <w:basedOn w:val="Normal"/>
    <w:link w:val="FootnoteTextChar"/>
    <w:uiPriority w:val="99"/>
    <w:semiHidden/>
    <w:unhideWhenUsed/>
    <w:rsid w:val="00D47AE6"/>
    <w:rPr>
      <w:sz w:val="20"/>
      <w:szCs w:val="20"/>
    </w:rPr>
  </w:style>
  <w:style w:type="character" w:customStyle="1" w:styleId="FootnoteTextChar">
    <w:name w:val="Footnote Text Char"/>
    <w:basedOn w:val="DefaultParagraphFont"/>
    <w:link w:val="FootnoteText"/>
    <w:uiPriority w:val="99"/>
    <w:semiHidden/>
    <w:rsid w:val="00D47AE6"/>
    <w:rPr>
      <w:sz w:val="20"/>
      <w:szCs w:val="20"/>
    </w:rPr>
  </w:style>
  <w:style w:type="character" w:styleId="FootnoteReference">
    <w:name w:val="footnote reference"/>
    <w:basedOn w:val="DefaultParagraphFont"/>
    <w:uiPriority w:val="99"/>
    <w:semiHidden/>
    <w:unhideWhenUsed/>
    <w:rsid w:val="00D47AE6"/>
    <w:rPr>
      <w:vertAlign w:val="superscript"/>
    </w:rPr>
  </w:style>
  <w:style w:type="character" w:styleId="Hyperlink">
    <w:name w:val="Hyperlink"/>
    <w:basedOn w:val="DefaultParagraphFont"/>
    <w:uiPriority w:val="99"/>
    <w:semiHidden/>
    <w:unhideWhenUsed/>
    <w:rsid w:val="00D47AE6"/>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energy.ca.gov/sites/default/files/2019-12/energy_equity_indicators_ad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reenlining.org/wp-content/uploads/2019/08/Making-Equity-Real-in-Climate-Adaption-and-Community-Resilience-Policies-and-Programs-A-Guidebook-1.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nergy.ca.gov/sites/default/files/2019-12/energy_equity_indicators_a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jx81pzepsrILSITgawcLl/t6JQ==">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927</Words>
  <Characters>5284</Characters>
  <Application>Microsoft Office Word</Application>
  <DocSecurity>0</DocSecurity>
  <Lines>44</Lines>
  <Paragraphs>12</Paragraphs>
  <ScaleCrop>false</ScaleCrop>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behles deborah</dc:creator>
  <cp:lastModifiedBy>Katherine Mckeague Abrams</cp:lastModifiedBy>
  <cp:revision>6</cp:revision>
  <dcterms:created xsi:type="dcterms:W3CDTF">2021-07-06T20:26:00Z</dcterms:created>
  <dcterms:modified xsi:type="dcterms:W3CDTF">2021-07-07T01:16:00Z</dcterms:modified>
</cp:coreProperties>
</file>