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31EB" w14:textId="77777777" w:rsidR="00A96249" w:rsidRPr="000D47EA" w:rsidRDefault="00A96249"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0D47EA">
        <w:rPr>
          <w:rFonts w:ascii="Cambria" w:hAnsi="Cambria"/>
        </w:rPr>
        <w:t xml:space="preserve">California Energy Efficiency Coordinating Committee </w:t>
      </w:r>
    </w:p>
    <w:p w14:paraId="2656F883" w14:textId="35DF7CB9" w:rsidR="00A96249" w:rsidRPr="000D47EA" w:rsidRDefault="00990031"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0D47EA">
        <w:rPr>
          <w:rFonts w:ascii="Cambria" w:hAnsi="Cambria"/>
        </w:rPr>
        <w:t xml:space="preserve">Full Quarterly CAEECC </w:t>
      </w:r>
      <w:r w:rsidR="00A96249" w:rsidRPr="000D47EA">
        <w:rPr>
          <w:rFonts w:ascii="Cambria" w:hAnsi="Cambria"/>
        </w:rPr>
        <w:t>Meeting #</w:t>
      </w:r>
      <w:r w:rsidR="003D078A" w:rsidRPr="000D47EA">
        <w:rPr>
          <w:rFonts w:ascii="Cambria" w:hAnsi="Cambria"/>
        </w:rPr>
        <w:t>3</w:t>
      </w:r>
      <w:r w:rsidR="0017048F" w:rsidRPr="000D47EA">
        <w:rPr>
          <w:rFonts w:ascii="Cambria" w:hAnsi="Cambria"/>
        </w:rPr>
        <w:t>3</w:t>
      </w:r>
    </w:p>
    <w:p w14:paraId="718881E5" w14:textId="7E8E041F" w:rsidR="00A96249" w:rsidRPr="000D47EA" w:rsidRDefault="0017048F"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0D47EA">
        <w:rPr>
          <w:rFonts w:ascii="Cambria" w:hAnsi="Cambria"/>
        </w:rPr>
        <w:t>April 12</w:t>
      </w:r>
      <w:r w:rsidR="00695033" w:rsidRPr="000D47EA">
        <w:rPr>
          <w:rFonts w:ascii="Cambria" w:hAnsi="Cambria"/>
        </w:rPr>
        <w:t xml:space="preserve">, </w:t>
      </w:r>
      <w:r w:rsidR="007F75A2" w:rsidRPr="000D47EA">
        <w:rPr>
          <w:rFonts w:ascii="Cambria" w:hAnsi="Cambria"/>
        </w:rPr>
        <w:t>2022,</w:t>
      </w:r>
      <w:r w:rsidR="00A96249" w:rsidRPr="000D47EA">
        <w:rPr>
          <w:rFonts w:ascii="Cambria" w:hAnsi="Cambria"/>
        </w:rPr>
        <w:t xml:space="preserve"> 9:00</w:t>
      </w:r>
      <w:r w:rsidR="009E181F" w:rsidRPr="000D47EA">
        <w:rPr>
          <w:rFonts w:ascii="Cambria" w:hAnsi="Cambria"/>
        </w:rPr>
        <w:t>am</w:t>
      </w:r>
      <w:r w:rsidR="00A96249" w:rsidRPr="000D47EA">
        <w:rPr>
          <w:rFonts w:ascii="Cambria" w:hAnsi="Cambria"/>
        </w:rPr>
        <w:t xml:space="preserve"> – </w:t>
      </w:r>
      <w:r w:rsidR="009E181F" w:rsidRPr="000D47EA">
        <w:rPr>
          <w:rFonts w:ascii="Cambria" w:hAnsi="Cambria"/>
        </w:rPr>
        <w:t>1</w:t>
      </w:r>
      <w:r w:rsidRPr="000D47EA">
        <w:rPr>
          <w:rFonts w:ascii="Cambria" w:hAnsi="Cambria"/>
        </w:rPr>
        <w:t>2</w:t>
      </w:r>
      <w:r w:rsidR="009E181F" w:rsidRPr="000D47EA">
        <w:rPr>
          <w:rFonts w:ascii="Cambria" w:hAnsi="Cambria"/>
        </w:rPr>
        <w:t>:</w:t>
      </w:r>
      <w:r w:rsidRPr="000D47EA">
        <w:rPr>
          <w:rFonts w:ascii="Cambria" w:hAnsi="Cambria"/>
        </w:rPr>
        <w:t>3</w:t>
      </w:r>
      <w:r w:rsidR="009E181F" w:rsidRPr="000D47EA">
        <w:rPr>
          <w:rFonts w:ascii="Cambria" w:hAnsi="Cambria"/>
        </w:rPr>
        <w:t>0pm</w:t>
      </w:r>
    </w:p>
    <w:p w14:paraId="1CEC12E6" w14:textId="2CE73F7A" w:rsidR="00A96249" w:rsidRPr="000D47EA" w:rsidRDefault="00A96249"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0D47EA">
        <w:rPr>
          <w:rFonts w:ascii="Cambria" w:hAnsi="Cambria"/>
        </w:rPr>
        <w:t>Teleconference</w:t>
      </w:r>
    </w:p>
    <w:p w14:paraId="279DB9D4" w14:textId="77777777" w:rsidR="00A96249" w:rsidRPr="000D47EA" w:rsidRDefault="00A96249" w:rsidP="00A96249">
      <w:pPr>
        <w:widowControl w:val="0"/>
        <w:pBdr>
          <w:bottom w:val="thickThinSmallGap" w:sz="24" w:space="1" w:color="C45911" w:themeColor="accent2" w:themeShade="BF"/>
        </w:pBdr>
        <w:autoSpaceDE w:val="0"/>
        <w:autoSpaceDN w:val="0"/>
        <w:adjustRightInd w:val="0"/>
        <w:jc w:val="center"/>
        <w:rPr>
          <w:rFonts w:ascii="Cambria" w:hAnsi="Cambria"/>
          <w:b/>
        </w:rPr>
      </w:pPr>
      <w:r w:rsidRPr="000D47EA">
        <w:rPr>
          <w:rFonts w:ascii="Cambria" w:hAnsi="Cambria"/>
        </w:rPr>
        <w:t>Draft Meeting Summary</w:t>
      </w:r>
    </w:p>
    <w:p w14:paraId="68EEBD4D" w14:textId="21EA4E44" w:rsidR="00A96249" w:rsidRPr="000D47EA" w:rsidRDefault="00A96249" w:rsidP="008926B2">
      <w:pPr>
        <w:widowControl w:val="0"/>
        <w:pBdr>
          <w:bottom w:val="thickThinSmallGap" w:sz="24" w:space="1" w:color="C45911" w:themeColor="accent2" w:themeShade="BF"/>
        </w:pBdr>
        <w:autoSpaceDE w:val="0"/>
        <w:autoSpaceDN w:val="0"/>
        <w:adjustRightInd w:val="0"/>
        <w:jc w:val="center"/>
        <w:rPr>
          <w:rFonts w:ascii="Cambria" w:hAnsi="Cambria"/>
        </w:rPr>
      </w:pPr>
      <w:r w:rsidRPr="000D47EA">
        <w:rPr>
          <w:rFonts w:ascii="Cambria" w:hAnsi="Cambria"/>
        </w:rPr>
        <w:t xml:space="preserve">Facilitators: </w:t>
      </w:r>
      <w:r w:rsidR="00500DC6" w:rsidRPr="000D47EA">
        <w:rPr>
          <w:rFonts w:ascii="Cambria" w:hAnsi="Cambria"/>
        </w:rPr>
        <w:t>Katie Abrams</w:t>
      </w:r>
      <w:r w:rsidR="0017048F" w:rsidRPr="000D47EA">
        <w:rPr>
          <w:rFonts w:ascii="Cambria" w:hAnsi="Cambria"/>
        </w:rPr>
        <w:t xml:space="preserve"> </w:t>
      </w:r>
      <w:r w:rsidR="00C30EE7" w:rsidRPr="000D47EA">
        <w:rPr>
          <w:rFonts w:ascii="Cambria" w:hAnsi="Cambria"/>
        </w:rPr>
        <w:t>and Michelle Vigen Ralston</w:t>
      </w:r>
    </w:p>
    <w:p w14:paraId="72C42F0E" w14:textId="77777777" w:rsidR="0084294C" w:rsidRPr="000D47EA" w:rsidRDefault="0084294C" w:rsidP="00A96249">
      <w:pPr>
        <w:widowControl w:val="0"/>
        <w:autoSpaceDE w:val="0"/>
        <w:autoSpaceDN w:val="0"/>
        <w:adjustRightInd w:val="0"/>
        <w:rPr>
          <w:rFonts w:ascii="Cambria" w:hAnsi="Cambria" w:cs="Times"/>
        </w:rPr>
      </w:pPr>
    </w:p>
    <w:p w14:paraId="3A5C11BC" w14:textId="7713B068" w:rsidR="00A96249" w:rsidRPr="000D47EA" w:rsidRDefault="00A96249" w:rsidP="00A96249">
      <w:pPr>
        <w:widowControl w:val="0"/>
        <w:autoSpaceDE w:val="0"/>
        <w:autoSpaceDN w:val="0"/>
        <w:adjustRightInd w:val="0"/>
        <w:rPr>
          <w:rFonts w:ascii="Cambria" w:hAnsi="Cambria"/>
          <w:sz w:val="20"/>
          <w:szCs w:val="20"/>
        </w:rPr>
      </w:pPr>
      <w:r w:rsidRPr="000D47EA">
        <w:rPr>
          <w:rFonts w:ascii="Cambria" w:hAnsi="Cambria"/>
          <w:sz w:val="20"/>
          <w:szCs w:val="20"/>
        </w:rPr>
        <w:t xml:space="preserve">On </w:t>
      </w:r>
      <w:r w:rsidR="0017048F" w:rsidRPr="000D47EA">
        <w:rPr>
          <w:rFonts w:ascii="Cambria" w:hAnsi="Cambria"/>
          <w:sz w:val="20"/>
          <w:szCs w:val="20"/>
        </w:rPr>
        <w:t>April 12</w:t>
      </w:r>
      <w:r w:rsidR="00B31D07" w:rsidRPr="000D47EA">
        <w:rPr>
          <w:rFonts w:ascii="Cambria" w:hAnsi="Cambria"/>
          <w:sz w:val="20"/>
          <w:szCs w:val="20"/>
        </w:rPr>
        <w:t>, 2022</w:t>
      </w:r>
      <w:r w:rsidRPr="000D47EA">
        <w:rPr>
          <w:rFonts w:ascii="Cambria" w:hAnsi="Cambria"/>
          <w:sz w:val="20"/>
          <w:szCs w:val="20"/>
        </w:rPr>
        <w:t xml:space="preserve">, the California Energy Efficiency Coordinating Committee (CAEECC) convened </w:t>
      </w:r>
      <w:r w:rsidR="00851F59" w:rsidRPr="000D47EA">
        <w:rPr>
          <w:rFonts w:ascii="Cambria" w:hAnsi="Cambria"/>
          <w:sz w:val="20"/>
          <w:szCs w:val="20"/>
        </w:rPr>
        <w:t>part two of its first</w:t>
      </w:r>
      <w:r w:rsidRPr="000D47EA">
        <w:rPr>
          <w:rFonts w:ascii="Cambria" w:hAnsi="Cambria"/>
          <w:sz w:val="20"/>
          <w:szCs w:val="20"/>
        </w:rPr>
        <w:t xml:space="preserve"> quarterly meeting of the full CAEECC via WebEx.</w:t>
      </w:r>
      <w:r w:rsidR="00271760" w:rsidRPr="000D47EA">
        <w:rPr>
          <w:rFonts w:ascii="Cambria" w:hAnsi="Cambria"/>
          <w:sz w:val="20"/>
          <w:szCs w:val="20"/>
        </w:rPr>
        <w:t xml:space="preserve"> Over</w:t>
      </w:r>
      <w:r w:rsidR="0051254A" w:rsidRPr="000D47EA">
        <w:rPr>
          <w:rFonts w:ascii="Cambria" w:hAnsi="Cambria"/>
          <w:sz w:val="20"/>
          <w:szCs w:val="20"/>
        </w:rPr>
        <w:t xml:space="preserve"> </w:t>
      </w:r>
      <w:r w:rsidR="008D2B7A" w:rsidRPr="000D47EA">
        <w:rPr>
          <w:rFonts w:ascii="Cambria" w:hAnsi="Cambria"/>
          <w:sz w:val="20"/>
          <w:szCs w:val="20"/>
        </w:rPr>
        <w:t>76</w:t>
      </w:r>
      <w:r w:rsidR="00EB12F7" w:rsidRPr="000D47EA">
        <w:rPr>
          <w:rFonts w:ascii="Cambria" w:hAnsi="Cambria"/>
          <w:sz w:val="20"/>
          <w:szCs w:val="20"/>
        </w:rPr>
        <w:t xml:space="preserve"> </w:t>
      </w:r>
      <w:r w:rsidRPr="000D47EA">
        <w:rPr>
          <w:rFonts w:ascii="Cambria" w:hAnsi="Cambria"/>
          <w:sz w:val="20"/>
          <w:szCs w:val="20"/>
        </w:rPr>
        <w:t xml:space="preserve">individuals participated, including </w:t>
      </w:r>
      <w:r w:rsidR="0036615B" w:rsidRPr="000D47EA">
        <w:rPr>
          <w:rFonts w:ascii="Cambria" w:hAnsi="Cambria"/>
          <w:sz w:val="20"/>
          <w:szCs w:val="20"/>
        </w:rPr>
        <w:t xml:space="preserve">representatives from </w:t>
      </w:r>
      <w:r w:rsidR="008D2B7A" w:rsidRPr="000D47EA">
        <w:rPr>
          <w:rFonts w:ascii="Cambria" w:hAnsi="Cambria"/>
          <w:sz w:val="20"/>
          <w:szCs w:val="20"/>
        </w:rPr>
        <w:t>22</w:t>
      </w:r>
      <w:r w:rsidR="00A80E93" w:rsidRPr="000D47EA">
        <w:rPr>
          <w:rFonts w:ascii="Cambria" w:hAnsi="Cambria"/>
          <w:sz w:val="20"/>
          <w:szCs w:val="20"/>
        </w:rPr>
        <w:t xml:space="preserve"> CAEECC </w:t>
      </w:r>
      <w:r w:rsidR="0036615B" w:rsidRPr="000D47EA">
        <w:rPr>
          <w:rFonts w:ascii="Cambria" w:hAnsi="Cambria"/>
          <w:sz w:val="20"/>
          <w:szCs w:val="20"/>
        </w:rPr>
        <w:t>M</w:t>
      </w:r>
      <w:r w:rsidR="00A80E93" w:rsidRPr="000D47EA">
        <w:rPr>
          <w:rFonts w:ascii="Cambria" w:hAnsi="Cambria"/>
          <w:sz w:val="20"/>
          <w:szCs w:val="20"/>
        </w:rPr>
        <w:t>ember organizations</w:t>
      </w:r>
      <w:r w:rsidR="008D2B7A" w:rsidRPr="000D47EA">
        <w:rPr>
          <w:rFonts w:ascii="Cambria" w:hAnsi="Cambria"/>
          <w:sz w:val="20"/>
          <w:szCs w:val="20"/>
        </w:rPr>
        <w:t xml:space="preserve"> plus 9 Ex-Officio</w:t>
      </w:r>
      <w:r w:rsidR="006B321E" w:rsidRPr="000D47EA">
        <w:rPr>
          <w:rFonts w:ascii="Cambria" w:hAnsi="Cambria"/>
          <w:sz w:val="20"/>
          <w:szCs w:val="20"/>
        </w:rPr>
        <w:t xml:space="preserve"> and </w:t>
      </w:r>
      <w:r w:rsidR="00866522" w:rsidRPr="000D47EA">
        <w:rPr>
          <w:rFonts w:ascii="Cambria" w:hAnsi="Cambria"/>
          <w:sz w:val="20"/>
          <w:szCs w:val="20"/>
        </w:rPr>
        <w:t>30</w:t>
      </w:r>
      <w:r w:rsidR="006B321E" w:rsidRPr="000D47EA">
        <w:rPr>
          <w:rFonts w:ascii="Cambria" w:hAnsi="Cambria"/>
          <w:sz w:val="20"/>
          <w:szCs w:val="20"/>
        </w:rPr>
        <w:t xml:space="preserve"> members of the public</w:t>
      </w:r>
      <w:r w:rsidRPr="000D47EA">
        <w:rPr>
          <w:rFonts w:ascii="Cambria" w:hAnsi="Cambria"/>
          <w:sz w:val="20"/>
          <w:szCs w:val="20"/>
        </w:rPr>
        <w:t>. A full list of meeting registrants is provided in Appendix A.</w:t>
      </w:r>
    </w:p>
    <w:p w14:paraId="792129D7" w14:textId="77777777" w:rsidR="00A96249" w:rsidRPr="000D47EA" w:rsidRDefault="00A96249" w:rsidP="00A96249">
      <w:pPr>
        <w:widowControl w:val="0"/>
        <w:autoSpaceDE w:val="0"/>
        <w:autoSpaceDN w:val="0"/>
        <w:adjustRightInd w:val="0"/>
        <w:rPr>
          <w:rFonts w:ascii="Cambria" w:hAnsi="Cambria"/>
          <w:sz w:val="20"/>
          <w:szCs w:val="20"/>
        </w:rPr>
      </w:pPr>
    </w:p>
    <w:p w14:paraId="30CC80E1" w14:textId="0CF099BC" w:rsidR="00497007" w:rsidRPr="000D47EA" w:rsidRDefault="00A96249" w:rsidP="00500DC6">
      <w:pPr>
        <w:rPr>
          <w:rFonts w:ascii="Cambria" w:hAnsi="Cambria"/>
          <w:sz w:val="20"/>
          <w:szCs w:val="20"/>
        </w:rPr>
      </w:pPr>
      <w:r w:rsidRPr="000D47EA">
        <w:rPr>
          <w:rFonts w:ascii="Cambria" w:hAnsi="Cambria"/>
          <w:sz w:val="20"/>
          <w:szCs w:val="20"/>
        </w:rPr>
        <w:t xml:space="preserve">Meeting facilitation was provided by </w:t>
      </w:r>
      <w:r w:rsidR="00500DC6" w:rsidRPr="000D47EA">
        <w:rPr>
          <w:rFonts w:ascii="Cambria" w:hAnsi="Cambria"/>
          <w:sz w:val="20"/>
          <w:szCs w:val="20"/>
        </w:rPr>
        <w:t>Katie Abrams</w:t>
      </w:r>
      <w:r w:rsidRPr="000D47EA">
        <w:rPr>
          <w:rFonts w:ascii="Cambria" w:hAnsi="Cambria"/>
          <w:sz w:val="20"/>
          <w:szCs w:val="20"/>
        </w:rPr>
        <w:t xml:space="preserve"> (</w:t>
      </w:r>
      <w:r w:rsidR="00D37898" w:rsidRPr="000D47EA">
        <w:rPr>
          <w:rFonts w:ascii="Cambria" w:hAnsi="Cambria"/>
          <w:sz w:val="20"/>
          <w:szCs w:val="20"/>
        </w:rPr>
        <w:t>SESC</w:t>
      </w:r>
      <w:r w:rsidRPr="000D47EA">
        <w:rPr>
          <w:rFonts w:ascii="Cambria" w:hAnsi="Cambria"/>
          <w:sz w:val="20"/>
          <w:szCs w:val="20"/>
        </w:rPr>
        <w:t>)</w:t>
      </w:r>
      <w:r w:rsidR="00851F59" w:rsidRPr="000D47EA">
        <w:rPr>
          <w:rFonts w:ascii="Cambria" w:hAnsi="Cambria"/>
          <w:sz w:val="20"/>
          <w:szCs w:val="20"/>
        </w:rPr>
        <w:t xml:space="preserve"> and Michelle Vigen Ralston (Dr. Jonathan Raab of Raab Associates, was scheduled to facilitate but unable to attend)</w:t>
      </w:r>
      <w:r w:rsidRPr="000D47EA">
        <w:rPr>
          <w:rFonts w:ascii="Cambria" w:hAnsi="Cambria"/>
          <w:sz w:val="20"/>
          <w:szCs w:val="20"/>
        </w:rPr>
        <w:t>. Meeting materials, including presentations, are provided on the CAEECC website</w:t>
      </w:r>
      <w:r w:rsidR="00500DC6" w:rsidRPr="000D47EA">
        <w:rPr>
          <w:rFonts w:ascii="Cambria" w:hAnsi="Cambria"/>
          <w:sz w:val="20"/>
          <w:szCs w:val="20"/>
        </w:rPr>
        <w:t xml:space="preserve"> here: </w:t>
      </w:r>
      <w:hyperlink r:id="rId8" w:history="1">
        <w:r w:rsidR="00851F59" w:rsidRPr="000D47EA">
          <w:rPr>
            <w:rStyle w:val="Hyperlink"/>
            <w:rFonts w:ascii="Cambria" w:hAnsi="Cambria"/>
            <w:sz w:val="20"/>
            <w:szCs w:val="20"/>
          </w:rPr>
          <w:t>https://www.caeecc.org/4-12-22-full-caeecc-mtg</w:t>
        </w:r>
      </w:hyperlink>
      <w:r w:rsidR="00851F59" w:rsidRPr="000D47EA">
        <w:rPr>
          <w:rFonts w:ascii="Cambria" w:hAnsi="Cambria"/>
          <w:sz w:val="20"/>
          <w:szCs w:val="20"/>
        </w:rPr>
        <w:t xml:space="preserve"> </w:t>
      </w:r>
    </w:p>
    <w:p w14:paraId="1AADD379" w14:textId="77777777" w:rsidR="00B31D07" w:rsidRPr="000D47EA" w:rsidRDefault="00B31D07" w:rsidP="00500DC6">
      <w:pPr>
        <w:rPr>
          <w:rFonts w:ascii="Cambria" w:hAnsi="Cambria"/>
          <w:sz w:val="20"/>
          <w:szCs w:val="20"/>
        </w:rPr>
      </w:pPr>
    </w:p>
    <w:p w14:paraId="2EB8770B" w14:textId="29390E91" w:rsidR="00497007" w:rsidRPr="000D47EA" w:rsidRDefault="00497007" w:rsidP="00500DC6">
      <w:pPr>
        <w:rPr>
          <w:rFonts w:ascii="Cambria" w:hAnsi="Cambria"/>
          <w:sz w:val="20"/>
          <w:szCs w:val="20"/>
        </w:rPr>
      </w:pPr>
      <w:r w:rsidRPr="000D47EA">
        <w:rPr>
          <w:rFonts w:ascii="Cambria" w:hAnsi="Cambria" w:cs="Times New Roman (Body CS)"/>
          <w:sz w:val="20"/>
          <w:szCs w:val="20"/>
        </w:rPr>
        <w:t xml:space="preserve">The </w:t>
      </w:r>
      <w:r w:rsidR="0062006E" w:rsidRPr="000D47EA">
        <w:rPr>
          <w:rFonts w:ascii="Cambria" w:hAnsi="Cambria" w:cs="Times New Roman (Body CS)"/>
          <w:sz w:val="20"/>
          <w:szCs w:val="20"/>
        </w:rPr>
        <w:t xml:space="preserve">PowerPoint </w:t>
      </w:r>
      <w:r w:rsidRPr="000D47EA">
        <w:rPr>
          <w:rFonts w:ascii="Cambria" w:hAnsi="Cambria" w:cs="Times New Roman (Body CS)"/>
          <w:sz w:val="20"/>
          <w:szCs w:val="20"/>
        </w:rPr>
        <w:t xml:space="preserve">presentation used throughout the meeting </w:t>
      </w:r>
      <w:r w:rsidRPr="000D47EA">
        <w:rPr>
          <w:rFonts w:ascii="Cambria" w:hAnsi="Cambria"/>
          <w:sz w:val="20"/>
          <w:szCs w:val="20"/>
        </w:rPr>
        <w:t xml:space="preserve">is available on the CAEECC website (see link above to Meeting Materials, </w:t>
      </w:r>
      <w:r w:rsidR="00851F59" w:rsidRPr="000D47EA">
        <w:rPr>
          <w:rFonts w:ascii="Cambria" w:hAnsi="Cambria"/>
          <w:i/>
          <w:iCs/>
          <w:sz w:val="20"/>
          <w:szCs w:val="20"/>
        </w:rPr>
        <w:t>Final</w:t>
      </w:r>
      <w:r w:rsidR="00851F59" w:rsidRPr="000D47EA">
        <w:rPr>
          <w:rFonts w:ascii="Cambria" w:hAnsi="Cambria"/>
          <w:sz w:val="20"/>
          <w:szCs w:val="20"/>
        </w:rPr>
        <w:t xml:space="preserve"> </w:t>
      </w:r>
      <w:r w:rsidR="006A54A9" w:rsidRPr="000D47EA">
        <w:rPr>
          <w:rFonts w:ascii="Cambria" w:hAnsi="Cambria"/>
          <w:i/>
          <w:iCs/>
          <w:sz w:val="20"/>
          <w:szCs w:val="20"/>
        </w:rPr>
        <w:t xml:space="preserve">Combined </w:t>
      </w:r>
      <w:r w:rsidR="00851F59" w:rsidRPr="000D47EA">
        <w:rPr>
          <w:rFonts w:ascii="Cambria" w:hAnsi="Cambria"/>
          <w:i/>
          <w:iCs/>
          <w:sz w:val="20"/>
          <w:szCs w:val="20"/>
        </w:rPr>
        <w:t>4.12</w:t>
      </w:r>
      <w:r w:rsidR="007E70FB" w:rsidRPr="000D47EA">
        <w:rPr>
          <w:rFonts w:ascii="Cambria" w:hAnsi="Cambria"/>
          <w:i/>
          <w:iCs/>
          <w:sz w:val="20"/>
          <w:szCs w:val="20"/>
        </w:rPr>
        <w:t>.22</w:t>
      </w:r>
      <w:r w:rsidR="006A54A9" w:rsidRPr="000D47EA">
        <w:rPr>
          <w:rFonts w:ascii="Cambria" w:hAnsi="Cambria"/>
          <w:i/>
          <w:iCs/>
          <w:sz w:val="20"/>
          <w:szCs w:val="20"/>
        </w:rPr>
        <w:t xml:space="preserve"> </w:t>
      </w:r>
      <w:r w:rsidR="00851F59" w:rsidRPr="000D47EA">
        <w:rPr>
          <w:rFonts w:ascii="Cambria" w:hAnsi="Cambria"/>
          <w:i/>
          <w:iCs/>
          <w:sz w:val="20"/>
          <w:szCs w:val="20"/>
        </w:rPr>
        <w:t>CAEECC Mtg Slides v3</w:t>
      </w:r>
      <w:r w:rsidRPr="000D47EA">
        <w:rPr>
          <w:rFonts w:ascii="Cambria" w:hAnsi="Cambria"/>
          <w:i/>
          <w:iCs/>
          <w:sz w:val="20"/>
          <w:szCs w:val="20"/>
        </w:rPr>
        <w:t xml:space="preserve">, </w:t>
      </w:r>
      <w:r w:rsidRPr="000D47EA">
        <w:rPr>
          <w:rFonts w:ascii="Cambria" w:hAnsi="Cambria"/>
          <w:sz w:val="20"/>
          <w:szCs w:val="20"/>
        </w:rPr>
        <w:t>under “Documents Posted Before the Meeting”).</w:t>
      </w:r>
    </w:p>
    <w:p w14:paraId="7CCCF822" w14:textId="77777777" w:rsidR="006A54A9" w:rsidRPr="000D47EA" w:rsidRDefault="006A54A9" w:rsidP="00A96249">
      <w:pPr>
        <w:rPr>
          <w:rFonts w:ascii="Cambria" w:hAnsi="Cambria"/>
          <w:sz w:val="20"/>
          <w:szCs w:val="20"/>
        </w:rPr>
      </w:pPr>
    </w:p>
    <w:p w14:paraId="7C803869" w14:textId="2712CC8C" w:rsidR="00A96249" w:rsidRPr="000D47EA" w:rsidRDefault="00A96249" w:rsidP="00A96249">
      <w:pPr>
        <w:rPr>
          <w:rFonts w:ascii="Cambria" w:hAnsi="Cambria"/>
          <w:sz w:val="20"/>
          <w:szCs w:val="20"/>
        </w:rPr>
      </w:pPr>
      <w:r w:rsidRPr="000D47EA">
        <w:rPr>
          <w:rFonts w:ascii="Cambria" w:hAnsi="Cambria"/>
          <w:sz w:val="20"/>
          <w:szCs w:val="20"/>
        </w:rPr>
        <w:t xml:space="preserve">Following the presentations, key clarifying questions or comments are listed and relevant </w:t>
      </w:r>
      <w:r w:rsidRPr="000D47EA">
        <w:rPr>
          <w:rFonts w:ascii="Cambria" w:hAnsi="Cambria"/>
          <w:i/>
          <w:sz w:val="20"/>
          <w:szCs w:val="20"/>
        </w:rPr>
        <w:t>responses to questions</w:t>
      </w:r>
      <w:r w:rsidRPr="000D47EA">
        <w:rPr>
          <w:rFonts w:ascii="Cambria" w:hAnsi="Cambria"/>
          <w:sz w:val="20"/>
          <w:szCs w:val="20"/>
        </w:rPr>
        <w:t xml:space="preserve"> are noted in </w:t>
      </w:r>
      <w:r w:rsidRPr="000D47EA">
        <w:rPr>
          <w:rFonts w:ascii="Cambria" w:hAnsi="Cambria"/>
          <w:i/>
          <w:sz w:val="20"/>
          <w:szCs w:val="20"/>
        </w:rPr>
        <w:t>italics</w:t>
      </w:r>
      <w:r w:rsidRPr="000D47EA">
        <w:rPr>
          <w:rFonts w:ascii="Cambria" w:hAnsi="Cambria"/>
          <w:sz w:val="20"/>
          <w:szCs w:val="20"/>
        </w:rPr>
        <w:t xml:space="preserve">. Where multiple responses were given, these responses are listed as sub-bullets. Next Steps, at the end of this document, list all next steps discussed at the meeting. </w:t>
      </w:r>
    </w:p>
    <w:p w14:paraId="77D9187D" w14:textId="77777777" w:rsidR="00E55910" w:rsidRPr="000D47EA" w:rsidRDefault="00E55910" w:rsidP="00E55910">
      <w:pPr>
        <w:rPr>
          <w:rFonts w:ascii="Cambria" w:hAnsi="Cambria"/>
          <w:b/>
          <w:bCs/>
          <w:smallCaps/>
        </w:rPr>
      </w:pPr>
    </w:p>
    <w:p w14:paraId="00544EB0" w14:textId="0D8D6BB9" w:rsidR="00F02B7D" w:rsidRPr="000D47EA" w:rsidRDefault="00851F59" w:rsidP="00A96249">
      <w:pPr>
        <w:rPr>
          <w:rFonts w:ascii="Cambria" w:hAnsi="Cambria"/>
          <w:b/>
          <w:bCs/>
          <w:smallCaps/>
          <w:sz w:val="26"/>
          <w:szCs w:val="26"/>
        </w:rPr>
      </w:pPr>
      <w:r w:rsidRPr="000D47EA">
        <w:rPr>
          <w:rFonts w:ascii="Cambria" w:hAnsi="Cambria"/>
          <w:b/>
          <w:bCs/>
          <w:smallCaps/>
          <w:sz w:val="26"/>
          <w:szCs w:val="26"/>
        </w:rPr>
        <w:t xml:space="preserve">Remarks </w:t>
      </w:r>
      <w:r w:rsidR="000B2FD3" w:rsidRPr="000D47EA">
        <w:rPr>
          <w:rFonts w:ascii="Cambria" w:hAnsi="Cambria"/>
          <w:b/>
          <w:bCs/>
          <w:smallCaps/>
          <w:sz w:val="26"/>
          <w:szCs w:val="26"/>
        </w:rPr>
        <w:t>F</w:t>
      </w:r>
      <w:r w:rsidRPr="000D47EA">
        <w:rPr>
          <w:rFonts w:ascii="Cambria" w:hAnsi="Cambria"/>
          <w:b/>
          <w:bCs/>
          <w:smallCaps/>
          <w:sz w:val="26"/>
          <w:szCs w:val="26"/>
        </w:rPr>
        <w:t>rom Commissioner</w:t>
      </w:r>
      <w:r w:rsidR="000B2FD3" w:rsidRPr="000D47EA">
        <w:rPr>
          <w:rFonts w:ascii="Cambria" w:hAnsi="Cambria"/>
          <w:b/>
          <w:bCs/>
          <w:smallCaps/>
          <w:sz w:val="26"/>
          <w:szCs w:val="26"/>
        </w:rPr>
        <w:t>s</w:t>
      </w:r>
      <w:r w:rsidRPr="000D47EA">
        <w:rPr>
          <w:rFonts w:ascii="Cambria" w:hAnsi="Cambria"/>
          <w:b/>
          <w:bCs/>
          <w:smallCaps/>
          <w:sz w:val="26"/>
          <w:szCs w:val="26"/>
        </w:rPr>
        <w:t xml:space="preserve"> Shiroma</w:t>
      </w:r>
      <w:r w:rsidR="000B2FD3" w:rsidRPr="000D47EA">
        <w:rPr>
          <w:rFonts w:ascii="Cambria" w:hAnsi="Cambria"/>
          <w:b/>
          <w:bCs/>
          <w:smallCaps/>
          <w:sz w:val="26"/>
          <w:szCs w:val="26"/>
        </w:rPr>
        <w:t xml:space="preserve"> And Houc</w:t>
      </w:r>
      <w:r w:rsidR="00E00128" w:rsidRPr="000D47EA">
        <w:rPr>
          <w:rFonts w:ascii="Cambria" w:hAnsi="Cambria"/>
          <w:b/>
          <w:bCs/>
          <w:smallCaps/>
          <w:sz w:val="26"/>
          <w:szCs w:val="26"/>
        </w:rPr>
        <w:t>k</w:t>
      </w:r>
    </w:p>
    <w:p w14:paraId="0B7BA31D" w14:textId="44D1AA7C" w:rsidR="00247E7B" w:rsidRPr="000D47EA" w:rsidRDefault="00247E7B" w:rsidP="00247E7B">
      <w:pPr>
        <w:rPr>
          <w:rFonts w:ascii="Cambria" w:hAnsi="Cambria"/>
          <w:sz w:val="20"/>
          <w:szCs w:val="20"/>
        </w:rPr>
      </w:pPr>
      <w:r w:rsidRPr="000D47EA">
        <w:rPr>
          <w:rFonts w:ascii="Cambria" w:hAnsi="Cambria"/>
          <w:sz w:val="20"/>
          <w:szCs w:val="20"/>
        </w:rPr>
        <w:t>Commissioner Shiroma gave the following remarks:</w:t>
      </w:r>
    </w:p>
    <w:p w14:paraId="41AD1635" w14:textId="4213150C" w:rsidR="007D1C1F" w:rsidRPr="000D47EA" w:rsidRDefault="007D1C1F" w:rsidP="00CE52F5">
      <w:pPr>
        <w:pStyle w:val="ListParagraph"/>
        <w:numPr>
          <w:ilvl w:val="0"/>
          <w:numId w:val="4"/>
        </w:numPr>
        <w:rPr>
          <w:rFonts w:ascii="Cambria" w:hAnsi="Cambria"/>
          <w:sz w:val="20"/>
          <w:szCs w:val="20"/>
        </w:rPr>
      </w:pPr>
      <w:r w:rsidRPr="000D47EA">
        <w:rPr>
          <w:rFonts w:ascii="Cambria" w:hAnsi="Cambria"/>
          <w:sz w:val="20"/>
          <w:szCs w:val="20"/>
        </w:rPr>
        <w:t xml:space="preserve">Wished Jonathan a speedy </w:t>
      </w:r>
      <w:r w:rsidR="007F75A2" w:rsidRPr="000D47EA">
        <w:rPr>
          <w:rFonts w:ascii="Cambria" w:hAnsi="Cambria"/>
          <w:sz w:val="20"/>
          <w:szCs w:val="20"/>
        </w:rPr>
        <w:t>recovery</w:t>
      </w:r>
      <w:r w:rsidRPr="000D47EA">
        <w:rPr>
          <w:rFonts w:ascii="Cambria" w:hAnsi="Cambria"/>
          <w:sz w:val="20"/>
          <w:szCs w:val="20"/>
        </w:rPr>
        <w:t xml:space="preserve">; thanked CAEECC Facilitation team, Co-Chairs, and Composition, Diversity, Equity, and Inclusion (CDEI) Working Group members; and mentioned we’re honored to have her colleague Commissioner Darcie Houck from the California Public Utilities Commission </w:t>
      </w:r>
      <w:r w:rsidR="007F75A2" w:rsidRPr="000D47EA">
        <w:rPr>
          <w:rFonts w:ascii="Cambria" w:hAnsi="Cambria"/>
          <w:sz w:val="20"/>
          <w:szCs w:val="20"/>
        </w:rPr>
        <w:t>join.</w:t>
      </w:r>
    </w:p>
    <w:p w14:paraId="400FF1EB" w14:textId="397C4E91" w:rsidR="007D1C1F" w:rsidRPr="000D47EA" w:rsidRDefault="007D1C1F" w:rsidP="00CE52F5">
      <w:pPr>
        <w:pStyle w:val="ListParagraph"/>
        <w:numPr>
          <w:ilvl w:val="0"/>
          <w:numId w:val="4"/>
        </w:numPr>
        <w:rPr>
          <w:rFonts w:ascii="Cambria" w:hAnsi="Cambria"/>
          <w:sz w:val="20"/>
          <w:szCs w:val="20"/>
        </w:rPr>
      </w:pPr>
      <w:r w:rsidRPr="000D47EA">
        <w:rPr>
          <w:rFonts w:ascii="Cambria" w:hAnsi="Cambria"/>
          <w:sz w:val="20"/>
          <w:szCs w:val="20"/>
        </w:rPr>
        <w:t>Noted that last Thursday the Commissioned approved version 2.0 of its Environmental and Social Justice (ESJ) Action Plan, which further serves as the Commission’s commitment to the principles of environmental and social justice and an operating framework to integrate equity and access throughout its regulatory proceedings.</w:t>
      </w:r>
    </w:p>
    <w:p w14:paraId="1D69C6BE" w14:textId="3FEA56B8" w:rsidR="007D1C1F" w:rsidRPr="000D47EA" w:rsidRDefault="007D1C1F" w:rsidP="00CE52F5">
      <w:pPr>
        <w:pStyle w:val="ListParagraph"/>
        <w:numPr>
          <w:ilvl w:val="0"/>
          <w:numId w:val="4"/>
        </w:numPr>
        <w:rPr>
          <w:rFonts w:ascii="Cambria" w:hAnsi="Cambria"/>
          <w:sz w:val="20"/>
          <w:szCs w:val="20"/>
        </w:rPr>
      </w:pPr>
      <w:r w:rsidRPr="000D47EA">
        <w:rPr>
          <w:rFonts w:ascii="Cambria" w:hAnsi="Cambria"/>
          <w:sz w:val="20"/>
          <w:szCs w:val="20"/>
        </w:rPr>
        <w:t>The goals of the ESJ Action Plan strive to improve access to programs and services in ESJ communities and engagement with ESJ communities for public participation in the Commission’s decision-making process.</w:t>
      </w:r>
    </w:p>
    <w:p w14:paraId="557E758D" w14:textId="77777777" w:rsidR="007D1C1F" w:rsidRPr="000D47EA" w:rsidRDefault="007D1C1F" w:rsidP="00CE52F5">
      <w:pPr>
        <w:pStyle w:val="ListParagraph"/>
        <w:numPr>
          <w:ilvl w:val="0"/>
          <w:numId w:val="4"/>
        </w:numPr>
        <w:rPr>
          <w:rFonts w:ascii="Cambria" w:hAnsi="Cambria"/>
          <w:sz w:val="20"/>
          <w:szCs w:val="20"/>
        </w:rPr>
      </w:pPr>
      <w:r w:rsidRPr="000D47EA">
        <w:rPr>
          <w:rFonts w:ascii="Cambria" w:hAnsi="Cambria"/>
          <w:sz w:val="20"/>
          <w:szCs w:val="20"/>
        </w:rPr>
        <w:t>She expressed her excitement to learn about the recommendations developed by CAEECC’s CDEI Working Group to expand its membership to represent the broader diversity of Californians targeted for access to energy efficiency programs and to adopt practices that align with the Commission’s ESJ Action Plan.</w:t>
      </w:r>
    </w:p>
    <w:p w14:paraId="2F7E50F6" w14:textId="22D02861" w:rsidR="007D1C1F" w:rsidRPr="000D47EA" w:rsidRDefault="007D1C1F" w:rsidP="00CE52F5">
      <w:pPr>
        <w:pStyle w:val="ListParagraph"/>
        <w:numPr>
          <w:ilvl w:val="0"/>
          <w:numId w:val="4"/>
        </w:numPr>
        <w:rPr>
          <w:rFonts w:ascii="Cambria" w:hAnsi="Cambria"/>
          <w:sz w:val="20"/>
          <w:szCs w:val="20"/>
        </w:rPr>
      </w:pPr>
      <w:r w:rsidRPr="000D47EA">
        <w:rPr>
          <w:rFonts w:ascii="Cambria" w:hAnsi="Cambria"/>
          <w:sz w:val="20"/>
          <w:szCs w:val="20"/>
        </w:rPr>
        <w:t>She thanked the CDEI WG for their hard work to initiate change to support the Commission’s goals, then asked Commissioner Houck if she’d like to make any remarks.</w:t>
      </w:r>
    </w:p>
    <w:p w14:paraId="63A2DB06" w14:textId="31241B5F" w:rsidR="00851F59" w:rsidRPr="000D47EA" w:rsidRDefault="00851F59" w:rsidP="004D130A">
      <w:pPr>
        <w:widowControl w:val="0"/>
        <w:autoSpaceDE w:val="0"/>
        <w:autoSpaceDN w:val="0"/>
        <w:adjustRightInd w:val="0"/>
        <w:spacing w:before="10" w:after="10"/>
        <w:rPr>
          <w:rFonts w:ascii="Cambria" w:hAnsi="Cambria"/>
          <w:iCs/>
          <w:sz w:val="20"/>
          <w:szCs w:val="20"/>
        </w:rPr>
      </w:pPr>
    </w:p>
    <w:p w14:paraId="07AE9CA7" w14:textId="2EA314A9" w:rsidR="007D1C1F" w:rsidRPr="000D47EA" w:rsidRDefault="007D1C1F" w:rsidP="007D1C1F">
      <w:pPr>
        <w:rPr>
          <w:rFonts w:ascii="Cambria" w:hAnsi="Cambria"/>
          <w:sz w:val="20"/>
          <w:szCs w:val="20"/>
        </w:rPr>
      </w:pPr>
      <w:r w:rsidRPr="000D47EA">
        <w:rPr>
          <w:rFonts w:ascii="Cambria" w:hAnsi="Cambria"/>
          <w:sz w:val="20"/>
          <w:szCs w:val="20"/>
        </w:rPr>
        <w:t>Commissioner Houck gave the following remarks:</w:t>
      </w:r>
    </w:p>
    <w:p w14:paraId="23B210E6" w14:textId="48976B9B" w:rsidR="0082272F" w:rsidRPr="000D47EA" w:rsidRDefault="0082272F" w:rsidP="00CE52F5">
      <w:pPr>
        <w:numPr>
          <w:ilvl w:val="0"/>
          <w:numId w:val="3"/>
        </w:numPr>
        <w:rPr>
          <w:rFonts w:ascii="Cambria" w:eastAsiaTheme="minorEastAsia" w:hAnsi="Cambria" w:cstheme="minorBidi"/>
          <w:sz w:val="20"/>
          <w:szCs w:val="20"/>
        </w:rPr>
      </w:pPr>
      <w:r w:rsidRPr="000D47EA">
        <w:rPr>
          <w:rFonts w:ascii="Cambria" w:eastAsiaTheme="minorEastAsia" w:hAnsi="Cambria" w:cstheme="minorBidi"/>
          <w:sz w:val="20"/>
          <w:szCs w:val="20"/>
        </w:rPr>
        <w:t xml:space="preserve">Thanked CAEECC for their effort promoting </w:t>
      </w:r>
      <w:r w:rsidRPr="000D47EA">
        <w:rPr>
          <w:rFonts w:ascii="Cambria" w:hAnsi="Cambria"/>
          <w:sz w:val="20"/>
          <w:szCs w:val="20"/>
        </w:rPr>
        <w:t>Diversity, Equity, and Inclusion.</w:t>
      </w:r>
    </w:p>
    <w:p w14:paraId="01EBBDC3" w14:textId="3B509D74" w:rsidR="0082272F" w:rsidRPr="000D47EA" w:rsidRDefault="005056A9" w:rsidP="00CE52F5">
      <w:pPr>
        <w:numPr>
          <w:ilvl w:val="0"/>
          <w:numId w:val="3"/>
        </w:numPr>
        <w:rPr>
          <w:rFonts w:ascii="Cambria" w:eastAsiaTheme="minorEastAsia" w:hAnsi="Cambria" w:cstheme="minorBidi"/>
          <w:sz w:val="20"/>
          <w:szCs w:val="20"/>
        </w:rPr>
      </w:pPr>
      <w:r w:rsidRPr="000D47EA">
        <w:rPr>
          <w:rFonts w:ascii="Cambria" w:eastAsiaTheme="minorEastAsia" w:hAnsi="Cambria" w:cstheme="minorBidi"/>
          <w:sz w:val="20"/>
          <w:szCs w:val="20"/>
        </w:rPr>
        <w:t>Noted that t</w:t>
      </w:r>
      <w:r w:rsidR="0082272F" w:rsidRPr="000D47EA">
        <w:rPr>
          <w:rFonts w:ascii="Cambria" w:eastAsiaTheme="minorEastAsia" w:hAnsi="Cambria" w:cstheme="minorBidi"/>
          <w:sz w:val="20"/>
          <w:szCs w:val="20"/>
        </w:rPr>
        <w:t>his important work will provide i</w:t>
      </w:r>
      <w:r w:rsidR="00851F59" w:rsidRPr="000D47EA">
        <w:rPr>
          <w:rFonts w:ascii="Cambria" w:eastAsiaTheme="minorEastAsia" w:hAnsi="Cambria" w:cstheme="minorBidi"/>
          <w:sz w:val="20"/>
          <w:szCs w:val="20"/>
        </w:rPr>
        <w:t xml:space="preserve">nsight and recommendations </w:t>
      </w:r>
      <w:r w:rsidR="0082272F" w:rsidRPr="000D47EA">
        <w:rPr>
          <w:rFonts w:ascii="Cambria" w:eastAsiaTheme="minorEastAsia" w:hAnsi="Cambria" w:cstheme="minorBidi"/>
          <w:sz w:val="20"/>
          <w:szCs w:val="20"/>
        </w:rPr>
        <w:t xml:space="preserve">for energy efficiency </w:t>
      </w:r>
      <w:r w:rsidR="00851F59" w:rsidRPr="000D47EA">
        <w:rPr>
          <w:rFonts w:ascii="Cambria" w:eastAsiaTheme="minorEastAsia" w:hAnsi="Cambria" w:cstheme="minorBidi"/>
          <w:sz w:val="20"/>
          <w:szCs w:val="20"/>
        </w:rPr>
        <w:t xml:space="preserve">to better serve all communities in </w:t>
      </w:r>
      <w:r w:rsidR="0082272F" w:rsidRPr="000D47EA">
        <w:rPr>
          <w:rFonts w:ascii="Cambria" w:eastAsiaTheme="minorEastAsia" w:hAnsi="Cambria" w:cstheme="minorBidi"/>
          <w:sz w:val="20"/>
          <w:szCs w:val="20"/>
        </w:rPr>
        <w:t xml:space="preserve">California: disadvantaged, </w:t>
      </w:r>
      <w:r w:rsidR="007F75A2" w:rsidRPr="000D47EA">
        <w:rPr>
          <w:rFonts w:ascii="Cambria" w:eastAsiaTheme="minorEastAsia" w:hAnsi="Cambria" w:cstheme="minorBidi"/>
          <w:sz w:val="20"/>
          <w:szCs w:val="20"/>
        </w:rPr>
        <w:t>communities</w:t>
      </w:r>
      <w:r w:rsidR="0082272F" w:rsidRPr="000D47EA">
        <w:rPr>
          <w:rFonts w:ascii="Cambria" w:eastAsiaTheme="minorEastAsia" w:hAnsi="Cambria" w:cstheme="minorBidi"/>
          <w:sz w:val="20"/>
          <w:szCs w:val="20"/>
        </w:rPr>
        <w:t xml:space="preserve"> of color</w:t>
      </w:r>
      <w:r w:rsidR="00851F59" w:rsidRPr="000D47EA">
        <w:rPr>
          <w:rFonts w:ascii="Cambria" w:eastAsiaTheme="minorEastAsia" w:hAnsi="Cambria" w:cstheme="minorBidi"/>
          <w:sz w:val="20"/>
          <w:szCs w:val="20"/>
        </w:rPr>
        <w:t xml:space="preserve">, </w:t>
      </w:r>
      <w:r w:rsidR="0082272F" w:rsidRPr="000D47EA">
        <w:rPr>
          <w:rFonts w:ascii="Cambria" w:eastAsiaTheme="minorEastAsia" w:hAnsi="Cambria" w:cstheme="minorBidi"/>
          <w:sz w:val="20"/>
          <w:szCs w:val="20"/>
        </w:rPr>
        <w:t xml:space="preserve">disabled, </w:t>
      </w:r>
      <w:r w:rsidR="00851F59" w:rsidRPr="000D47EA">
        <w:rPr>
          <w:rFonts w:ascii="Cambria" w:eastAsiaTheme="minorEastAsia" w:hAnsi="Cambria" w:cstheme="minorBidi"/>
          <w:sz w:val="20"/>
          <w:szCs w:val="20"/>
        </w:rPr>
        <w:t>LGBTQ,</w:t>
      </w:r>
      <w:r w:rsidR="0082272F" w:rsidRPr="000D47EA">
        <w:rPr>
          <w:rFonts w:ascii="Cambria" w:eastAsiaTheme="minorEastAsia" w:hAnsi="Cambria" w:cstheme="minorBidi"/>
          <w:sz w:val="20"/>
          <w:szCs w:val="20"/>
        </w:rPr>
        <w:t xml:space="preserve"> and</w:t>
      </w:r>
      <w:r w:rsidR="00851F59" w:rsidRPr="000D47EA">
        <w:rPr>
          <w:rFonts w:ascii="Cambria" w:eastAsiaTheme="minorEastAsia" w:hAnsi="Cambria" w:cstheme="minorBidi"/>
          <w:sz w:val="20"/>
          <w:szCs w:val="20"/>
        </w:rPr>
        <w:t xml:space="preserve"> tribal</w:t>
      </w:r>
      <w:r w:rsidR="0082272F" w:rsidRPr="000D47EA">
        <w:rPr>
          <w:rFonts w:ascii="Cambria" w:eastAsiaTheme="minorEastAsia" w:hAnsi="Cambria" w:cstheme="minorBidi"/>
          <w:sz w:val="20"/>
          <w:szCs w:val="20"/>
        </w:rPr>
        <w:t xml:space="preserve"> </w:t>
      </w:r>
      <w:r w:rsidR="007F75A2" w:rsidRPr="000D47EA">
        <w:rPr>
          <w:rFonts w:ascii="Cambria" w:eastAsiaTheme="minorEastAsia" w:hAnsi="Cambria" w:cstheme="minorBidi"/>
          <w:sz w:val="20"/>
          <w:szCs w:val="20"/>
        </w:rPr>
        <w:t>communities</w:t>
      </w:r>
      <w:r w:rsidR="00851F59" w:rsidRPr="000D47EA">
        <w:rPr>
          <w:rFonts w:ascii="Cambria" w:eastAsiaTheme="minorEastAsia" w:hAnsi="Cambria" w:cstheme="minorBidi"/>
          <w:sz w:val="20"/>
          <w:szCs w:val="20"/>
        </w:rPr>
        <w:t xml:space="preserve">. </w:t>
      </w:r>
    </w:p>
    <w:p w14:paraId="08913F1B" w14:textId="08381AE1" w:rsidR="00851F59" w:rsidRPr="000D47EA" w:rsidRDefault="005056A9" w:rsidP="00CE52F5">
      <w:pPr>
        <w:numPr>
          <w:ilvl w:val="0"/>
          <w:numId w:val="3"/>
        </w:numPr>
        <w:rPr>
          <w:rFonts w:ascii="Cambria" w:eastAsiaTheme="minorEastAsia" w:hAnsi="Cambria" w:cstheme="minorBidi"/>
          <w:sz w:val="20"/>
          <w:szCs w:val="20"/>
        </w:rPr>
      </w:pPr>
      <w:r w:rsidRPr="000D47EA">
        <w:rPr>
          <w:rFonts w:ascii="Cambria" w:eastAsiaTheme="minorEastAsia" w:hAnsi="Cambria" w:cstheme="minorBidi"/>
          <w:sz w:val="20"/>
          <w:szCs w:val="20"/>
        </w:rPr>
        <w:t>Expressed that t</w:t>
      </w:r>
      <w:r w:rsidR="0082272F" w:rsidRPr="000D47EA">
        <w:rPr>
          <w:rFonts w:ascii="Cambria" w:eastAsiaTheme="minorEastAsia" w:hAnsi="Cambria" w:cstheme="minorBidi"/>
          <w:sz w:val="20"/>
          <w:szCs w:val="20"/>
        </w:rPr>
        <w:t xml:space="preserve">his work does not occur in a </w:t>
      </w:r>
      <w:r w:rsidR="007F75A2" w:rsidRPr="000D47EA">
        <w:rPr>
          <w:rFonts w:ascii="Cambria" w:eastAsiaTheme="minorEastAsia" w:hAnsi="Cambria" w:cstheme="minorBidi"/>
          <w:sz w:val="20"/>
          <w:szCs w:val="20"/>
        </w:rPr>
        <w:t>vacuum</w:t>
      </w:r>
      <w:r w:rsidR="0082272F" w:rsidRPr="000D47EA">
        <w:rPr>
          <w:rFonts w:ascii="Cambria" w:eastAsiaTheme="minorEastAsia" w:hAnsi="Cambria" w:cstheme="minorBidi"/>
          <w:sz w:val="20"/>
          <w:szCs w:val="20"/>
        </w:rPr>
        <w:t>; n</w:t>
      </w:r>
      <w:r w:rsidR="00851F59" w:rsidRPr="000D47EA">
        <w:rPr>
          <w:rFonts w:ascii="Cambria" w:eastAsiaTheme="minorEastAsia" w:hAnsi="Cambria" w:cstheme="minorBidi"/>
          <w:sz w:val="20"/>
          <w:szCs w:val="20"/>
        </w:rPr>
        <w:t>eed to be thoughtful and creative to engage all CA communities. </w:t>
      </w:r>
    </w:p>
    <w:p w14:paraId="472E95FF" w14:textId="61B730C3" w:rsidR="00851F59" w:rsidRPr="000D47EA" w:rsidRDefault="0082272F" w:rsidP="00CE52F5">
      <w:pPr>
        <w:numPr>
          <w:ilvl w:val="0"/>
          <w:numId w:val="3"/>
        </w:numPr>
        <w:rPr>
          <w:rFonts w:ascii="Cambria" w:eastAsiaTheme="minorEastAsia" w:hAnsi="Cambria" w:cstheme="minorBidi"/>
          <w:sz w:val="20"/>
          <w:szCs w:val="20"/>
        </w:rPr>
      </w:pPr>
      <w:r w:rsidRPr="000D47EA">
        <w:rPr>
          <w:rFonts w:ascii="Cambria" w:eastAsiaTheme="minorEastAsia" w:hAnsi="Cambria" w:cstheme="minorBidi"/>
          <w:sz w:val="20"/>
          <w:szCs w:val="20"/>
        </w:rPr>
        <w:t>Reiterate</w:t>
      </w:r>
      <w:r w:rsidR="005056A9" w:rsidRPr="000D47EA">
        <w:rPr>
          <w:rFonts w:ascii="Cambria" w:eastAsiaTheme="minorEastAsia" w:hAnsi="Cambria" w:cstheme="minorBidi"/>
          <w:sz w:val="20"/>
          <w:szCs w:val="20"/>
        </w:rPr>
        <w:t>d</w:t>
      </w:r>
      <w:r w:rsidRPr="000D47EA">
        <w:rPr>
          <w:rFonts w:ascii="Cambria" w:eastAsiaTheme="minorEastAsia" w:hAnsi="Cambria" w:cstheme="minorBidi"/>
          <w:sz w:val="20"/>
          <w:szCs w:val="20"/>
        </w:rPr>
        <w:t xml:space="preserve"> Commissioner Shiroma’s comments that the </w:t>
      </w:r>
      <w:r w:rsidR="00851F59" w:rsidRPr="000D47EA">
        <w:rPr>
          <w:rFonts w:ascii="Cambria" w:eastAsiaTheme="minorEastAsia" w:hAnsi="Cambria" w:cstheme="minorBidi"/>
          <w:sz w:val="20"/>
          <w:szCs w:val="20"/>
        </w:rPr>
        <w:t xml:space="preserve">ESJ Action Plan </w:t>
      </w:r>
      <w:r w:rsidRPr="000D47EA">
        <w:rPr>
          <w:rFonts w:ascii="Cambria" w:eastAsiaTheme="minorEastAsia" w:hAnsi="Cambria" w:cstheme="minorBidi"/>
          <w:sz w:val="20"/>
          <w:szCs w:val="20"/>
        </w:rPr>
        <w:t>is in</w:t>
      </w:r>
      <w:r w:rsidR="00851F59" w:rsidRPr="000D47EA">
        <w:rPr>
          <w:rFonts w:ascii="Cambria" w:eastAsiaTheme="minorEastAsia" w:hAnsi="Cambria" w:cstheme="minorBidi"/>
          <w:sz w:val="20"/>
          <w:szCs w:val="20"/>
        </w:rPr>
        <w:t xml:space="preserve"> line with </w:t>
      </w:r>
      <w:r w:rsidRPr="000D47EA">
        <w:rPr>
          <w:rFonts w:ascii="Cambria" w:eastAsiaTheme="minorEastAsia" w:hAnsi="Cambria" w:cstheme="minorBidi"/>
          <w:sz w:val="20"/>
          <w:szCs w:val="20"/>
        </w:rPr>
        <w:t>the work that will be presented today</w:t>
      </w:r>
      <w:r w:rsidR="00851F59" w:rsidRPr="000D47EA">
        <w:rPr>
          <w:rFonts w:ascii="Cambria" w:eastAsiaTheme="minorEastAsia" w:hAnsi="Cambria" w:cstheme="minorBidi"/>
          <w:sz w:val="20"/>
          <w:szCs w:val="20"/>
        </w:rPr>
        <w:t>. </w:t>
      </w:r>
    </w:p>
    <w:p w14:paraId="4A7A23FC" w14:textId="77777777" w:rsidR="003D078A" w:rsidRPr="000D47EA" w:rsidRDefault="003D078A" w:rsidP="004D130A">
      <w:pPr>
        <w:tabs>
          <w:tab w:val="left" w:pos="360"/>
          <w:tab w:val="left" w:pos="720"/>
        </w:tabs>
        <w:autoSpaceDE w:val="0"/>
        <w:autoSpaceDN w:val="0"/>
        <w:adjustRightInd w:val="0"/>
        <w:rPr>
          <w:rFonts w:ascii="Cambria" w:hAnsi="Cambria"/>
          <w:b/>
          <w:bCs/>
          <w:smallCaps/>
          <w:sz w:val="22"/>
          <w:szCs w:val="22"/>
        </w:rPr>
      </w:pPr>
    </w:p>
    <w:p w14:paraId="555E7CB1" w14:textId="2A39F6F5" w:rsidR="00291EF3" w:rsidRPr="000D47EA" w:rsidRDefault="00674265" w:rsidP="00AD4EC4">
      <w:pPr>
        <w:rPr>
          <w:rFonts w:ascii="Cambria" w:hAnsi="Cambria"/>
          <w:b/>
          <w:bCs/>
          <w:smallCaps/>
          <w:sz w:val="26"/>
          <w:szCs w:val="26"/>
        </w:rPr>
      </w:pPr>
      <w:r w:rsidRPr="000D47EA">
        <w:rPr>
          <w:rFonts w:ascii="Cambria" w:hAnsi="Cambria"/>
          <w:b/>
          <w:bCs/>
          <w:smallCaps/>
          <w:sz w:val="26"/>
          <w:szCs w:val="26"/>
        </w:rPr>
        <w:t>SESSIO</w:t>
      </w:r>
      <w:r w:rsidR="000B2FD3" w:rsidRPr="000D47EA">
        <w:rPr>
          <w:rFonts w:ascii="Cambria" w:hAnsi="Cambria"/>
          <w:b/>
          <w:bCs/>
          <w:smallCaps/>
          <w:sz w:val="26"/>
          <w:szCs w:val="26"/>
        </w:rPr>
        <w:t>NS</w:t>
      </w:r>
      <w:r w:rsidRPr="000D47EA">
        <w:rPr>
          <w:rFonts w:ascii="Cambria" w:hAnsi="Cambria"/>
          <w:b/>
          <w:bCs/>
          <w:smallCaps/>
          <w:sz w:val="26"/>
          <w:szCs w:val="26"/>
        </w:rPr>
        <w:t xml:space="preserve"> </w:t>
      </w:r>
      <w:r w:rsidR="000B2FD3" w:rsidRPr="000D47EA">
        <w:rPr>
          <w:rFonts w:ascii="Cambria" w:hAnsi="Cambria"/>
          <w:b/>
          <w:bCs/>
          <w:smallCaps/>
          <w:sz w:val="26"/>
          <w:szCs w:val="26"/>
        </w:rPr>
        <w:t>1A and 1B</w:t>
      </w:r>
      <w:r w:rsidR="00A02807" w:rsidRPr="000D47EA">
        <w:rPr>
          <w:rFonts w:ascii="Cambria" w:hAnsi="Cambria"/>
          <w:b/>
          <w:bCs/>
          <w:smallCaps/>
          <w:sz w:val="26"/>
          <w:szCs w:val="26"/>
        </w:rPr>
        <w:t>:</w:t>
      </w:r>
      <w:r w:rsidR="00CF580E" w:rsidRPr="000D47EA">
        <w:rPr>
          <w:rFonts w:ascii="Cambria" w:hAnsi="Cambria"/>
          <w:b/>
          <w:bCs/>
          <w:smallCaps/>
          <w:sz w:val="26"/>
          <w:szCs w:val="26"/>
        </w:rPr>
        <w:t xml:space="preserve"> </w:t>
      </w:r>
      <w:r w:rsidR="000B2FD3" w:rsidRPr="000D47EA">
        <w:rPr>
          <w:rFonts w:ascii="Cambria" w:hAnsi="Cambria"/>
          <w:b/>
          <w:bCs/>
          <w:smallCaps/>
          <w:sz w:val="26"/>
          <w:szCs w:val="26"/>
        </w:rPr>
        <w:t>Composition, Diversity, Equity, and Inclusion (CDEI) Working Group</w:t>
      </w:r>
    </w:p>
    <w:p w14:paraId="5F6E4E7B" w14:textId="6FB505D7" w:rsidR="00851F59" w:rsidRPr="000D47EA" w:rsidRDefault="00851F59" w:rsidP="00851F59">
      <w:pPr>
        <w:widowControl w:val="0"/>
        <w:autoSpaceDE w:val="0"/>
        <w:autoSpaceDN w:val="0"/>
        <w:adjustRightInd w:val="0"/>
        <w:spacing w:before="10" w:after="10"/>
        <w:rPr>
          <w:rFonts w:ascii="Cambria" w:hAnsi="Cambria"/>
          <w:b/>
          <w:bCs/>
          <w:i/>
          <w:sz w:val="22"/>
          <w:szCs w:val="22"/>
        </w:rPr>
      </w:pPr>
      <w:r w:rsidRPr="000D47EA">
        <w:rPr>
          <w:rFonts w:ascii="Cambria" w:hAnsi="Cambria"/>
          <w:b/>
          <w:bCs/>
          <w:i/>
          <w:sz w:val="22"/>
          <w:szCs w:val="22"/>
        </w:rPr>
        <w:t xml:space="preserve">Composition, Diversity, Equity &amp; Inclusion Working Group (CDEI WG) </w:t>
      </w:r>
      <w:r w:rsidR="0082272F" w:rsidRPr="000D47EA">
        <w:rPr>
          <w:rFonts w:ascii="Cambria" w:hAnsi="Cambria"/>
          <w:b/>
          <w:bCs/>
          <w:i/>
          <w:sz w:val="22"/>
          <w:szCs w:val="22"/>
        </w:rPr>
        <w:t>Introduction/Overview of Process</w:t>
      </w:r>
    </w:p>
    <w:p w14:paraId="25C5B441" w14:textId="5204DB0E" w:rsidR="00851F59" w:rsidRPr="000D47EA" w:rsidRDefault="00851F59" w:rsidP="00851F59">
      <w:pPr>
        <w:rPr>
          <w:rFonts w:ascii="Cambria" w:hAnsi="Cambria"/>
          <w:sz w:val="20"/>
          <w:szCs w:val="20"/>
        </w:rPr>
      </w:pPr>
      <w:r w:rsidRPr="000D47EA">
        <w:rPr>
          <w:rFonts w:ascii="Cambria" w:hAnsi="Cambria"/>
          <w:sz w:val="20"/>
          <w:szCs w:val="20"/>
        </w:rPr>
        <w:t xml:space="preserve">Katie Abrams provided an </w:t>
      </w:r>
      <w:r w:rsidR="0082272F" w:rsidRPr="000D47EA">
        <w:rPr>
          <w:rFonts w:ascii="Cambria" w:hAnsi="Cambria"/>
          <w:sz w:val="20"/>
          <w:szCs w:val="20"/>
        </w:rPr>
        <w:t>introduction</w:t>
      </w:r>
      <w:r w:rsidRPr="000D47EA">
        <w:rPr>
          <w:rFonts w:ascii="Cambria" w:hAnsi="Cambria"/>
          <w:sz w:val="20"/>
          <w:szCs w:val="20"/>
        </w:rPr>
        <w:t xml:space="preserve"> of the CDEI WG and an </w:t>
      </w:r>
      <w:r w:rsidR="0082272F" w:rsidRPr="000D47EA">
        <w:rPr>
          <w:rFonts w:ascii="Cambria" w:hAnsi="Cambria"/>
          <w:sz w:val="20"/>
          <w:szCs w:val="20"/>
        </w:rPr>
        <w:t>overview on the approach to recommendation review</w:t>
      </w:r>
      <w:r w:rsidRPr="000D47EA">
        <w:rPr>
          <w:rFonts w:ascii="Cambria" w:hAnsi="Cambria"/>
          <w:sz w:val="20"/>
          <w:szCs w:val="20"/>
        </w:rPr>
        <w:t xml:space="preserve">. See </w:t>
      </w:r>
      <w:r w:rsidR="000B2FD3" w:rsidRPr="000D47EA">
        <w:rPr>
          <w:rFonts w:ascii="Cambria" w:hAnsi="Cambria"/>
          <w:i/>
          <w:iCs/>
          <w:sz w:val="20"/>
          <w:szCs w:val="20"/>
        </w:rPr>
        <w:t>Final</w:t>
      </w:r>
      <w:r w:rsidR="000B2FD3" w:rsidRPr="000D47EA">
        <w:rPr>
          <w:rFonts w:ascii="Cambria" w:hAnsi="Cambria"/>
          <w:sz w:val="20"/>
          <w:szCs w:val="20"/>
        </w:rPr>
        <w:t xml:space="preserve"> </w:t>
      </w:r>
      <w:r w:rsidR="000B2FD3" w:rsidRPr="000D47EA">
        <w:rPr>
          <w:rFonts w:ascii="Cambria" w:hAnsi="Cambria"/>
          <w:i/>
          <w:iCs/>
          <w:sz w:val="20"/>
          <w:szCs w:val="20"/>
        </w:rPr>
        <w:t>Combined 4.12.22 CAEECC Mtg Slides v3</w:t>
      </w:r>
      <w:r w:rsidRPr="000D47EA">
        <w:rPr>
          <w:rFonts w:ascii="Cambria" w:hAnsi="Cambria"/>
          <w:i/>
          <w:iCs/>
          <w:sz w:val="20"/>
          <w:szCs w:val="20"/>
        </w:rPr>
        <w:t xml:space="preserve">, slides </w:t>
      </w:r>
      <w:r w:rsidR="000540B4" w:rsidRPr="000D47EA">
        <w:rPr>
          <w:rFonts w:ascii="Cambria" w:hAnsi="Cambria"/>
          <w:i/>
          <w:iCs/>
          <w:sz w:val="20"/>
          <w:szCs w:val="20"/>
        </w:rPr>
        <w:t>9-14</w:t>
      </w:r>
      <w:r w:rsidRPr="000D47EA">
        <w:rPr>
          <w:rFonts w:ascii="Cambria" w:hAnsi="Cambria"/>
          <w:i/>
          <w:iCs/>
          <w:sz w:val="20"/>
          <w:szCs w:val="20"/>
        </w:rPr>
        <w:t xml:space="preserve">, </w:t>
      </w:r>
      <w:r w:rsidRPr="000D47EA">
        <w:rPr>
          <w:rFonts w:ascii="Cambria" w:hAnsi="Cambria"/>
          <w:sz w:val="20"/>
          <w:szCs w:val="20"/>
        </w:rPr>
        <w:t>posted to the meeting page. There were no questions or feedback.</w:t>
      </w:r>
    </w:p>
    <w:p w14:paraId="4BC06902" w14:textId="2F89487F" w:rsidR="000B2FD3" w:rsidRPr="000D47EA" w:rsidRDefault="000B2FD3" w:rsidP="00A01E5A">
      <w:pPr>
        <w:widowControl w:val="0"/>
        <w:autoSpaceDE w:val="0"/>
        <w:autoSpaceDN w:val="0"/>
        <w:adjustRightInd w:val="0"/>
        <w:spacing w:before="10" w:after="10"/>
        <w:rPr>
          <w:rFonts w:ascii="Cambria" w:hAnsi="Cambria"/>
          <w:sz w:val="20"/>
          <w:szCs w:val="20"/>
        </w:rPr>
      </w:pPr>
    </w:p>
    <w:p w14:paraId="40AEF0A6" w14:textId="1252F935" w:rsidR="000B2FD3" w:rsidRPr="000D47EA" w:rsidRDefault="000B2FD3" w:rsidP="00A01E5A">
      <w:pPr>
        <w:widowControl w:val="0"/>
        <w:autoSpaceDE w:val="0"/>
        <w:autoSpaceDN w:val="0"/>
        <w:adjustRightInd w:val="0"/>
        <w:spacing w:before="10" w:after="10"/>
        <w:rPr>
          <w:rFonts w:ascii="Cambria" w:hAnsi="Cambria"/>
          <w:b/>
          <w:bCs/>
          <w:i/>
          <w:sz w:val="22"/>
          <w:szCs w:val="22"/>
        </w:rPr>
      </w:pPr>
      <w:r w:rsidRPr="000D47EA">
        <w:rPr>
          <w:rFonts w:ascii="Cambria" w:hAnsi="Cambria"/>
          <w:b/>
          <w:bCs/>
          <w:i/>
          <w:sz w:val="22"/>
          <w:szCs w:val="22"/>
        </w:rPr>
        <w:t>Presentation of Overarching Recommendation (to form a Restructuring WG proceeded by Compensation Task Force)</w:t>
      </w:r>
    </w:p>
    <w:p w14:paraId="4AB9C919" w14:textId="7165907B" w:rsidR="00762C84" w:rsidRPr="000D47EA" w:rsidRDefault="000540B4" w:rsidP="00A01E5A">
      <w:pPr>
        <w:widowControl w:val="0"/>
        <w:autoSpaceDE w:val="0"/>
        <w:autoSpaceDN w:val="0"/>
        <w:adjustRightInd w:val="0"/>
        <w:spacing w:before="10" w:after="10"/>
        <w:rPr>
          <w:rFonts w:ascii="Cambria" w:hAnsi="Cambria"/>
          <w:sz w:val="20"/>
          <w:szCs w:val="20"/>
        </w:rPr>
      </w:pPr>
      <w:r w:rsidRPr="000D47EA">
        <w:rPr>
          <w:rFonts w:ascii="Cambria" w:hAnsi="Cambria"/>
          <w:sz w:val="20"/>
          <w:szCs w:val="20"/>
        </w:rPr>
        <w:t>Lara Ettenson, NRDC</w:t>
      </w:r>
      <w:r w:rsidR="000B2FD3" w:rsidRPr="000D47EA">
        <w:rPr>
          <w:rFonts w:ascii="Cambria" w:hAnsi="Cambria"/>
          <w:sz w:val="20"/>
          <w:szCs w:val="20"/>
        </w:rPr>
        <w:t xml:space="preserve"> </w:t>
      </w:r>
      <w:r w:rsidRPr="000D47EA">
        <w:rPr>
          <w:rFonts w:ascii="Cambria" w:hAnsi="Cambria"/>
          <w:sz w:val="20"/>
          <w:szCs w:val="20"/>
        </w:rPr>
        <w:t xml:space="preserve">presented a series of slides on the CDEI WG’s overarching recommendation to form a Restructuring </w:t>
      </w:r>
      <w:r w:rsidR="007F75A2" w:rsidRPr="000D47EA">
        <w:rPr>
          <w:rFonts w:ascii="Cambria" w:hAnsi="Cambria"/>
          <w:sz w:val="20"/>
          <w:szCs w:val="20"/>
        </w:rPr>
        <w:t>WG</w:t>
      </w:r>
      <w:r w:rsidRPr="000D47EA">
        <w:rPr>
          <w:rFonts w:ascii="Cambria" w:hAnsi="Cambria"/>
          <w:sz w:val="20"/>
          <w:szCs w:val="20"/>
        </w:rPr>
        <w:t xml:space="preserve"> proceeded by a Compensation Task Force</w:t>
      </w:r>
      <w:r w:rsidR="000B2FD3" w:rsidRPr="000D47EA">
        <w:rPr>
          <w:rFonts w:ascii="Cambria" w:hAnsi="Cambria"/>
          <w:sz w:val="20"/>
          <w:szCs w:val="20"/>
        </w:rPr>
        <w:t xml:space="preserve">. See </w:t>
      </w:r>
      <w:r w:rsidR="000B2FD3" w:rsidRPr="000D47EA">
        <w:rPr>
          <w:rFonts w:ascii="Cambria" w:hAnsi="Cambria"/>
          <w:i/>
          <w:iCs/>
          <w:sz w:val="20"/>
          <w:szCs w:val="20"/>
        </w:rPr>
        <w:t xml:space="preserve">Combined 3.10.22 Slide Deck, slides </w:t>
      </w:r>
      <w:r w:rsidRPr="000D47EA">
        <w:rPr>
          <w:rFonts w:ascii="Cambria" w:hAnsi="Cambria"/>
          <w:i/>
          <w:iCs/>
          <w:sz w:val="20"/>
          <w:szCs w:val="20"/>
        </w:rPr>
        <w:t>15-21</w:t>
      </w:r>
      <w:r w:rsidR="000B2FD3" w:rsidRPr="000D47EA">
        <w:rPr>
          <w:rFonts w:ascii="Cambria" w:hAnsi="Cambria"/>
          <w:i/>
          <w:iCs/>
          <w:sz w:val="20"/>
          <w:szCs w:val="20"/>
        </w:rPr>
        <w:t xml:space="preserve">, </w:t>
      </w:r>
      <w:r w:rsidR="000B2FD3" w:rsidRPr="000D47EA">
        <w:rPr>
          <w:rFonts w:ascii="Cambria" w:hAnsi="Cambria"/>
          <w:sz w:val="20"/>
          <w:szCs w:val="20"/>
        </w:rPr>
        <w:t xml:space="preserve">posted to the meeting page. Questions and feedback </w:t>
      </w:r>
      <w:r w:rsidR="007F75A2" w:rsidRPr="000D47EA">
        <w:rPr>
          <w:rFonts w:ascii="Cambria" w:hAnsi="Cambria"/>
          <w:sz w:val="20"/>
          <w:szCs w:val="20"/>
        </w:rPr>
        <w:t>are</w:t>
      </w:r>
      <w:r w:rsidR="000B2FD3" w:rsidRPr="000D47EA">
        <w:rPr>
          <w:rFonts w:ascii="Cambria" w:hAnsi="Cambria"/>
          <w:sz w:val="20"/>
          <w:szCs w:val="20"/>
        </w:rPr>
        <w:t xml:space="preserve"> summarized below.</w:t>
      </w:r>
    </w:p>
    <w:p w14:paraId="32B8A031" w14:textId="77777777" w:rsidR="000B2FD3" w:rsidRPr="000D47EA" w:rsidRDefault="000B2FD3" w:rsidP="00A01E5A">
      <w:pPr>
        <w:widowControl w:val="0"/>
        <w:autoSpaceDE w:val="0"/>
        <w:autoSpaceDN w:val="0"/>
        <w:adjustRightInd w:val="0"/>
        <w:spacing w:before="10" w:after="10"/>
        <w:rPr>
          <w:rFonts w:ascii="Cambria" w:hAnsi="Cambria"/>
          <w:sz w:val="20"/>
          <w:szCs w:val="20"/>
        </w:rPr>
      </w:pPr>
    </w:p>
    <w:p w14:paraId="6E5A6D68" w14:textId="5DF63B90" w:rsidR="000B2FD3" w:rsidRPr="000D47EA" w:rsidRDefault="000B2FD3" w:rsidP="000540B4">
      <w:pPr>
        <w:rPr>
          <w:rFonts w:ascii="Cambria" w:hAnsi="Cambria"/>
          <w:sz w:val="20"/>
          <w:szCs w:val="20"/>
          <w:u w:val="single"/>
        </w:rPr>
      </w:pPr>
      <w:r w:rsidRPr="000D47EA">
        <w:rPr>
          <w:rFonts w:ascii="Cambria" w:hAnsi="Cambria"/>
          <w:sz w:val="20"/>
          <w:szCs w:val="20"/>
          <w:u w:val="single"/>
        </w:rPr>
        <w:t xml:space="preserve">Summary of Member Questions and Comments: </w:t>
      </w:r>
    </w:p>
    <w:p w14:paraId="0AC1396D" w14:textId="79A224E3" w:rsidR="00E00128" w:rsidRPr="000D47EA" w:rsidRDefault="000540B4" w:rsidP="00CE52F5">
      <w:pPr>
        <w:numPr>
          <w:ilvl w:val="0"/>
          <w:numId w:val="5"/>
        </w:numPr>
        <w:rPr>
          <w:rFonts w:ascii="Cambria" w:hAnsi="Cambria" w:cs="Calibri"/>
          <w:color w:val="000000"/>
          <w:sz w:val="20"/>
          <w:szCs w:val="20"/>
        </w:rPr>
      </w:pPr>
      <w:r w:rsidRPr="000D47EA">
        <w:rPr>
          <w:rFonts w:ascii="Cambria" w:hAnsi="Cambria" w:cs="Calibri"/>
          <w:color w:val="000000"/>
          <w:sz w:val="20"/>
          <w:szCs w:val="20"/>
        </w:rPr>
        <w:t xml:space="preserve">Chris </w:t>
      </w:r>
      <w:r w:rsidR="00E00128" w:rsidRPr="000D47EA">
        <w:rPr>
          <w:rFonts w:ascii="Cambria" w:hAnsi="Cambria" w:cs="Calibri"/>
          <w:color w:val="000000"/>
          <w:sz w:val="20"/>
          <w:szCs w:val="20"/>
        </w:rPr>
        <w:t>Malotte</w:t>
      </w:r>
      <w:r w:rsidRPr="000D47EA">
        <w:rPr>
          <w:rFonts w:ascii="Cambria" w:hAnsi="Cambria" w:cs="Calibri"/>
          <w:color w:val="000000"/>
          <w:sz w:val="20"/>
          <w:szCs w:val="20"/>
        </w:rPr>
        <w:t xml:space="preserve">, SCE: </w:t>
      </w:r>
      <w:r w:rsidR="00A44682" w:rsidRPr="000D47EA">
        <w:rPr>
          <w:rFonts w:ascii="Cambria" w:hAnsi="Cambria" w:cs="Calibri"/>
          <w:color w:val="000000"/>
          <w:sz w:val="20"/>
          <w:szCs w:val="20"/>
        </w:rPr>
        <w:t>What delegation is being proposed?</w:t>
      </w:r>
    </w:p>
    <w:p w14:paraId="08A3E4B3" w14:textId="68088868" w:rsidR="00A44682" w:rsidRPr="000D47EA" w:rsidRDefault="00A44682" w:rsidP="00A44682">
      <w:pPr>
        <w:numPr>
          <w:ilvl w:val="1"/>
          <w:numId w:val="5"/>
        </w:numPr>
        <w:rPr>
          <w:rFonts w:ascii="Cambria" w:hAnsi="Cambria" w:cs="Calibri"/>
          <w:i/>
          <w:iCs/>
          <w:color w:val="000000"/>
          <w:sz w:val="20"/>
          <w:szCs w:val="20"/>
        </w:rPr>
      </w:pPr>
      <w:r w:rsidRPr="000D47EA">
        <w:rPr>
          <w:rFonts w:ascii="Cambria" w:hAnsi="Cambria" w:cs="Calibri"/>
          <w:i/>
          <w:iCs/>
          <w:color w:val="000000"/>
          <w:sz w:val="20"/>
          <w:szCs w:val="20"/>
        </w:rPr>
        <w:t xml:space="preserve">Katie Abrams: The proposal is to delegate both Prospectus-finalization and recommendation making authority to the Compensation Task Force and Restructuring </w:t>
      </w:r>
      <w:r w:rsidR="007F75A2" w:rsidRPr="000D47EA">
        <w:rPr>
          <w:rFonts w:ascii="Cambria" w:hAnsi="Cambria" w:cs="Calibri"/>
          <w:i/>
          <w:iCs/>
          <w:color w:val="000000"/>
          <w:sz w:val="20"/>
          <w:szCs w:val="20"/>
        </w:rPr>
        <w:t>Working</w:t>
      </w:r>
      <w:r w:rsidRPr="000D47EA">
        <w:rPr>
          <w:rFonts w:ascii="Cambria" w:hAnsi="Cambria" w:cs="Calibri"/>
          <w:i/>
          <w:iCs/>
          <w:color w:val="000000"/>
          <w:sz w:val="20"/>
          <w:szCs w:val="20"/>
        </w:rPr>
        <w:t xml:space="preserve"> Group; we’ll return to this discussion later in the agenda after going over the details of those proposals</w:t>
      </w:r>
    </w:p>
    <w:p w14:paraId="1990D9BA" w14:textId="7A7C1855" w:rsidR="00A44682" w:rsidRPr="000D47EA" w:rsidRDefault="00A44682" w:rsidP="00A44682">
      <w:pPr>
        <w:numPr>
          <w:ilvl w:val="1"/>
          <w:numId w:val="5"/>
        </w:numPr>
        <w:rPr>
          <w:rFonts w:ascii="Cambria" w:hAnsi="Cambria" w:cs="Calibri"/>
          <w:i/>
          <w:iCs/>
          <w:color w:val="000000"/>
          <w:sz w:val="20"/>
          <w:szCs w:val="20"/>
        </w:rPr>
      </w:pPr>
      <w:r w:rsidRPr="000D47EA">
        <w:rPr>
          <w:rFonts w:ascii="Cambria" w:hAnsi="Cambria" w:cs="Calibri"/>
          <w:i/>
          <w:iCs/>
          <w:color w:val="000000"/>
          <w:sz w:val="20"/>
          <w:szCs w:val="20"/>
        </w:rPr>
        <w:t>Lara Ettenson, NRDC: As a reminder, other CAEECC WGs have had the authority to make recommendations that go straight to the CPUC (and PAs as appropriate), so today’s delegation proposal is in alignment with that</w:t>
      </w:r>
    </w:p>
    <w:p w14:paraId="31C4D215" w14:textId="104466F2" w:rsidR="00E00128" w:rsidRPr="000D47EA" w:rsidRDefault="00E00128" w:rsidP="00CE52F5">
      <w:pPr>
        <w:numPr>
          <w:ilvl w:val="0"/>
          <w:numId w:val="5"/>
        </w:numPr>
        <w:rPr>
          <w:rFonts w:ascii="Cambria" w:hAnsi="Cambria" w:cs="Calibri"/>
          <w:color w:val="000000"/>
          <w:sz w:val="20"/>
          <w:szCs w:val="20"/>
        </w:rPr>
      </w:pPr>
      <w:r w:rsidRPr="000D47EA">
        <w:rPr>
          <w:rFonts w:ascii="Cambria" w:hAnsi="Cambria" w:cs="Calibri"/>
          <w:color w:val="000000"/>
          <w:sz w:val="20"/>
          <w:szCs w:val="20"/>
        </w:rPr>
        <w:t xml:space="preserve">Erin </w:t>
      </w:r>
      <w:r w:rsidR="000540B4" w:rsidRPr="000D47EA">
        <w:rPr>
          <w:rFonts w:ascii="Cambria" w:hAnsi="Cambria" w:cs="Calibri"/>
          <w:color w:val="000000"/>
          <w:sz w:val="20"/>
          <w:szCs w:val="20"/>
        </w:rPr>
        <w:t xml:space="preserve">Brooks, SoCal Gas: </w:t>
      </w:r>
      <w:r w:rsidR="00BB2987" w:rsidRPr="000D47EA">
        <w:rPr>
          <w:rFonts w:ascii="Cambria" w:hAnsi="Cambria" w:cs="Calibri"/>
          <w:color w:val="000000"/>
          <w:sz w:val="20"/>
          <w:szCs w:val="20"/>
        </w:rPr>
        <w:t>What is the v</w:t>
      </w:r>
      <w:r w:rsidRPr="000D47EA">
        <w:rPr>
          <w:rFonts w:ascii="Cambria" w:hAnsi="Cambria" w:cs="Calibri"/>
          <w:color w:val="000000"/>
          <w:sz w:val="20"/>
          <w:szCs w:val="20"/>
        </w:rPr>
        <w:t xml:space="preserve">ision </w:t>
      </w:r>
      <w:r w:rsidR="00BB2987" w:rsidRPr="000D47EA">
        <w:rPr>
          <w:rFonts w:ascii="Cambria" w:hAnsi="Cambria" w:cs="Calibri"/>
          <w:color w:val="000000"/>
          <w:sz w:val="20"/>
          <w:szCs w:val="20"/>
        </w:rPr>
        <w:t>of</w:t>
      </w:r>
      <w:r w:rsidRPr="000D47EA">
        <w:rPr>
          <w:rFonts w:ascii="Cambria" w:hAnsi="Cambria" w:cs="Calibri"/>
          <w:color w:val="000000"/>
          <w:sz w:val="20"/>
          <w:szCs w:val="20"/>
        </w:rPr>
        <w:t xml:space="preserve"> </w:t>
      </w:r>
      <w:r w:rsidR="007F75A2" w:rsidRPr="000D47EA">
        <w:rPr>
          <w:rFonts w:ascii="Cambria" w:hAnsi="Cambria" w:cs="Calibri"/>
          <w:color w:val="000000"/>
          <w:sz w:val="20"/>
          <w:szCs w:val="20"/>
        </w:rPr>
        <w:t>decision-making</w:t>
      </w:r>
      <w:r w:rsidRPr="000D47EA">
        <w:rPr>
          <w:rFonts w:ascii="Cambria" w:hAnsi="Cambria" w:cs="Calibri"/>
          <w:color w:val="000000"/>
          <w:sz w:val="20"/>
          <w:szCs w:val="20"/>
        </w:rPr>
        <w:t xml:space="preserve"> </w:t>
      </w:r>
      <w:r w:rsidR="00BB2987" w:rsidRPr="000D47EA">
        <w:rPr>
          <w:rFonts w:ascii="Cambria" w:hAnsi="Cambria" w:cs="Calibri"/>
          <w:color w:val="000000"/>
          <w:sz w:val="20"/>
          <w:szCs w:val="20"/>
        </w:rPr>
        <w:t>changes?</w:t>
      </w:r>
    </w:p>
    <w:p w14:paraId="5E270C07" w14:textId="56759B8D" w:rsidR="00BB2987" w:rsidRPr="000D47EA" w:rsidRDefault="00BB2987" w:rsidP="00BB2987">
      <w:pPr>
        <w:numPr>
          <w:ilvl w:val="1"/>
          <w:numId w:val="5"/>
        </w:numPr>
        <w:rPr>
          <w:rFonts w:ascii="Cambria" w:hAnsi="Cambria" w:cs="Calibri"/>
          <w:color w:val="000000"/>
          <w:sz w:val="20"/>
          <w:szCs w:val="20"/>
        </w:rPr>
      </w:pPr>
      <w:r w:rsidRPr="000D47EA">
        <w:rPr>
          <w:rFonts w:ascii="Cambria" w:hAnsi="Cambria" w:cs="Calibri"/>
          <w:i/>
          <w:iCs/>
          <w:color w:val="000000"/>
          <w:sz w:val="20"/>
          <w:szCs w:val="20"/>
        </w:rPr>
        <w:t>Lara Ettenson, NRDC: There’s no proposed changes to decision-making process; focus is to bring in more voices</w:t>
      </w:r>
    </w:p>
    <w:p w14:paraId="66BC2E0B" w14:textId="49BB95ED" w:rsidR="00E00128" w:rsidRPr="000D47EA" w:rsidRDefault="00E00128" w:rsidP="00CE52F5">
      <w:pPr>
        <w:numPr>
          <w:ilvl w:val="0"/>
          <w:numId w:val="5"/>
        </w:numPr>
        <w:rPr>
          <w:rFonts w:ascii="Cambria" w:hAnsi="Cambria" w:cs="Calibri"/>
          <w:color w:val="000000"/>
          <w:sz w:val="20"/>
          <w:szCs w:val="20"/>
        </w:rPr>
      </w:pPr>
      <w:r w:rsidRPr="000D47EA">
        <w:rPr>
          <w:rFonts w:ascii="Cambria" w:hAnsi="Cambria" w:cs="Calibri"/>
          <w:color w:val="000000"/>
          <w:sz w:val="20"/>
          <w:szCs w:val="20"/>
        </w:rPr>
        <w:t xml:space="preserve">Mike </w:t>
      </w:r>
      <w:r w:rsidR="000540B4" w:rsidRPr="000D47EA">
        <w:rPr>
          <w:rFonts w:ascii="Cambria" w:hAnsi="Cambria" w:cs="Calibri"/>
          <w:color w:val="000000"/>
          <w:sz w:val="20"/>
          <w:szCs w:val="20"/>
        </w:rPr>
        <w:t>Campbell, CalPA:</w:t>
      </w:r>
      <w:r w:rsidRPr="000D47EA">
        <w:rPr>
          <w:rFonts w:ascii="Cambria" w:hAnsi="Cambria" w:cs="Calibri"/>
          <w:color w:val="000000"/>
          <w:sz w:val="20"/>
          <w:szCs w:val="20"/>
        </w:rPr>
        <w:t xml:space="preserve"> </w:t>
      </w:r>
      <w:r w:rsidR="00BB2987" w:rsidRPr="000D47EA">
        <w:rPr>
          <w:rFonts w:ascii="Cambria" w:hAnsi="Cambria" w:cs="Calibri"/>
          <w:color w:val="000000"/>
          <w:sz w:val="20"/>
          <w:szCs w:val="20"/>
        </w:rPr>
        <w:t xml:space="preserve">What is the </w:t>
      </w:r>
      <w:r w:rsidRPr="000D47EA">
        <w:rPr>
          <w:rFonts w:ascii="Cambria" w:hAnsi="Cambria" w:cs="Calibri"/>
          <w:color w:val="000000"/>
          <w:sz w:val="20"/>
          <w:szCs w:val="20"/>
        </w:rPr>
        <w:t xml:space="preserve">future role of CAEECC </w:t>
      </w:r>
      <w:r w:rsidR="00BB2987" w:rsidRPr="000D47EA">
        <w:rPr>
          <w:rFonts w:ascii="Cambria" w:hAnsi="Cambria" w:cs="Calibri"/>
          <w:color w:val="000000"/>
          <w:sz w:val="20"/>
          <w:szCs w:val="20"/>
        </w:rPr>
        <w:t>and</w:t>
      </w:r>
      <w:r w:rsidRPr="000D47EA">
        <w:rPr>
          <w:rFonts w:ascii="Cambria" w:hAnsi="Cambria" w:cs="Calibri"/>
          <w:color w:val="000000"/>
          <w:sz w:val="20"/>
          <w:szCs w:val="20"/>
        </w:rPr>
        <w:t xml:space="preserve"> how </w:t>
      </w:r>
      <w:r w:rsidR="008D2BB9" w:rsidRPr="000D47EA">
        <w:rPr>
          <w:rFonts w:ascii="Cambria" w:hAnsi="Cambria" w:cs="Calibri"/>
          <w:color w:val="000000"/>
          <w:sz w:val="20"/>
          <w:szCs w:val="20"/>
        </w:rPr>
        <w:t xml:space="preserve">might </w:t>
      </w:r>
      <w:r w:rsidR="00BB2987" w:rsidRPr="000D47EA">
        <w:rPr>
          <w:rFonts w:ascii="Cambria" w:hAnsi="Cambria" w:cs="Calibri"/>
          <w:color w:val="000000"/>
          <w:sz w:val="20"/>
          <w:szCs w:val="20"/>
        </w:rPr>
        <w:t>the new role</w:t>
      </w:r>
      <w:r w:rsidRPr="000D47EA">
        <w:rPr>
          <w:rFonts w:ascii="Cambria" w:hAnsi="Cambria" w:cs="Calibri"/>
          <w:color w:val="000000"/>
          <w:sz w:val="20"/>
          <w:szCs w:val="20"/>
        </w:rPr>
        <w:t xml:space="preserve"> change </w:t>
      </w:r>
      <w:r w:rsidR="00BB2987" w:rsidRPr="000D47EA">
        <w:rPr>
          <w:rFonts w:ascii="Cambria" w:hAnsi="Cambria" w:cs="Calibri"/>
          <w:color w:val="000000"/>
          <w:sz w:val="20"/>
          <w:szCs w:val="20"/>
        </w:rPr>
        <w:t>this work?</w:t>
      </w:r>
    </w:p>
    <w:p w14:paraId="018B6D30" w14:textId="6874E910" w:rsidR="008D2BB9" w:rsidRPr="000D47EA" w:rsidRDefault="00E00128" w:rsidP="00CE52F5">
      <w:pPr>
        <w:numPr>
          <w:ilvl w:val="0"/>
          <w:numId w:val="5"/>
        </w:numPr>
        <w:rPr>
          <w:rFonts w:ascii="Cambria" w:hAnsi="Cambria" w:cs="Calibri"/>
          <w:color w:val="000000"/>
          <w:sz w:val="20"/>
          <w:szCs w:val="20"/>
        </w:rPr>
      </w:pPr>
      <w:r w:rsidRPr="000D47EA">
        <w:rPr>
          <w:rFonts w:ascii="Cambria" w:hAnsi="Cambria" w:cs="Calibri"/>
          <w:color w:val="000000"/>
          <w:sz w:val="20"/>
          <w:szCs w:val="20"/>
        </w:rPr>
        <w:t>Garrett</w:t>
      </w:r>
      <w:r w:rsidR="000540B4" w:rsidRPr="000D47EA">
        <w:rPr>
          <w:rFonts w:ascii="Cambria" w:hAnsi="Cambria" w:cs="Calibri"/>
          <w:color w:val="000000"/>
          <w:sz w:val="20"/>
          <w:szCs w:val="20"/>
        </w:rPr>
        <w:t xml:space="preserve"> Wong,</w:t>
      </w:r>
      <w:r w:rsidRPr="000D47EA">
        <w:rPr>
          <w:rFonts w:ascii="Cambria" w:hAnsi="Cambria" w:cs="Calibri"/>
          <w:color w:val="000000"/>
          <w:sz w:val="20"/>
          <w:szCs w:val="20"/>
        </w:rPr>
        <w:t xml:space="preserve"> </w:t>
      </w:r>
      <w:r w:rsidR="000540B4" w:rsidRPr="000D47EA">
        <w:rPr>
          <w:rFonts w:ascii="Cambria" w:hAnsi="Cambria" w:cs="Calibri"/>
          <w:color w:val="000000"/>
          <w:sz w:val="20"/>
          <w:szCs w:val="20"/>
        </w:rPr>
        <w:t>LGSEC:</w:t>
      </w:r>
      <w:r w:rsidRPr="000D47EA">
        <w:rPr>
          <w:rFonts w:ascii="Cambria" w:hAnsi="Cambria" w:cs="Calibri"/>
          <w:color w:val="000000"/>
          <w:sz w:val="20"/>
          <w:szCs w:val="20"/>
        </w:rPr>
        <w:t xml:space="preserve"> </w:t>
      </w:r>
      <w:r w:rsidR="008D2BB9" w:rsidRPr="000D47EA">
        <w:rPr>
          <w:rFonts w:ascii="Cambria" w:hAnsi="Cambria" w:cs="Calibri"/>
          <w:color w:val="000000"/>
          <w:sz w:val="20"/>
          <w:szCs w:val="20"/>
        </w:rPr>
        <w:t>What types of participants (individuals and organizations) are envisioned?</w:t>
      </w:r>
    </w:p>
    <w:p w14:paraId="1CB40B98" w14:textId="22B39AEC" w:rsidR="008D2BB9" w:rsidRPr="000D47EA" w:rsidRDefault="008D2BB9" w:rsidP="008D2BB9">
      <w:pPr>
        <w:numPr>
          <w:ilvl w:val="1"/>
          <w:numId w:val="5"/>
        </w:numPr>
        <w:rPr>
          <w:rFonts w:ascii="Cambria" w:hAnsi="Cambria" w:cs="Calibri"/>
          <w:i/>
          <w:iCs/>
          <w:color w:val="000000"/>
          <w:sz w:val="20"/>
          <w:szCs w:val="20"/>
        </w:rPr>
      </w:pPr>
      <w:r w:rsidRPr="000D47EA">
        <w:rPr>
          <w:rFonts w:ascii="Cambria" w:hAnsi="Cambria" w:cs="Calibri"/>
          <w:i/>
          <w:iCs/>
          <w:color w:val="000000"/>
          <w:sz w:val="20"/>
          <w:szCs w:val="20"/>
        </w:rPr>
        <w:t>Lara Ettenson, NRDC: Mostly</w:t>
      </w:r>
      <w:r w:rsidR="00E00128" w:rsidRPr="000D47EA">
        <w:rPr>
          <w:rFonts w:ascii="Cambria" w:hAnsi="Cambria" w:cs="Calibri"/>
          <w:i/>
          <w:iCs/>
          <w:color w:val="000000"/>
          <w:sz w:val="20"/>
          <w:szCs w:val="20"/>
        </w:rPr>
        <w:t xml:space="preserve"> </w:t>
      </w:r>
      <w:r w:rsidR="007F75A2" w:rsidRPr="000D47EA">
        <w:rPr>
          <w:rFonts w:ascii="Cambria" w:hAnsi="Cambria" w:cs="Calibri"/>
          <w:i/>
          <w:iCs/>
          <w:color w:val="000000"/>
          <w:sz w:val="20"/>
          <w:szCs w:val="20"/>
        </w:rPr>
        <w:t>community-based</w:t>
      </w:r>
      <w:r w:rsidRPr="000D47EA">
        <w:rPr>
          <w:rFonts w:ascii="Cambria" w:hAnsi="Cambria" w:cs="Calibri"/>
          <w:i/>
          <w:iCs/>
          <w:color w:val="000000"/>
          <w:sz w:val="20"/>
          <w:szCs w:val="20"/>
        </w:rPr>
        <w:t xml:space="preserve"> organizations (CBOs)</w:t>
      </w:r>
      <w:r w:rsidR="00E00128" w:rsidRPr="000D47EA">
        <w:rPr>
          <w:rFonts w:ascii="Cambria" w:hAnsi="Cambria" w:cs="Calibri"/>
          <w:i/>
          <w:iCs/>
          <w:color w:val="000000"/>
          <w:sz w:val="20"/>
          <w:szCs w:val="20"/>
        </w:rPr>
        <w:t xml:space="preserve">. </w:t>
      </w:r>
      <w:r w:rsidRPr="000D47EA">
        <w:rPr>
          <w:rFonts w:ascii="Cambria" w:hAnsi="Cambria" w:cs="Calibri"/>
          <w:i/>
          <w:iCs/>
          <w:color w:val="000000"/>
          <w:sz w:val="20"/>
          <w:szCs w:val="20"/>
        </w:rPr>
        <w:t xml:space="preserve">Looking to target communities not represented by the Low Income proceeding, including </w:t>
      </w:r>
      <w:r w:rsidR="00E00128" w:rsidRPr="000D47EA">
        <w:rPr>
          <w:rFonts w:ascii="Cambria" w:hAnsi="Cambria" w:cs="Calibri"/>
          <w:i/>
          <w:iCs/>
          <w:color w:val="000000"/>
          <w:sz w:val="20"/>
          <w:szCs w:val="20"/>
        </w:rPr>
        <w:t>workforce, labor, workforce, JEDI expertise</w:t>
      </w:r>
      <w:r w:rsidRPr="000D47EA">
        <w:rPr>
          <w:rFonts w:ascii="Cambria" w:hAnsi="Cambria" w:cs="Calibri"/>
          <w:i/>
          <w:iCs/>
          <w:color w:val="000000"/>
          <w:sz w:val="20"/>
          <w:szCs w:val="20"/>
        </w:rPr>
        <w:t>, and many other voices we’d like to engage</w:t>
      </w:r>
      <w:r w:rsidR="00E00128" w:rsidRPr="000D47EA">
        <w:rPr>
          <w:rFonts w:ascii="Cambria" w:hAnsi="Cambria" w:cs="Calibri"/>
          <w:i/>
          <w:iCs/>
          <w:color w:val="000000"/>
          <w:sz w:val="20"/>
          <w:szCs w:val="20"/>
        </w:rPr>
        <w:t xml:space="preserve">. </w:t>
      </w:r>
      <w:r w:rsidRPr="000D47EA">
        <w:rPr>
          <w:rFonts w:ascii="Cambria" w:hAnsi="Cambria" w:cs="Calibri"/>
          <w:i/>
          <w:iCs/>
          <w:color w:val="000000"/>
          <w:sz w:val="20"/>
          <w:szCs w:val="20"/>
        </w:rPr>
        <w:t>The CDEI WG</w:t>
      </w:r>
      <w:r w:rsidR="00E00128" w:rsidRPr="000D47EA">
        <w:rPr>
          <w:rFonts w:ascii="Cambria" w:hAnsi="Cambria" w:cs="Calibri"/>
          <w:i/>
          <w:iCs/>
          <w:color w:val="000000"/>
          <w:sz w:val="20"/>
          <w:szCs w:val="20"/>
        </w:rPr>
        <w:t xml:space="preserve"> brainstormed 20+ types of groups. </w:t>
      </w:r>
    </w:p>
    <w:p w14:paraId="5C3F4199" w14:textId="1426F67C" w:rsidR="00E00128" w:rsidRPr="000D47EA" w:rsidRDefault="008D2BB9" w:rsidP="008D2BB9">
      <w:pPr>
        <w:numPr>
          <w:ilvl w:val="1"/>
          <w:numId w:val="5"/>
        </w:numPr>
        <w:rPr>
          <w:rFonts w:ascii="Cambria" w:hAnsi="Cambria" w:cs="Calibri"/>
          <w:color w:val="000000"/>
          <w:sz w:val="20"/>
          <w:szCs w:val="20"/>
        </w:rPr>
      </w:pPr>
      <w:r w:rsidRPr="000D47EA">
        <w:rPr>
          <w:rFonts w:ascii="Cambria" w:hAnsi="Cambria" w:cs="Calibri"/>
          <w:i/>
          <w:iCs/>
          <w:color w:val="000000"/>
          <w:sz w:val="20"/>
          <w:szCs w:val="20"/>
        </w:rPr>
        <w:t>Katie Abrams: See</w:t>
      </w:r>
      <w:r w:rsidR="00E00128" w:rsidRPr="000D47EA">
        <w:rPr>
          <w:rFonts w:ascii="Cambria" w:hAnsi="Cambria" w:cs="Calibri"/>
          <w:i/>
          <w:iCs/>
          <w:color w:val="000000"/>
          <w:sz w:val="20"/>
          <w:szCs w:val="20"/>
        </w:rPr>
        <w:t xml:space="preserve"> slide 48</w:t>
      </w:r>
      <w:r w:rsidRPr="000D47EA">
        <w:rPr>
          <w:rFonts w:ascii="Cambria" w:hAnsi="Cambria" w:cs="Calibri"/>
          <w:i/>
          <w:iCs/>
          <w:color w:val="000000"/>
          <w:sz w:val="20"/>
          <w:szCs w:val="20"/>
        </w:rPr>
        <w:t xml:space="preserve"> of today’s presentation; p</w:t>
      </w:r>
      <w:r w:rsidR="00E00128" w:rsidRPr="000D47EA">
        <w:rPr>
          <w:rFonts w:ascii="Cambria" w:hAnsi="Cambria" w:cs="Calibri"/>
          <w:i/>
          <w:iCs/>
          <w:color w:val="000000"/>
          <w:sz w:val="20"/>
          <w:szCs w:val="20"/>
        </w:rPr>
        <w:t>age 62 of</w:t>
      </w:r>
      <w:r w:rsidRPr="000D47EA">
        <w:rPr>
          <w:rFonts w:ascii="Cambria" w:hAnsi="Cambria" w:cs="Calibri"/>
          <w:i/>
          <w:iCs/>
          <w:color w:val="000000"/>
          <w:sz w:val="20"/>
          <w:szCs w:val="20"/>
        </w:rPr>
        <w:t xml:space="preserve"> the CDEI WG</w:t>
      </w:r>
      <w:r w:rsidR="00E00128" w:rsidRPr="000D47EA">
        <w:rPr>
          <w:rFonts w:ascii="Cambria" w:hAnsi="Cambria" w:cs="Calibri"/>
          <w:i/>
          <w:iCs/>
          <w:color w:val="000000"/>
          <w:sz w:val="20"/>
          <w:szCs w:val="20"/>
        </w:rPr>
        <w:t xml:space="preserve"> report</w:t>
      </w:r>
      <w:r w:rsidRPr="000D47EA">
        <w:rPr>
          <w:rFonts w:ascii="Cambria" w:hAnsi="Cambria" w:cs="Calibri"/>
          <w:i/>
          <w:iCs/>
          <w:color w:val="000000"/>
          <w:sz w:val="20"/>
          <w:szCs w:val="20"/>
        </w:rPr>
        <w:t xml:space="preserve"> for a list of</w:t>
      </w:r>
      <w:r w:rsidRPr="000D47EA">
        <w:rPr>
          <w:rFonts w:ascii="Cambria" w:hAnsi="Cambria" w:cs="Calibri"/>
          <w:color w:val="000000"/>
          <w:sz w:val="20"/>
          <w:szCs w:val="20"/>
        </w:rPr>
        <w:t xml:space="preserve"> </w:t>
      </w:r>
      <w:r w:rsidRPr="000D47EA">
        <w:rPr>
          <w:rFonts w:ascii="Cambria" w:hAnsi="Cambria" w:cs="Calibri"/>
          <w:i/>
          <w:iCs/>
          <w:color w:val="000000"/>
          <w:sz w:val="20"/>
          <w:szCs w:val="20"/>
        </w:rPr>
        <w:t>organizations</w:t>
      </w:r>
      <w:r w:rsidR="00E00128" w:rsidRPr="000D47EA">
        <w:rPr>
          <w:rFonts w:ascii="Cambria" w:hAnsi="Cambria" w:cs="Calibri"/>
          <w:i/>
          <w:iCs/>
          <w:color w:val="000000"/>
          <w:sz w:val="20"/>
          <w:szCs w:val="20"/>
        </w:rPr>
        <w:t xml:space="preserve"> </w:t>
      </w:r>
      <w:r w:rsidRPr="000D47EA">
        <w:rPr>
          <w:rFonts w:ascii="Cambria" w:hAnsi="Cambria" w:cs="Calibri"/>
          <w:i/>
          <w:iCs/>
          <w:color w:val="000000"/>
          <w:sz w:val="20"/>
          <w:szCs w:val="20"/>
        </w:rPr>
        <w:t xml:space="preserve">the WG </w:t>
      </w:r>
      <w:r w:rsidR="00E00128" w:rsidRPr="000D47EA">
        <w:rPr>
          <w:rFonts w:ascii="Cambria" w:hAnsi="Cambria" w:cs="Calibri"/>
          <w:i/>
          <w:iCs/>
          <w:color w:val="000000"/>
          <w:sz w:val="20"/>
          <w:szCs w:val="20"/>
        </w:rPr>
        <w:t xml:space="preserve">suggested </w:t>
      </w:r>
      <w:r w:rsidRPr="000D47EA">
        <w:rPr>
          <w:rFonts w:ascii="Cambria" w:hAnsi="Cambria" w:cs="Calibri"/>
          <w:i/>
          <w:iCs/>
          <w:color w:val="000000"/>
          <w:sz w:val="20"/>
          <w:szCs w:val="20"/>
        </w:rPr>
        <w:t>engaging</w:t>
      </w:r>
      <w:r w:rsidR="00E00128" w:rsidRPr="000D47EA">
        <w:rPr>
          <w:rFonts w:ascii="Cambria" w:hAnsi="Cambria" w:cs="Calibri"/>
          <w:i/>
          <w:iCs/>
          <w:color w:val="000000"/>
          <w:sz w:val="20"/>
          <w:szCs w:val="20"/>
        </w:rPr>
        <w:t>.</w:t>
      </w:r>
    </w:p>
    <w:p w14:paraId="541E0555" w14:textId="10ED8B78" w:rsidR="000540B4" w:rsidRPr="000D47EA" w:rsidRDefault="00E00128" w:rsidP="00CE52F5">
      <w:pPr>
        <w:numPr>
          <w:ilvl w:val="0"/>
          <w:numId w:val="5"/>
        </w:numPr>
        <w:rPr>
          <w:rFonts w:ascii="Cambria" w:hAnsi="Cambria" w:cs="Calibri"/>
          <w:color w:val="000000"/>
          <w:sz w:val="20"/>
          <w:szCs w:val="20"/>
        </w:rPr>
      </w:pPr>
      <w:r w:rsidRPr="000D47EA">
        <w:rPr>
          <w:rFonts w:ascii="Cambria" w:hAnsi="Cambria" w:cs="Calibri"/>
          <w:color w:val="000000"/>
          <w:sz w:val="20"/>
          <w:szCs w:val="20"/>
        </w:rPr>
        <w:t xml:space="preserve">Marc </w:t>
      </w:r>
      <w:r w:rsidR="000540B4" w:rsidRPr="000D47EA">
        <w:rPr>
          <w:rFonts w:ascii="Cambria" w:hAnsi="Cambria" w:cs="Calibri"/>
          <w:color w:val="000000"/>
          <w:sz w:val="20"/>
          <w:szCs w:val="20"/>
        </w:rPr>
        <w:t xml:space="preserve">Costa, The Energy Coalition: </w:t>
      </w:r>
      <w:r w:rsidRPr="000D47EA">
        <w:rPr>
          <w:rFonts w:ascii="Cambria" w:hAnsi="Cambria" w:cs="Calibri"/>
          <w:color w:val="000000"/>
          <w:sz w:val="20"/>
          <w:szCs w:val="20"/>
        </w:rPr>
        <w:t xml:space="preserve">What lessons learned </w:t>
      </w:r>
      <w:r w:rsidR="008D2BB9" w:rsidRPr="000D47EA">
        <w:rPr>
          <w:rFonts w:ascii="Cambria" w:hAnsi="Cambria" w:cs="Calibri"/>
          <w:color w:val="000000"/>
          <w:sz w:val="20"/>
          <w:szCs w:val="20"/>
        </w:rPr>
        <w:t xml:space="preserve">do we have from the CPUC’s DAC </w:t>
      </w:r>
      <w:r w:rsidRPr="000D47EA">
        <w:rPr>
          <w:rFonts w:ascii="Cambria" w:hAnsi="Cambria" w:cs="Calibri"/>
          <w:color w:val="000000"/>
          <w:sz w:val="20"/>
          <w:szCs w:val="20"/>
        </w:rPr>
        <w:t xml:space="preserve">with </w:t>
      </w:r>
      <w:r w:rsidR="008D2BB9" w:rsidRPr="000D47EA">
        <w:rPr>
          <w:rFonts w:ascii="Cambria" w:hAnsi="Cambria" w:cs="Calibri"/>
          <w:color w:val="000000"/>
          <w:sz w:val="20"/>
          <w:szCs w:val="20"/>
        </w:rPr>
        <w:t xml:space="preserve">regards to </w:t>
      </w:r>
      <w:r w:rsidRPr="000D47EA">
        <w:rPr>
          <w:rFonts w:ascii="Cambria" w:hAnsi="Cambria" w:cs="Calibri"/>
          <w:color w:val="000000"/>
          <w:sz w:val="20"/>
          <w:szCs w:val="20"/>
        </w:rPr>
        <w:t xml:space="preserve">composition and recruitment? How can their work complement our work? </w:t>
      </w:r>
    </w:p>
    <w:p w14:paraId="69660B02" w14:textId="4048CA49" w:rsidR="00E00128" w:rsidRPr="000D47EA" w:rsidRDefault="000540B4" w:rsidP="000540B4">
      <w:pPr>
        <w:numPr>
          <w:ilvl w:val="1"/>
          <w:numId w:val="5"/>
        </w:numPr>
        <w:rPr>
          <w:rFonts w:ascii="Cambria" w:hAnsi="Cambria" w:cs="Calibri"/>
          <w:i/>
          <w:iCs/>
          <w:color w:val="000000"/>
          <w:sz w:val="20"/>
          <w:szCs w:val="20"/>
        </w:rPr>
      </w:pPr>
      <w:r w:rsidRPr="000D47EA">
        <w:rPr>
          <w:rFonts w:ascii="Cambria" w:hAnsi="Cambria" w:cs="Calibri"/>
          <w:i/>
          <w:iCs/>
          <w:color w:val="000000"/>
          <w:sz w:val="20"/>
          <w:szCs w:val="20"/>
        </w:rPr>
        <w:t>Lara Ettenson, NRDC</w:t>
      </w:r>
      <w:r w:rsidR="00E00128" w:rsidRPr="000D47EA">
        <w:rPr>
          <w:rFonts w:ascii="Cambria" w:hAnsi="Cambria" w:cs="Calibri"/>
          <w:i/>
          <w:iCs/>
          <w:color w:val="000000"/>
          <w:sz w:val="20"/>
          <w:szCs w:val="20"/>
        </w:rPr>
        <w:t xml:space="preserve">: </w:t>
      </w:r>
      <w:r w:rsidR="008D2BB9" w:rsidRPr="000D47EA">
        <w:rPr>
          <w:rFonts w:ascii="Cambria" w:hAnsi="Cambria" w:cs="Calibri"/>
          <w:i/>
          <w:iCs/>
          <w:color w:val="000000"/>
          <w:sz w:val="20"/>
          <w:szCs w:val="20"/>
        </w:rPr>
        <w:t>This is p</w:t>
      </w:r>
      <w:r w:rsidR="00E00128" w:rsidRPr="000D47EA">
        <w:rPr>
          <w:rFonts w:ascii="Cambria" w:hAnsi="Cambria" w:cs="Calibri"/>
          <w:i/>
          <w:iCs/>
          <w:color w:val="000000"/>
          <w:sz w:val="20"/>
          <w:szCs w:val="20"/>
        </w:rPr>
        <w:t xml:space="preserve">art of </w:t>
      </w:r>
      <w:r w:rsidR="008D2BB9" w:rsidRPr="000D47EA">
        <w:rPr>
          <w:rFonts w:ascii="Cambria" w:hAnsi="Cambria" w:cs="Calibri"/>
          <w:i/>
          <w:iCs/>
          <w:color w:val="000000"/>
          <w:sz w:val="20"/>
          <w:szCs w:val="20"/>
        </w:rPr>
        <w:t xml:space="preserve">the Restructuring </w:t>
      </w:r>
      <w:r w:rsidR="00E00128" w:rsidRPr="000D47EA">
        <w:rPr>
          <w:rFonts w:ascii="Cambria" w:hAnsi="Cambria" w:cs="Calibri"/>
          <w:i/>
          <w:iCs/>
          <w:color w:val="000000"/>
          <w:sz w:val="20"/>
          <w:szCs w:val="20"/>
        </w:rPr>
        <w:t>WG’s work - open to adding other groups’ work and best practices/lessons learned</w:t>
      </w:r>
    </w:p>
    <w:p w14:paraId="1EBBA6D8" w14:textId="5A443927" w:rsidR="00E00128" w:rsidRPr="000D47EA" w:rsidRDefault="00E00128" w:rsidP="000B2FD3">
      <w:pPr>
        <w:tabs>
          <w:tab w:val="left" w:pos="360"/>
          <w:tab w:val="left" w:pos="720"/>
        </w:tabs>
        <w:autoSpaceDE w:val="0"/>
        <w:autoSpaceDN w:val="0"/>
        <w:adjustRightInd w:val="0"/>
        <w:rPr>
          <w:rFonts w:ascii="Cambria" w:hAnsi="Cambria"/>
          <w:sz w:val="20"/>
          <w:szCs w:val="20"/>
        </w:rPr>
      </w:pPr>
    </w:p>
    <w:p w14:paraId="06518116" w14:textId="348061F6" w:rsidR="00E00128" w:rsidRPr="000D47EA" w:rsidRDefault="00E00128" w:rsidP="00E00128">
      <w:pPr>
        <w:widowControl w:val="0"/>
        <w:autoSpaceDE w:val="0"/>
        <w:autoSpaceDN w:val="0"/>
        <w:adjustRightInd w:val="0"/>
        <w:spacing w:before="10" w:after="10"/>
        <w:rPr>
          <w:rFonts w:ascii="Cambria" w:hAnsi="Cambria"/>
          <w:b/>
          <w:bCs/>
          <w:i/>
          <w:sz w:val="22"/>
          <w:szCs w:val="22"/>
        </w:rPr>
      </w:pPr>
      <w:r w:rsidRPr="000D47EA">
        <w:rPr>
          <w:rFonts w:ascii="Cambria" w:hAnsi="Cambria"/>
          <w:b/>
          <w:bCs/>
          <w:i/>
          <w:sz w:val="22"/>
          <w:szCs w:val="22"/>
        </w:rPr>
        <w:t>Presentation, Discussion, and CAEECC approval/feedback on Individual Recommendations:</w:t>
      </w:r>
    </w:p>
    <w:p w14:paraId="2A4B5896" w14:textId="2341070B" w:rsidR="00E00128" w:rsidRPr="000D47EA" w:rsidRDefault="00E00128" w:rsidP="00E00128">
      <w:pPr>
        <w:widowControl w:val="0"/>
        <w:autoSpaceDE w:val="0"/>
        <w:autoSpaceDN w:val="0"/>
        <w:adjustRightInd w:val="0"/>
        <w:spacing w:before="10" w:after="10"/>
        <w:rPr>
          <w:rFonts w:ascii="Cambria" w:hAnsi="Cambria"/>
          <w:sz w:val="20"/>
          <w:szCs w:val="20"/>
        </w:rPr>
      </w:pPr>
      <w:r w:rsidRPr="000D47EA">
        <w:rPr>
          <w:rFonts w:ascii="Cambria" w:hAnsi="Cambria"/>
          <w:sz w:val="20"/>
          <w:szCs w:val="20"/>
        </w:rPr>
        <w:t xml:space="preserve">Katie noted the presentation sequence was Compensation, Competency Building, Recruitment &amp; Retention, Restructuring, then </w:t>
      </w:r>
      <w:r w:rsidR="007F75A2" w:rsidRPr="000D47EA">
        <w:rPr>
          <w:rFonts w:ascii="Cambria" w:hAnsi="Cambria"/>
          <w:sz w:val="20"/>
          <w:szCs w:val="20"/>
        </w:rPr>
        <w:t>Facilitation</w:t>
      </w:r>
      <w:r w:rsidRPr="000D47EA">
        <w:rPr>
          <w:rFonts w:ascii="Cambria" w:hAnsi="Cambria"/>
          <w:sz w:val="20"/>
          <w:szCs w:val="20"/>
        </w:rPr>
        <w:t>.</w:t>
      </w:r>
    </w:p>
    <w:p w14:paraId="27923BA0" w14:textId="77777777" w:rsidR="00E00128" w:rsidRPr="000D47EA" w:rsidRDefault="00E00128" w:rsidP="00E00128">
      <w:pPr>
        <w:rPr>
          <w:rFonts w:ascii="Cambria" w:hAnsi="Cambria"/>
          <w:sz w:val="20"/>
          <w:szCs w:val="20"/>
        </w:rPr>
      </w:pPr>
    </w:p>
    <w:p w14:paraId="30062764" w14:textId="5C36D4D3" w:rsidR="00E00128" w:rsidRPr="000D47EA" w:rsidRDefault="00E00128" w:rsidP="00E00128">
      <w:pPr>
        <w:autoSpaceDE w:val="0"/>
        <w:autoSpaceDN w:val="0"/>
        <w:adjustRightInd w:val="0"/>
        <w:rPr>
          <w:rFonts w:ascii="Cambria" w:hAnsi="Cambria"/>
          <w:b/>
          <w:bCs/>
          <w:sz w:val="20"/>
          <w:szCs w:val="20"/>
          <w:u w:val="single"/>
        </w:rPr>
      </w:pPr>
      <w:r w:rsidRPr="000D47EA">
        <w:rPr>
          <w:rFonts w:ascii="Cambria" w:hAnsi="Cambria"/>
          <w:b/>
          <w:bCs/>
          <w:sz w:val="20"/>
          <w:szCs w:val="20"/>
          <w:u w:val="single"/>
        </w:rPr>
        <w:t>Compensation</w:t>
      </w:r>
    </w:p>
    <w:p w14:paraId="7721FEFE" w14:textId="5102537A" w:rsidR="00E00128" w:rsidRPr="000D47EA" w:rsidRDefault="00E00128" w:rsidP="00E00128">
      <w:pPr>
        <w:autoSpaceDE w:val="0"/>
        <w:autoSpaceDN w:val="0"/>
        <w:adjustRightInd w:val="0"/>
        <w:rPr>
          <w:rFonts w:ascii="Cambria" w:hAnsi="Cambria"/>
          <w:sz w:val="20"/>
          <w:szCs w:val="20"/>
        </w:rPr>
      </w:pPr>
      <w:r w:rsidRPr="000D47EA">
        <w:rPr>
          <w:rFonts w:ascii="Cambria" w:hAnsi="Cambria" w:cs="Calibri"/>
          <w:iCs/>
          <w:sz w:val="20"/>
          <w:szCs w:val="20"/>
        </w:rPr>
        <w:t>Fabiola Lao (CSE) and Jim Dodenhoff (Silent Running)</w:t>
      </w:r>
      <w:r w:rsidRPr="000D47EA">
        <w:rPr>
          <w:rFonts w:ascii="Cambria" w:hAnsi="Cambria"/>
          <w:sz w:val="20"/>
          <w:szCs w:val="20"/>
        </w:rPr>
        <w:t xml:space="preserve"> presented a series of slides on Compensation. Slides are available on the CAEECC website (see link above to Meeting Materials, </w:t>
      </w:r>
      <w:r w:rsidRPr="000D47EA">
        <w:rPr>
          <w:rFonts w:ascii="Cambria" w:hAnsi="Cambria"/>
          <w:i/>
          <w:iCs/>
          <w:sz w:val="20"/>
          <w:szCs w:val="20"/>
        </w:rPr>
        <w:t>Final</w:t>
      </w:r>
      <w:r w:rsidRPr="000D47EA">
        <w:rPr>
          <w:rFonts w:ascii="Cambria" w:hAnsi="Cambria"/>
          <w:sz w:val="20"/>
          <w:szCs w:val="20"/>
        </w:rPr>
        <w:t xml:space="preserve"> </w:t>
      </w:r>
      <w:r w:rsidRPr="000D47EA">
        <w:rPr>
          <w:rFonts w:ascii="Cambria" w:hAnsi="Cambria"/>
          <w:i/>
          <w:iCs/>
          <w:sz w:val="20"/>
          <w:szCs w:val="20"/>
        </w:rPr>
        <w:t>Combined 4.12.22 CAEECC Mtg Slides v3, slides 23-30</w:t>
      </w:r>
      <w:r w:rsidRPr="000D47EA">
        <w:rPr>
          <w:rFonts w:ascii="Cambria" w:hAnsi="Cambria"/>
          <w:sz w:val="20"/>
          <w:szCs w:val="20"/>
        </w:rPr>
        <w:t>).</w:t>
      </w:r>
    </w:p>
    <w:p w14:paraId="6E40440A" w14:textId="77777777" w:rsidR="00E00128" w:rsidRPr="000D47EA" w:rsidRDefault="00E00128" w:rsidP="00E00128">
      <w:pPr>
        <w:autoSpaceDE w:val="0"/>
        <w:autoSpaceDN w:val="0"/>
        <w:adjustRightInd w:val="0"/>
        <w:rPr>
          <w:rFonts w:ascii="Cambria" w:hAnsi="Cambria"/>
          <w:sz w:val="20"/>
          <w:szCs w:val="20"/>
        </w:rPr>
      </w:pPr>
    </w:p>
    <w:p w14:paraId="327F37E2" w14:textId="77777777" w:rsidR="00E00128" w:rsidRPr="000D47EA" w:rsidRDefault="00E00128" w:rsidP="00E00128">
      <w:pPr>
        <w:rPr>
          <w:rFonts w:ascii="Cambria" w:hAnsi="Cambria"/>
          <w:sz w:val="20"/>
          <w:szCs w:val="20"/>
          <w:u w:val="single"/>
        </w:rPr>
      </w:pPr>
      <w:r w:rsidRPr="000D47EA">
        <w:rPr>
          <w:rFonts w:ascii="Cambria" w:hAnsi="Cambria"/>
          <w:sz w:val="20"/>
          <w:szCs w:val="20"/>
          <w:u w:val="single"/>
        </w:rPr>
        <w:t xml:space="preserve">Summary of Member Questions and Comments: </w:t>
      </w:r>
    </w:p>
    <w:p w14:paraId="5B1178A2" w14:textId="02BE89BB" w:rsidR="002F20FC" w:rsidRPr="000D47EA" w:rsidRDefault="00B009B5" w:rsidP="00CE52F5">
      <w:pPr>
        <w:numPr>
          <w:ilvl w:val="0"/>
          <w:numId w:val="6"/>
        </w:numPr>
        <w:rPr>
          <w:rFonts w:ascii="Cambria" w:hAnsi="Cambria" w:cs="Calibri"/>
          <w:color w:val="000000"/>
          <w:sz w:val="20"/>
          <w:szCs w:val="20"/>
        </w:rPr>
      </w:pPr>
      <w:r w:rsidRPr="000D47EA">
        <w:rPr>
          <w:rFonts w:ascii="Cambria" w:hAnsi="Cambria" w:cs="Calibri"/>
          <w:color w:val="000000"/>
          <w:sz w:val="20"/>
          <w:szCs w:val="20"/>
        </w:rPr>
        <w:t xml:space="preserve">Ted </w:t>
      </w:r>
      <w:r w:rsidR="003940B7" w:rsidRPr="000D47EA">
        <w:rPr>
          <w:rFonts w:ascii="Cambria" w:hAnsi="Cambria" w:cs="Calibri"/>
          <w:color w:val="000000"/>
          <w:sz w:val="20"/>
          <w:szCs w:val="20"/>
        </w:rPr>
        <w:t>Howard, SBUA</w:t>
      </w:r>
      <w:r w:rsidRPr="000D47EA">
        <w:rPr>
          <w:rFonts w:ascii="Cambria" w:hAnsi="Cambria" w:cs="Calibri"/>
          <w:color w:val="000000"/>
          <w:sz w:val="20"/>
          <w:szCs w:val="20"/>
        </w:rPr>
        <w:t xml:space="preserve">: </w:t>
      </w:r>
      <w:r w:rsidR="002F20FC" w:rsidRPr="000D47EA">
        <w:rPr>
          <w:rFonts w:ascii="Cambria" w:hAnsi="Cambria" w:cs="Calibri"/>
          <w:color w:val="000000"/>
          <w:sz w:val="20"/>
          <w:szCs w:val="20"/>
        </w:rPr>
        <w:t>Would c</w:t>
      </w:r>
      <w:r w:rsidR="003940B7" w:rsidRPr="000D47EA">
        <w:rPr>
          <w:rFonts w:ascii="Cambria" w:hAnsi="Cambria" w:cs="Calibri"/>
          <w:color w:val="000000"/>
          <w:sz w:val="20"/>
          <w:szCs w:val="20"/>
        </w:rPr>
        <w:t>ompensation</w:t>
      </w:r>
      <w:r w:rsidR="002F20FC" w:rsidRPr="000D47EA">
        <w:rPr>
          <w:rFonts w:ascii="Cambria" w:hAnsi="Cambria" w:cs="Calibri"/>
          <w:color w:val="000000"/>
          <w:sz w:val="20"/>
          <w:szCs w:val="20"/>
        </w:rPr>
        <w:t xml:space="preserve"> through CAEECC</w:t>
      </w:r>
      <w:r w:rsidR="003940B7" w:rsidRPr="000D47EA">
        <w:rPr>
          <w:rFonts w:ascii="Cambria" w:hAnsi="Cambria" w:cs="Calibri"/>
          <w:color w:val="000000"/>
          <w:sz w:val="20"/>
          <w:szCs w:val="20"/>
        </w:rPr>
        <w:t xml:space="preserve"> impact</w:t>
      </w:r>
      <w:r w:rsidR="002F20FC" w:rsidRPr="000D47EA">
        <w:rPr>
          <w:rFonts w:ascii="Cambria" w:hAnsi="Cambria" w:cs="Calibri"/>
          <w:color w:val="000000"/>
          <w:sz w:val="20"/>
          <w:szCs w:val="20"/>
        </w:rPr>
        <w:t xml:space="preserve"> CPUC</w:t>
      </w:r>
      <w:r w:rsidR="003940B7" w:rsidRPr="000D47EA">
        <w:rPr>
          <w:rFonts w:ascii="Cambria" w:hAnsi="Cambria" w:cs="Calibri"/>
          <w:color w:val="000000"/>
          <w:sz w:val="20"/>
          <w:szCs w:val="20"/>
        </w:rPr>
        <w:t xml:space="preserve"> </w:t>
      </w:r>
      <w:r w:rsidR="002F20FC" w:rsidRPr="000D47EA">
        <w:rPr>
          <w:rFonts w:ascii="Cambria" w:hAnsi="Cambria" w:cs="Calibri"/>
          <w:color w:val="000000"/>
          <w:sz w:val="20"/>
          <w:szCs w:val="20"/>
        </w:rPr>
        <w:t>intervenor compensation</w:t>
      </w:r>
      <w:r w:rsidR="003940B7" w:rsidRPr="000D47EA">
        <w:rPr>
          <w:rFonts w:ascii="Cambria" w:hAnsi="Cambria" w:cs="Calibri"/>
          <w:color w:val="000000"/>
          <w:sz w:val="20"/>
          <w:szCs w:val="20"/>
        </w:rPr>
        <w:t xml:space="preserve"> </w:t>
      </w:r>
      <w:r w:rsidR="002F20FC" w:rsidRPr="000D47EA">
        <w:rPr>
          <w:rFonts w:ascii="Cambria" w:hAnsi="Cambria" w:cs="Calibri"/>
          <w:color w:val="000000"/>
          <w:sz w:val="20"/>
          <w:szCs w:val="20"/>
        </w:rPr>
        <w:t xml:space="preserve">(iComp) </w:t>
      </w:r>
      <w:r w:rsidR="003940B7" w:rsidRPr="000D47EA">
        <w:rPr>
          <w:rFonts w:ascii="Cambria" w:hAnsi="Cambria" w:cs="Calibri"/>
          <w:color w:val="000000"/>
          <w:sz w:val="20"/>
          <w:szCs w:val="20"/>
        </w:rPr>
        <w:t xml:space="preserve">eligibility? </w:t>
      </w:r>
    </w:p>
    <w:p w14:paraId="3EA7A955" w14:textId="2FB91C86" w:rsidR="002F20FC" w:rsidRPr="000D47EA" w:rsidRDefault="002F20FC" w:rsidP="00CE52F5">
      <w:pPr>
        <w:numPr>
          <w:ilvl w:val="1"/>
          <w:numId w:val="6"/>
        </w:numPr>
        <w:rPr>
          <w:rFonts w:ascii="Cambria" w:hAnsi="Cambria" w:cs="Calibri"/>
          <w:i/>
          <w:iCs/>
          <w:color w:val="000000"/>
          <w:sz w:val="20"/>
          <w:szCs w:val="20"/>
        </w:rPr>
      </w:pPr>
      <w:r w:rsidRPr="000D47EA">
        <w:rPr>
          <w:rFonts w:ascii="Cambria" w:hAnsi="Cambria" w:cs="Calibri"/>
          <w:i/>
          <w:iCs/>
          <w:color w:val="000000"/>
          <w:sz w:val="20"/>
          <w:szCs w:val="20"/>
        </w:rPr>
        <w:t>Lara Ettenson, NRDC</w:t>
      </w:r>
      <w:r w:rsidR="003940B7" w:rsidRPr="000D47EA">
        <w:rPr>
          <w:rFonts w:ascii="Cambria" w:hAnsi="Cambria" w:cs="Calibri"/>
          <w:i/>
          <w:iCs/>
          <w:color w:val="000000"/>
          <w:sz w:val="20"/>
          <w:szCs w:val="20"/>
        </w:rPr>
        <w:t xml:space="preserve">: </w:t>
      </w:r>
      <w:r w:rsidRPr="000D47EA">
        <w:rPr>
          <w:rFonts w:ascii="Cambria" w:hAnsi="Cambria" w:cs="Calibri"/>
          <w:i/>
          <w:iCs/>
          <w:color w:val="000000"/>
          <w:sz w:val="20"/>
          <w:szCs w:val="20"/>
        </w:rPr>
        <w:t xml:space="preserve">No, </w:t>
      </w:r>
      <w:r w:rsidR="003940B7" w:rsidRPr="000D47EA">
        <w:rPr>
          <w:rFonts w:ascii="Cambria" w:hAnsi="Cambria" w:cs="Calibri"/>
          <w:i/>
          <w:iCs/>
          <w:color w:val="000000"/>
          <w:sz w:val="20"/>
          <w:szCs w:val="20"/>
        </w:rPr>
        <w:t xml:space="preserve">CAEECC </w:t>
      </w:r>
      <w:r w:rsidRPr="000D47EA">
        <w:rPr>
          <w:rFonts w:ascii="Cambria" w:hAnsi="Cambria" w:cs="Calibri"/>
          <w:i/>
          <w:iCs/>
          <w:color w:val="000000"/>
          <w:sz w:val="20"/>
          <w:szCs w:val="20"/>
        </w:rPr>
        <w:t>compensation would</w:t>
      </w:r>
      <w:r w:rsidR="003940B7" w:rsidRPr="000D47EA">
        <w:rPr>
          <w:rFonts w:ascii="Cambria" w:hAnsi="Cambria" w:cs="Calibri"/>
          <w:i/>
          <w:iCs/>
          <w:color w:val="000000"/>
          <w:sz w:val="20"/>
          <w:szCs w:val="20"/>
        </w:rPr>
        <w:t xml:space="preserve"> not impact iComp</w:t>
      </w:r>
      <w:r w:rsidRPr="000D47EA">
        <w:rPr>
          <w:rFonts w:ascii="Cambria" w:hAnsi="Cambria" w:cs="Calibri"/>
          <w:i/>
          <w:iCs/>
          <w:color w:val="000000"/>
          <w:sz w:val="20"/>
          <w:szCs w:val="20"/>
        </w:rPr>
        <w:t>.</w:t>
      </w:r>
    </w:p>
    <w:p w14:paraId="35015005" w14:textId="32E85947" w:rsidR="003940B7" w:rsidRPr="000D47EA" w:rsidRDefault="002F20FC" w:rsidP="00CE52F5">
      <w:pPr>
        <w:numPr>
          <w:ilvl w:val="1"/>
          <w:numId w:val="6"/>
        </w:numPr>
        <w:rPr>
          <w:rFonts w:ascii="Cambria" w:hAnsi="Cambria" w:cs="Calibri"/>
          <w:i/>
          <w:iCs/>
          <w:color w:val="000000"/>
          <w:sz w:val="20"/>
          <w:szCs w:val="20"/>
        </w:rPr>
      </w:pPr>
      <w:r w:rsidRPr="000D47EA">
        <w:rPr>
          <w:rFonts w:ascii="Cambria" w:hAnsi="Cambria" w:cs="Calibri"/>
          <w:i/>
          <w:iCs/>
          <w:color w:val="000000"/>
          <w:sz w:val="20"/>
          <w:szCs w:val="20"/>
        </w:rPr>
        <w:lastRenderedPageBreak/>
        <w:t>Jim Dodenhoff, Silent Running: The</w:t>
      </w:r>
      <w:r w:rsidR="003940B7" w:rsidRPr="000D47EA">
        <w:rPr>
          <w:rFonts w:ascii="Cambria" w:hAnsi="Cambria" w:cs="Calibri"/>
          <w:i/>
          <w:iCs/>
          <w:color w:val="000000"/>
          <w:sz w:val="20"/>
          <w:szCs w:val="20"/>
        </w:rPr>
        <w:t xml:space="preserve"> goal is to reach groups that cannot access iComp.</w:t>
      </w:r>
    </w:p>
    <w:p w14:paraId="0E679AC0" w14:textId="3235996B" w:rsidR="003940B7" w:rsidRPr="000D47EA" w:rsidRDefault="003940B7" w:rsidP="00CE52F5">
      <w:pPr>
        <w:numPr>
          <w:ilvl w:val="0"/>
          <w:numId w:val="6"/>
        </w:numPr>
        <w:rPr>
          <w:rFonts w:ascii="Cambria" w:hAnsi="Cambria" w:cs="Calibri"/>
          <w:color w:val="000000"/>
          <w:sz w:val="20"/>
          <w:szCs w:val="20"/>
        </w:rPr>
      </w:pPr>
      <w:r w:rsidRPr="000D47EA">
        <w:rPr>
          <w:rFonts w:ascii="Cambria" w:hAnsi="Cambria" w:cs="Calibri"/>
          <w:color w:val="000000"/>
          <w:sz w:val="20"/>
          <w:szCs w:val="20"/>
        </w:rPr>
        <w:t>Erin</w:t>
      </w:r>
      <w:r w:rsidR="002F20FC" w:rsidRPr="000D47EA">
        <w:rPr>
          <w:rFonts w:ascii="Cambria" w:hAnsi="Cambria" w:cs="Calibri"/>
          <w:color w:val="000000"/>
          <w:sz w:val="20"/>
          <w:szCs w:val="20"/>
        </w:rPr>
        <w:t xml:space="preserve"> Brooks</w:t>
      </w:r>
      <w:r w:rsidRPr="000D47EA">
        <w:rPr>
          <w:rFonts w:ascii="Cambria" w:hAnsi="Cambria" w:cs="Calibri"/>
          <w:color w:val="000000"/>
          <w:sz w:val="20"/>
          <w:szCs w:val="20"/>
        </w:rPr>
        <w:t>, SoCalGas</w:t>
      </w:r>
      <w:r w:rsidR="002F20FC" w:rsidRPr="000D47EA">
        <w:rPr>
          <w:rFonts w:ascii="Cambria" w:hAnsi="Cambria" w:cs="Calibri"/>
          <w:color w:val="000000"/>
          <w:sz w:val="20"/>
          <w:szCs w:val="20"/>
        </w:rPr>
        <w:t xml:space="preserve">: I echo </w:t>
      </w:r>
      <w:r w:rsidRPr="000D47EA">
        <w:rPr>
          <w:rFonts w:ascii="Cambria" w:hAnsi="Cambria" w:cs="Calibri"/>
          <w:color w:val="000000"/>
          <w:sz w:val="20"/>
          <w:szCs w:val="20"/>
        </w:rPr>
        <w:t>Jim</w:t>
      </w:r>
      <w:r w:rsidR="002F20FC" w:rsidRPr="000D47EA">
        <w:rPr>
          <w:rFonts w:ascii="Cambria" w:hAnsi="Cambria" w:cs="Calibri"/>
          <w:color w:val="000000"/>
          <w:sz w:val="20"/>
          <w:szCs w:val="20"/>
        </w:rPr>
        <w:t xml:space="preserve">’s </w:t>
      </w:r>
      <w:r w:rsidRPr="000D47EA">
        <w:rPr>
          <w:rFonts w:ascii="Cambria" w:hAnsi="Cambria" w:cs="Calibri"/>
          <w:color w:val="000000"/>
          <w:sz w:val="20"/>
          <w:szCs w:val="20"/>
        </w:rPr>
        <w:t xml:space="preserve">concern of double dipping compensation </w:t>
      </w:r>
      <w:r w:rsidR="002F20FC" w:rsidRPr="000D47EA">
        <w:rPr>
          <w:rFonts w:ascii="Cambria" w:hAnsi="Cambria" w:cs="Calibri"/>
          <w:color w:val="000000"/>
          <w:sz w:val="20"/>
          <w:szCs w:val="20"/>
        </w:rPr>
        <w:t>through CAEECC</w:t>
      </w:r>
      <w:r w:rsidRPr="000D47EA">
        <w:rPr>
          <w:rFonts w:ascii="Cambria" w:hAnsi="Cambria" w:cs="Calibri"/>
          <w:color w:val="000000"/>
          <w:sz w:val="20"/>
          <w:szCs w:val="20"/>
        </w:rPr>
        <w:t xml:space="preserve"> and iComp. </w:t>
      </w:r>
      <w:r w:rsidR="002F20FC" w:rsidRPr="000D47EA">
        <w:rPr>
          <w:rFonts w:ascii="Cambria" w:hAnsi="Cambria" w:cs="Calibri"/>
          <w:color w:val="000000"/>
          <w:sz w:val="20"/>
          <w:szCs w:val="20"/>
        </w:rPr>
        <w:t>My question is, what is the p</w:t>
      </w:r>
      <w:r w:rsidRPr="000D47EA">
        <w:rPr>
          <w:rFonts w:ascii="Cambria" w:hAnsi="Cambria" w:cs="Calibri"/>
          <w:color w:val="000000"/>
          <w:sz w:val="20"/>
          <w:szCs w:val="20"/>
        </w:rPr>
        <w:t xml:space="preserve">urpose of CAEECC? </w:t>
      </w:r>
      <w:r w:rsidR="002F20FC" w:rsidRPr="000D47EA">
        <w:rPr>
          <w:rFonts w:ascii="Cambria" w:hAnsi="Cambria" w:cs="Calibri"/>
          <w:color w:val="000000"/>
          <w:sz w:val="20"/>
          <w:szCs w:val="20"/>
        </w:rPr>
        <w:t>Is it u</w:t>
      </w:r>
      <w:r w:rsidRPr="000D47EA">
        <w:rPr>
          <w:rFonts w:ascii="Cambria" w:hAnsi="Cambria" w:cs="Calibri"/>
          <w:color w:val="000000"/>
          <w:sz w:val="20"/>
          <w:szCs w:val="20"/>
        </w:rPr>
        <w:t xml:space="preserve">p to CAEECC to decide? Compensation for what? </w:t>
      </w:r>
      <w:r w:rsidR="00A14B08" w:rsidRPr="000D47EA">
        <w:rPr>
          <w:rFonts w:ascii="Cambria" w:hAnsi="Cambria" w:cs="Calibri"/>
          <w:color w:val="000000"/>
          <w:sz w:val="20"/>
          <w:szCs w:val="20"/>
        </w:rPr>
        <w:t>There are n</w:t>
      </w:r>
      <w:r w:rsidRPr="000D47EA">
        <w:rPr>
          <w:rFonts w:ascii="Cambria" w:hAnsi="Cambria" w:cs="Calibri"/>
          <w:color w:val="000000"/>
          <w:sz w:val="20"/>
          <w:szCs w:val="20"/>
        </w:rPr>
        <w:t>o other</w:t>
      </w:r>
      <w:r w:rsidR="00A14B08" w:rsidRPr="000D47EA">
        <w:rPr>
          <w:rFonts w:ascii="Cambria" w:hAnsi="Cambria" w:cs="Calibri"/>
          <w:color w:val="000000"/>
          <w:sz w:val="20"/>
          <w:szCs w:val="20"/>
        </w:rPr>
        <w:t xml:space="preserve"> regulatory</w:t>
      </w:r>
      <w:r w:rsidRPr="000D47EA">
        <w:rPr>
          <w:rFonts w:ascii="Cambria" w:hAnsi="Cambria" w:cs="Calibri"/>
          <w:color w:val="000000"/>
          <w:sz w:val="20"/>
          <w:szCs w:val="20"/>
        </w:rPr>
        <w:t xml:space="preserve"> proceeding</w:t>
      </w:r>
      <w:r w:rsidR="00A14B08" w:rsidRPr="000D47EA">
        <w:rPr>
          <w:rFonts w:ascii="Cambria" w:hAnsi="Cambria" w:cs="Calibri"/>
          <w:color w:val="000000"/>
          <w:sz w:val="20"/>
          <w:szCs w:val="20"/>
        </w:rPr>
        <w:t xml:space="preserve">s that offer compensation - </w:t>
      </w:r>
      <w:r w:rsidRPr="000D47EA">
        <w:rPr>
          <w:rFonts w:ascii="Cambria" w:hAnsi="Cambria" w:cs="Calibri"/>
          <w:color w:val="000000"/>
          <w:sz w:val="20"/>
          <w:szCs w:val="20"/>
        </w:rPr>
        <w:t xml:space="preserve">How </w:t>
      </w:r>
      <w:r w:rsidR="00A14B08" w:rsidRPr="000D47EA">
        <w:rPr>
          <w:rFonts w:ascii="Cambria" w:hAnsi="Cambria" w:cs="Calibri"/>
          <w:color w:val="000000"/>
          <w:sz w:val="20"/>
          <w:szCs w:val="20"/>
        </w:rPr>
        <w:t xml:space="preserve">does </w:t>
      </w:r>
      <w:r w:rsidRPr="000D47EA">
        <w:rPr>
          <w:rFonts w:ascii="Cambria" w:hAnsi="Cambria" w:cs="Calibri"/>
          <w:color w:val="000000"/>
          <w:sz w:val="20"/>
          <w:szCs w:val="20"/>
        </w:rPr>
        <w:t xml:space="preserve">this track with other groups that inform the </w:t>
      </w:r>
      <w:r w:rsidR="00A14B08" w:rsidRPr="000D47EA">
        <w:rPr>
          <w:rFonts w:ascii="Cambria" w:hAnsi="Cambria" w:cs="Calibri"/>
          <w:color w:val="000000"/>
          <w:sz w:val="20"/>
          <w:szCs w:val="20"/>
        </w:rPr>
        <w:t>C</w:t>
      </w:r>
      <w:r w:rsidRPr="000D47EA">
        <w:rPr>
          <w:rFonts w:ascii="Cambria" w:hAnsi="Cambria" w:cs="Calibri"/>
          <w:color w:val="000000"/>
          <w:sz w:val="20"/>
          <w:szCs w:val="20"/>
        </w:rPr>
        <w:t>ommission</w:t>
      </w:r>
      <w:r w:rsidR="00A14B08" w:rsidRPr="000D47EA">
        <w:rPr>
          <w:rFonts w:ascii="Cambria" w:hAnsi="Cambria" w:cs="Calibri"/>
          <w:color w:val="000000"/>
          <w:sz w:val="20"/>
          <w:szCs w:val="20"/>
        </w:rPr>
        <w:t>?</w:t>
      </w:r>
    </w:p>
    <w:p w14:paraId="5DA8520E" w14:textId="5BE0DF20" w:rsidR="00A14B08" w:rsidRPr="000D47EA" w:rsidRDefault="00A14B08" w:rsidP="00A14B08">
      <w:pPr>
        <w:numPr>
          <w:ilvl w:val="1"/>
          <w:numId w:val="6"/>
        </w:numPr>
        <w:rPr>
          <w:rFonts w:ascii="Cambria" w:hAnsi="Cambria" w:cs="Calibri"/>
          <w:i/>
          <w:iCs/>
          <w:color w:val="000000"/>
          <w:sz w:val="20"/>
          <w:szCs w:val="20"/>
        </w:rPr>
      </w:pPr>
      <w:r w:rsidRPr="000D47EA">
        <w:rPr>
          <w:rFonts w:ascii="Cambria" w:hAnsi="Cambria" w:cs="Calibri"/>
          <w:i/>
          <w:iCs/>
          <w:color w:val="000000"/>
          <w:sz w:val="20"/>
          <w:szCs w:val="20"/>
        </w:rPr>
        <w:t xml:space="preserve">Commissioner Shiroma: The </w:t>
      </w:r>
      <w:r w:rsidR="007F75A2" w:rsidRPr="000D47EA">
        <w:rPr>
          <w:rFonts w:ascii="Cambria" w:hAnsi="Cambria" w:cs="Calibri"/>
          <w:i/>
          <w:iCs/>
          <w:color w:val="000000"/>
          <w:sz w:val="20"/>
          <w:szCs w:val="20"/>
        </w:rPr>
        <w:t>Low-Income</w:t>
      </w:r>
      <w:r w:rsidRPr="000D47EA">
        <w:rPr>
          <w:rFonts w:ascii="Cambria" w:hAnsi="Cambria" w:cs="Calibri"/>
          <w:i/>
          <w:iCs/>
          <w:color w:val="000000"/>
          <w:sz w:val="20"/>
          <w:szCs w:val="20"/>
        </w:rPr>
        <w:t xml:space="preserve"> Oversight Board and Advisory Board for CARE and ESA offer compensation </w:t>
      </w:r>
    </w:p>
    <w:p w14:paraId="37A85D71" w14:textId="7B82C0C9" w:rsidR="003940B7" w:rsidRPr="000D47EA" w:rsidRDefault="003940B7" w:rsidP="00CE52F5">
      <w:pPr>
        <w:numPr>
          <w:ilvl w:val="0"/>
          <w:numId w:val="6"/>
        </w:numPr>
        <w:rPr>
          <w:rFonts w:ascii="Cambria" w:hAnsi="Cambria" w:cs="Calibri"/>
          <w:color w:val="000000"/>
          <w:sz w:val="20"/>
          <w:szCs w:val="20"/>
        </w:rPr>
      </w:pPr>
      <w:r w:rsidRPr="000D47EA">
        <w:rPr>
          <w:rFonts w:ascii="Cambria" w:hAnsi="Cambria" w:cs="Calibri"/>
          <w:color w:val="000000"/>
          <w:sz w:val="20"/>
          <w:szCs w:val="20"/>
        </w:rPr>
        <w:t>Jenny</w:t>
      </w:r>
      <w:r w:rsidR="002F20FC" w:rsidRPr="000D47EA">
        <w:rPr>
          <w:rFonts w:ascii="Cambria" w:hAnsi="Cambria" w:cs="Calibri"/>
          <w:color w:val="000000"/>
          <w:sz w:val="20"/>
          <w:szCs w:val="20"/>
        </w:rPr>
        <w:t xml:space="preserve"> Berg, BayREN: The</w:t>
      </w:r>
      <w:r w:rsidRPr="000D47EA">
        <w:rPr>
          <w:rFonts w:ascii="Cambria" w:hAnsi="Cambria" w:cs="Calibri"/>
          <w:color w:val="000000"/>
          <w:sz w:val="20"/>
          <w:szCs w:val="20"/>
        </w:rPr>
        <w:t xml:space="preserve"> issue of compensation extends beyond </w:t>
      </w:r>
      <w:r w:rsidR="002F20FC" w:rsidRPr="000D47EA">
        <w:rPr>
          <w:rFonts w:ascii="Cambria" w:hAnsi="Cambria" w:cs="Calibri"/>
          <w:color w:val="000000"/>
          <w:sz w:val="20"/>
          <w:szCs w:val="20"/>
        </w:rPr>
        <w:t>energy efficiency (EE)</w:t>
      </w:r>
      <w:r w:rsidRPr="000D47EA">
        <w:rPr>
          <w:rFonts w:ascii="Cambria" w:hAnsi="Cambria" w:cs="Calibri"/>
          <w:color w:val="000000"/>
          <w:sz w:val="20"/>
          <w:szCs w:val="20"/>
        </w:rPr>
        <w:t xml:space="preserve">. </w:t>
      </w:r>
      <w:r w:rsidR="002F20FC" w:rsidRPr="000D47EA">
        <w:rPr>
          <w:rFonts w:ascii="Cambria" w:hAnsi="Cambria" w:cs="Calibri"/>
          <w:color w:val="000000"/>
          <w:sz w:val="20"/>
          <w:szCs w:val="20"/>
        </w:rPr>
        <w:t>It’s n</w:t>
      </w:r>
      <w:r w:rsidRPr="000D47EA">
        <w:rPr>
          <w:rFonts w:ascii="Cambria" w:hAnsi="Cambria" w:cs="Calibri"/>
          <w:color w:val="000000"/>
          <w:sz w:val="20"/>
          <w:szCs w:val="20"/>
        </w:rPr>
        <w:t>ot just about eligibility for iComp</w:t>
      </w:r>
      <w:r w:rsidR="00B81BDC" w:rsidRPr="000D47EA">
        <w:rPr>
          <w:rFonts w:ascii="Cambria" w:hAnsi="Cambria" w:cs="Calibri"/>
          <w:color w:val="000000"/>
          <w:sz w:val="20"/>
          <w:szCs w:val="20"/>
        </w:rPr>
        <w:t>; iComp has many challenges such as significant payment time delays</w:t>
      </w:r>
      <w:r w:rsidRPr="000D47EA">
        <w:rPr>
          <w:rFonts w:ascii="Cambria" w:hAnsi="Cambria" w:cs="Calibri"/>
          <w:color w:val="000000"/>
          <w:sz w:val="20"/>
          <w:szCs w:val="20"/>
        </w:rPr>
        <w:t xml:space="preserve">. </w:t>
      </w:r>
    </w:p>
    <w:p w14:paraId="346BE560" w14:textId="07C872CA" w:rsidR="00E00128" w:rsidRPr="000D47EA" w:rsidRDefault="00E00128" w:rsidP="000B2FD3">
      <w:pPr>
        <w:tabs>
          <w:tab w:val="left" w:pos="360"/>
          <w:tab w:val="left" w:pos="720"/>
        </w:tabs>
        <w:autoSpaceDE w:val="0"/>
        <w:autoSpaceDN w:val="0"/>
        <w:adjustRightInd w:val="0"/>
        <w:rPr>
          <w:rFonts w:ascii="Cambria" w:hAnsi="Cambria"/>
          <w:sz w:val="20"/>
          <w:szCs w:val="20"/>
        </w:rPr>
      </w:pPr>
    </w:p>
    <w:p w14:paraId="2FE86E2D" w14:textId="17D35B9E" w:rsidR="00B81BDC" w:rsidRPr="000D47EA" w:rsidRDefault="00B81BDC" w:rsidP="000B2FD3">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 xml:space="preserve">Michelle asked if there were any objections with the recommendations as written. In alignment with the process Katie presented in slide 14, the recommendations are considered defacto adopted by CAEECC, with the above concerns </w:t>
      </w:r>
      <w:r w:rsidR="00D5098C" w:rsidRPr="000D47EA">
        <w:rPr>
          <w:rFonts w:ascii="Cambria" w:hAnsi="Cambria"/>
          <w:sz w:val="20"/>
          <w:szCs w:val="20"/>
        </w:rPr>
        <w:t xml:space="preserve">and suggestions </w:t>
      </w:r>
      <w:r w:rsidRPr="000D47EA">
        <w:rPr>
          <w:rFonts w:ascii="Cambria" w:hAnsi="Cambria"/>
          <w:sz w:val="20"/>
          <w:szCs w:val="20"/>
        </w:rPr>
        <w:t>to be shared with the future WG for consideration.</w:t>
      </w:r>
    </w:p>
    <w:p w14:paraId="1DF30D1A" w14:textId="77777777" w:rsidR="00B81BDC" w:rsidRPr="000D47EA" w:rsidRDefault="00B81BDC" w:rsidP="000B2FD3">
      <w:pPr>
        <w:tabs>
          <w:tab w:val="left" w:pos="360"/>
          <w:tab w:val="left" w:pos="720"/>
        </w:tabs>
        <w:autoSpaceDE w:val="0"/>
        <w:autoSpaceDN w:val="0"/>
        <w:adjustRightInd w:val="0"/>
        <w:rPr>
          <w:rFonts w:ascii="Cambria" w:hAnsi="Cambria"/>
          <w:sz w:val="20"/>
          <w:szCs w:val="20"/>
        </w:rPr>
      </w:pPr>
    </w:p>
    <w:p w14:paraId="19ECAE94" w14:textId="7AB63CC3" w:rsidR="00E00128" w:rsidRPr="000D47EA" w:rsidRDefault="00E00128" w:rsidP="00E00128">
      <w:pPr>
        <w:autoSpaceDE w:val="0"/>
        <w:autoSpaceDN w:val="0"/>
        <w:adjustRightInd w:val="0"/>
        <w:rPr>
          <w:rFonts w:ascii="Cambria" w:hAnsi="Cambria"/>
          <w:b/>
          <w:bCs/>
          <w:sz w:val="20"/>
          <w:szCs w:val="20"/>
          <w:u w:val="single"/>
        </w:rPr>
      </w:pPr>
      <w:r w:rsidRPr="000D47EA">
        <w:rPr>
          <w:rFonts w:ascii="Cambria" w:hAnsi="Cambria"/>
          <w:b/>
          <w:bCs/>
          <w:sz w:val="20"/>
          <w:szCs w:val="20"/>
          <w:u w:val="single"/>
        </w:rPr>
        <w:t xml:space="preserve">Competency </w:t>
      </w:r>
      <w:r w:rsidR="007F75A2" w:rsidRPr="000D47EA">
        <w:rPr>
          <w:rFonts w:ascii="Cambria" w:hAnsi="Cambria"/>
          <w:b/>
          <w:bCs/>
          <w:sz w:val="20"/>
          <w:szCs w:val="20"/>
          <w:u w:val="single"/>
        </w:rPr>
        <w:t>Building</w:t>
      </w:r>
    </w:p>
    <w:p w14:paraId="27F218AB" w14:textId="77F6C577" w:rsidR="00E00128" w:rsidRPr="000D47EA" w:rsidRDefault="00E00128" w:rsidP="00E00128">
      <w:pPr>
        <w:widowControl w:val="0"/>
        <w:autoSpaceDE w:val="0"/>
        <w:autoSpaceDN w:val="0"/>
        <w:adjustRightInd w:val="0"/>
        <w:spacing w:before="10" w:after="10"/>
        <w:rPr>
          <w:rFonts w:ascii="Cambria" w:hAnsi="Cambria"/>
          <w:sz w:val="20"/>
          <w:szCs w:val="20"/>
        </w:rPr>
      </w:pPr>
      <w:r w:rsidRPr="000D47EA">
        <w:rPr>
          <w:rFonts w:ascii="Cambria" w:hAnsi="Cambria" w:cs="Calibri"/>
          <w:iCs/>
          <w:sz w:val="20"/>
          <w:szCs w:val="20"/>
        </w:rPr>
        <w:t xml:space="preserve">Dany Kahumoku (ICF) and Mabell Garcia Paine (Viridis Consulting) </w:t>
      </w:r>
      <w:r w:rsidRPr="000D47EA">
        <w:rPr>
          <w:rFonts w:ascii="Cambria" w:hAnsi="Cambria"/>
          <w:sz w:val="20"/>
          <w:szCs w:val="20"/>
        </w:rPr>
        <w:t xml:space="preserve">presented a series of slides on Competency Building. Slides are available on the CAEECC website (see link above to Meeting Materials, </w:t>
      </w:r>
      <w:r w:rsidRPr="000D47EA">
        <w:rPr>
          <w:rFonts w:ascii="Cambria" w:hAnsi="Cambria"/>
          <w:i/>
          <w:iCs/>
          <w:sz w:val="20"/>
          <w:szCs w:val="20"/>
        </w:rPr>
        <w:t>Final</w:t>
      </w:r>
      <w:r w:rsidRPr="000D47EA">
        <w:rPr>
          <w:rFonts w:ascii="Cambria" w:hAnsi="Cambria"/>
          <w:sz w:val="20"/>
          <w:szCs w:val="20"/>
        </w:rPr>
        <w:t xml:space="preserve"> </w:t>
      </w:r>
      <w:r w:rsidRPr="000D47EA">
        <w:rPr>
          <w:rFonts w:ascii="Cambria" w:hAnsi="Cambria"/>
          <w:i/>
          <w:iCs/>
          <w:sz w:val="20"/>
          <w:szCs w:val="20"/>
        </w:rPr>
        <w:t>Combined 4.12.22 CAEECC Mtg Slides v3, slides 31-37)</w:t>
      </w:r>
      <w:r w:rsidRPr="000D47EA">
        <w:rPr>
          <w:rFonts w:ascii="Cambria" w:hAnsi="Cambria"/>
          <w:sz w:val="20"/>
          <w:szCs w:val="20"/>
        </w:rPr>
        <w:t>.</w:t>
      </w:r>
    </w:p>
    <w:p w14:paraId="0DA914BE" w14:textId="77777777" w:rsidR="00E00128" w:rsidRPr="000D47EA" w:rsidRDefault="00E00128" w:rsidP="00E00128">
      <w:pPr>
        <w:autoSpaceDE w:val="0"/>
        <w:autoSpaceDN w:val="0"/>
        <w:adjustRightInd w:val="0"/>
        <w:rPr>
          <w:rFonts w:ascii="Cambria" w:hAnsi="Cambria"/>
          <w:sz w:val="20"/>
          <w:szCs w:val="20"/>
        </w:rPr>
      </w:pPr>
    </w:p>
    <w:p w14:paraId="2A8D6E7A" w14:textId="77777777" w:rsidR="00E00128" w:rsidRPr="000D47EA" w:rsidRDefault="00E00128" w:rsidP="00E00128">
      <w:pPr>
        <w:rPr>
          <w:rFonts w:ascii="Cambria" w:hAnsi="Cambria"/>
          <w:sz w:val="20"/>
          <w:szCs w:val="20"/>
          <w:u w:val="single"/>
        </w:rPr>
      </w:pPr>
      <w:r w:rsidRPr="000D47EA">
        <w:rPr>
          <w:rFonts w:ascii="Cambria" w:hAnsi="Cambria"/>
          <w:sz w:val="20"/>
          <w:szCs w:val="20"/>
          <w:u w:val="single"/>
        </w:rPr>
        <w:t xml:space="preserve">Summary of Member Questions and Comments: </w:t>
      </w:r>
    </w:p>
    <w:p w14:paraId="671F1690" w14:textId="68443A1A" w:rsidR="003940B7" w:rsidRPr="000D47EA" w:rsidRDefault="003940B7" w:rsidP="00CE52F5">
      <w:pPr>
        <w:numPr>
          <w:ilvl w:val="0"/>
          <w:numId w:val="7"/>
        </w:numPr>
        <w:rPr>
          <w:rFonts w:ascii="Cambria" w:hAnsi="Cambria" w:cs="Calibri"/>
          <w:color w:val="000000"/>
          <w:sz w:val="20"/>
          <w:szCs w:val="20"/>
        </w:rPr>
      </w:pPr>
      <w:r w:rsidRPr="000D47EA">
        <w:rPr>
          <w:rFonts w:ascii="Cambria" w:hAnsi="Cambria" w:cs="Calibri"/>
          <w:color w:val="000000"/>
          <w:sz w:val="20"/>
          <w:szCs w:val="20"/>
        </w:rPr>
        <w:t>Jenny</w:t>
      </w:r>
      <w:r w:rsidR="002F20FC" w:rsidRPr="000D47EA">
        <w:rPr>
          <w:rFonts w:ascii="Cambria" w:hAnsi="Cambria" w:cs="Calibri"/>
          <w:color w:val="000000"/>
          <w:sz w:val="20"/>
          <w:szCs w:val="20"/>
        </w:rPr>
        <w:t xml:space="preserve"> Berg, BayREN: I </w:t>
      </w:r>
      <w:r w:rsidRPr="000D47EA">
        <w:rPr>
          <w:rFonts w:ascii="Cambria" w:hAnsi="Cambria" w:cs="Calibri"/>
          <w:color w:val="000000"/>
          <w:sz w:val="20"/>
          <w:szCs w:val="20"/>
        </w:rPr>
        <w:t xml:space="preserve">recommend looking at appendix 9 for </w:t>
      </w:r>
      <w:r w:rsidR="002F20FC" w:rsidRPr="000D47EA">
        <w:rPr>
          <w:rFonts w:ascii="Cambria" w:hAnsi="Cambria" w:cs="Calibri"/>
          <w:color w:val="000000"/>
          <w:sz w:val="20"/>
          <w:szCs w:val="20"/>
        </w:rPr>
        <w:t>organizations</w:t>
      </w:r>
      <w:r w:rsidRPr="000D47EA">
        <w:rPr>
          <w:rFonts w:ascii="Cambria" w:hAnsi="Cambria" w:cs="Calibri"/>
          <w:color w:val="000000"/>
          <w:sz w:val="20"/>
          <w:szCs w:val="20"/>
        </w:rPr>
        <w:t xml:space="preserve"> to reach out </w:t>
      </w:r>
      <w:r w:rsidR="007F75A2" w:rsidRPr="000D47EA">
        <w:rPr>
          <w:rFonts w:ascii="Cambria" w:hAnsi="Cambria" w:cs="Calibri"/>
          <w:color w:val="000000"/>
          <w:sz w:val="20"/>
          <w:szCs w:val="20"/>
        </w:rPr>
        <w:t>to and</w:t>
      </w:r>
      <w:r w:rsidR="002F20FC" w:rsidRPr="000D47EA">
        <w:rPr>
          <w:rFonts w:ascii="Cambria" w:hAnsi="Cambria" w:cs="Calibri"/>
          <w:color w:val="000000"/>
          <w:sz w:val="20"/>
          <w:szCs w:val="20"/>
        </w:rPr>
        <w:t xml:space="preserve"> adding p</w:t>
      </w:r>
      <w:r w:rsidRPr="000D47EA">
        <w:rPr>
          <w:rFonts w:ascii="Cambria" w:hAnsi="Cambria" w:cs="Calibri"/>
          <w:color w:val="000000"/>
          <w:sz w:val="20"/>
          <w:szCs w:val="20"/>
        </w:rPr>
        <w:t xml:space="preserve">ublic defenders and criminal justice groups. Good voice for considering </w:t>
      </w:r>
      <w:r w:rsidR="002F20FC" w:rsidRPr="000D47EA">
        <w:rPr>
          <w:rFonts w:ascii="Cambria" w:hAnsi="Cambria" w:cs="Calibri"/>
          <w:color w:val="000000"/>
          <w:sz w:val="20"/>
          <w:szCs w:val="20"/>
        </w:rPr>
        <w:t>the Justice</w:t>
      </w:r>
      <w:r w:rsidRPr="000D47EA">
        <w:rPr>
          <w:rFonts w:ascii="Cambria" w:hAnsi="Cambria" w:cs="Calibri"/>
          <w:color w:val="000000"/>
          <w:sz w:val="20"/>
          <w:szCs w:val="20"/>
        </w:rPr>
        <w:t xml:space="preserve"> in JEDI</w:t>
      </w:r>
      <w:r w:rsidR="002F20FC" w:rsidRPr="000D47EA">
        <w:rPr>
          <w:rFonts w:ascii="Cambria" w:hAnsi="Cambria" w:cs="Calibri"/>
          <w:color w:val="000000"/>
          <w:sz w:val="20"/>
          <w:szCs w:val="20"/>
        </w:rPr>
        <w:t xml:space="preserve"> [Justice, Equity, Diversity &amp; Inclusion].</w:t>
      </w:r>
    </w:p>
    <w:p w14:paraId="39276FBA" w14:textId="3C2B620F" w:rsidR="002F20FC" w:rsidRPr="000D47EA" w:rsidRDefault="003940B7" w:rsidP="00CE52F5">
      <w:pPr>
        <w:numPr>
          <w:ilvl w:val="0"/>
          <w:numId w:val="7"/>
        </w:numPr>
        <w:rPr>
          <w:rFonts w:ascii="Cambria" w:hAnsi="Cambria" w:cs="Calibri"/>
          <w:color w:val="000000"/>
          <w:sz w:val="20"/>
          <w:szCs w:val="20"/>
        </w:rPr>
      </w:pPr>
      <w:r w:rsidRPr="000D47EA">
        <w:rPr>
          <w:rFonts w:ascii="Cambria" w:hAnsi="Cambria" w:cs="Calibri"/>
          <w:color w:val="000000"/>
          <w:sz w:val="20"/>
          <w:szCs w:val="20"/>
        </w:rPr>
        <w:t>Mike</w:t>
      </w:r>
      <w:r w:rsidR="002F20FC" w:rsidRPr="000D47EA">
        <w:rPr>
          <w:rFonts w:ascii="Cambria" w:hAnsi="Cambria" w:cs="Calibri"/>
          <w:color w:val="000000"/>
          <w:sz w:val="20"/>
          <w:szCs w:val="20"/>
        </w:rPr>
        <w:t xml:space="preserve"> Campbell,</w:t>
      </w:r>
      <w:r w:rsidRPr="000D47EA">
        <w:rPr>
          <w:rFonts w:ascii="Cambria" w:hAnsi="Cambria" w:cs="Calibri"/>
          <w:color w:val="000000"/>
          <w:sz w:val="20"/>
          <w:szCs w:val="20"/>
        </w:rPr>
        <w:t xml:space="preserve"> CalPA</w:t>
      </w:r>
      <w:r w:rsidR="002F20FC" w:rsidRPr="000D47EA">
        <w:rPr>
          <w:rFonts w:ascii="Cambria" w:hAnsi="Cambria" w:cs="Calibri"/>
          <w:color w:val="000000"/>
          <w:sz w:val="20"/>
          <w:szCs w:val="20"/>
        </w:rPr>
        <w:t>: Need a</w:t>
      </w:r>
      <w:r w:rsidRPr="000D47EA">
        <w:rPr>
          <w:rFonts w:ascii="Cambria" w:hAnsi="Cambria" w:cs="Calibri"/>
          <w:color w:val="000000"/>
          <w:sz w:val="20"/>
          <w:szCs w:val="20"/>
        </w:rPr>
        <w:t xml:space="preserve"> process for ensuring that bias is minimized in </w:t>
      </w:r>
      <w:r w:rsidR="002F20FC" w:rsidRPr="000D47EA">
        <w:rPr>
          <w:rFonts w:ascii="Cambria" w:hAnsi="Cambria" w:cs="Calibri"/>
          <w:color w:val="000000"/>
          <w:sz w:val="20"/>
          <w:szCs w:val="20"/>
        </w:rPr>
        <w:t>the application selection process.</w:t>
      </w:r>
    </w:p>
    <w:p w14:paraId="2EB19211" w14:textId="22363AD2" w:rsidR="003940B7" w:rsidRPr="000D47EA" w:rsidRDefault="00D5098C" w:rsidP="00D5098C">
      <w:pPr>
        <w:numPr>
          <w:ilvl w:val="1"/>
          <w:numId w:val="7"/>
        </w:numPr>
        <w:rPr>
          <w:rFonts w:ascii="Cambria" w:hAnsi="Cambria" w:cs="Calibri"/>
          <w:i/>
          <w:iCs/>
          <w:color w:val="000000"/>
          <w:sz w:val="20"/>
          <w:szCs w:val="20"/>
        </w:rPr>
      </w:pPr>
      <w:r w:rsidRPr="000D47EA">
        <w:rPr>
          <w:rFonts w:ascii="Cambria" w:hAnsi="Cambria" w:cs="Calibri"/>
          <w:i/>
          <w:iCs/>
          <w:color w:val="000000"/>
          <w:sz w:val="20"/>
          <w:szCs w:val="20"/>
        </w:rPr>
        <w:t>Lara Ettenson, NRDC: This will be i</w:t>
      </w:r>
      <w:r w:rsidR="003940B7" w:rsidRPr="000D47EA">
        <w:rPr>
          <w:rFonts w:ascii="Cambria" w:hAnsi="Cambria" w:cs="Calibri"/>
          <w:i/>
          <w:iCs/>
          <w:color w:val="000000"/>
          <w:sz w:val="20"/>
          <w:szCs w:val="20"/>
        </w:rPr>
        <w:t>n scope for</w:t>
      </w:r>
      <w:r w:rsidRPr="000D47EA">
        <w:rPr>
          <w:rFonts w:ascii="Cambria" w:hAnsi="Cambria" w:cs="Calibri"/>
          <w:i/>
          <w:iCs/>
          <w:color w:val="000000"/>
          <w:sz w:val="20"/>
          <w:szCs w:val="20"/>
        </w:rPr>
        <w:t xml:space="preserve"> the</w:t>
      </w:r>
      <w:r w:rsidR="003940B7" w:rsidRPr="000D47EA">
        <w:rPr>
          <w:rFonts w:ascii="Cambria" w:hAnsi="Cambria" w:cs="Calibri"/>
          <w:i/>
          <w:iCs/>
          <w:color w:val="000000"/>
          <w:sz w:val="20"/>
          <w:szCs w:val="20"/>
        </w:rPr>
        <w:t xml:space="preserve"> Restructuring</w:t>
      </w:r>
      <w:r w:rsidRPr="000D47EA">
        <w:rPr>
          <w:rFonts w:ascii="Cambria" w:hAnsi="Cambria" w:cs="Calibri"/>
          <w:i/>
          <w:iCs/>
          <w:color w:val="000000"/>
          <w:sz w:val="20"/>
          <w:szCs w:val="20"/>
        </w:rPr>
        <w:t xml:space="preserve"> WG</w:t>
      </w:r>
      <w:r w:rsidR="003940B7" w:rsidRPr="000D47EA">
        <w:rPr>
          <w:rFonts w:ascii="Cambria" w:hAnsi="Cambria" w:cs="Calibri"/>
          <w:i/>
          <w:iCs/>
          <w:color w:val="000000"/>
          <w:sz w:val="20"/>
          <w:szCs w:val="20"/>
        </w:rPr>
        <w:t>.</w:t>
      </w:r>
    </w:p>
    <w:p w14:paraId="0ED413AB" w14:textId="637B3A8C" w:rsidR="00E00128" w:rsidRPr="000D47EA" w:rsidRDefault="00E00128" w:rsidP="00E00128">
      <w:pPr>
        <w:tabs>
          <w:tab w:val="left" w:pos="360"/>
          <w:tab w:val="left" w:pos="720"/>
        </w:tabs>
        <w:autoSpaceDE w:val="0"/>
        <w:autoSpaceDN w:val="0"/>
        <w:adjustRightInd w:val="0"/>
        <w:rPr>
          <w:rFonts w:ascii="Cambria" w:hAnsi="Cambria"/>
          <w:sz w:val="20"/>
          <w:szCs w:val="20"/>
        </w:rPr>
      </w:pPr>
    </w:p>
    <w:p w14:paraId="5ADD6BC5" w14:textId="7288A203" w:rsidR="00B81BDC" w:rsidRPr="000D47EA" w:rsidRDefault="00B81BDC" w:rsidP="00B81BDC">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Michelle asked if there were any objections with the recommendations as written. In alignment with the process Katie presented in slide 14, the recommendations are considered defacto adopted by CAEECC, with the above concerns</w:t>
      </w:r>
      <w:r w:rsidR="00D5098C" w:rsidRPr="000D47EA">
        <w:rPr>
          <w:rFonts w:ascii="Cambria" w:hAnsi="Cambria"/>
          <w:sz w:val="20"/>
          <w:szCs w:val="20"/>
        </w:rPr>
        <w:t xml:space="preserve"> and suggestions</w:t>
      </w:r>
      <w:r w:rsidRPr="000D47EA">
        <w:rPr>
          <w:rFonts w:ascii="Cambria" w:hAnsi="Cambria"/>
          <w:sz w:val="20"/>
          <w:szCs w:val="20"/>
        </w:rPr>
        <w:t xml:space="preserve"> to be shared with the future WG for consideration.</w:t>
      </w:r>
    </w:p>
    <w:p w14:paraId="0981FD41" w14:textId="77777777" w:rsidR="00B81BDC" w:rsidRPr="000D47EA" w:rsidRDefault="00B81BDC" w:rsidP="00E00128">
      <w:pPr>
        <w:tabs>
          <w:tab w:val="left" w:pos="360"/>
          <w:tab w:val="left" w:pos="720"/>
        </w:tabs>
        <w:autoSpaceDE w:val="0"/>
        <w:autoSpaceDN w:val="0"/>
        <w:adjustRightInd w:val="0"/>
        <w:rPr>
          <w:rFonts w:ascii="Cambria" w:hAnsi="Cambria"/>
          <w:sz w:val="20"/>
          <w:szCs w:val="20"/>
        </w:rPr>
      </w:pPr>
    </w:p>
    <w:p w14:paraId="79033653" w14:textId="2C1BC614" w:rsidR="00E00128" w:rsidRPr="000D47EA" w:rsidRDefault="00E00128" w:rsidP="00E00128">
      <w:pPr>
        <w:autoSpaceDE w:val="0"/>
        <w:autoSpaceDN w:val="0"/>
        <w:adjustRightInd w:val="0"/>
        <w:rPr>
          <w:rFonts w:ascii="Cambria" w:hAnsi="Cambria"/>
          <w:b/>
          <w:bCs/>
          <w:sz w:val="20"/>
          <w:szCs w:val="20"/>
          <w:u w:val="single"/>
        </w:rPr>
      </w:pPr>
      <w:r w:rsidRPr="000D47EA">
        <w:rPr>
          <w:rFonts w:ascii="Cambria" w:hAnsi="Cambria"/>
          <w:b/>
          <w:bCs/>
          <w:sz w:val="20"/>
          <w:szCs w:val="20"/>
          <w:u w:val="single"/>
        </w:rPr>
        <w:t>Recruitment &amp; Retention</w:t>
      </w:r>
    </w:p>
    <w:p w14:paraId="0B47F8A1" w14:textId="2BD9054A" w:rsidR="00E00128" w:rsidRPr="000D47EA" w:rsidRDefault="00E00128" w:rsidP="00E00128">
      <w:pPr>
        <w:autoSpaceDE w:val="0"/>
        <w:autoSpaceDN w:val="0"/>
        <w:adjustRightInd w:val="0"/>
        <w:rPr>
          <w:rFonts w:ascii="Cambria" w:hAnsi="Cambria"/>
          <w:sz w:val="20"/>
          <w:szCs w:val="20"/>
        </w:rPr>
      </w:pPr>
      <w:r w:rsidRPr="000D47EA">
        <w:rPr>
          <w:rFonts w:ascii="Cambria" w:hAnsi="Cambria" w:cs="Calibri"/>
          <w:iCs/>
          <w:sz w:val="20"/>
          <w:szCs w:val="20"/>
        </w:rPr>
        <w:t>Annette Beitel (Future Energy Enterprises) and Patty Neri</w:t>
      </w:r>
      <w:r w:rsidRPr="000D47EA">
        <w:rPr>
          <w:rFonts w:ascii="Cambria" w:hAnsi="Cambria"/>
          <w:sz w:val="20"/>
          <w:szCs w:val="20"/>
        </w:rPr>
        <w:t xml:space="preserve"> (SCE) presented a series of slides on Recruitment &amp; Retention. Slides are available on the CAEECC website (see link above to Meeting Materials, </w:t>
      </w:r>
      <w:r w:rsidRPr="000D47EA">
        <w:rPr>
          <w:rFonts w:ascii="Cambria" w:hAnsi="Cambria"/>
          <w:i/>
          <w:iCs/>
          <w:sz w:val="20"/>
          <w:szCs w:val="20"/>
        </w:rPr>
        <w:t>Final</w:t>
      </w:r>
      <w:r w:rsidRPr="000D47EA">
        <w:rPr>
          <w:rFonts w:ascii="Cambria" w:hAnsi="Cambria"/>
          <w:sz w:val="20"/>
          <w:szCs w:val="20"/>
        </w:rPr>
        <w:t xml:space="preserve"> </w:t>
      </w:r>
      <w:r w:rsidRPr="000D47EA">
        <w:rPr>
          <w:rFonts w:ascii="Cambria" w:hAnsi="Cambria"/>
          <w:i/>
          <w:iCs/>
          <w:sz w:val="20"/>
          <w:szCs w:val="20"/>
        </w:rPr>
        <w:t>Combined 4.12.22 CAEECC Mtg Slides v3, slides 38-42</w:t>
      </w:r>
      <w:r w:rsidRPr="000D47EA">
        <w:rPr>
          <w:rFonts w:ascii="Cambria" w:hAnsi="Cambria"/>
          <w:sz w:val="20"/>
          <w:szCs w:val="20"/>
        </w:rPr>
        <w:t>).</w:t>
      </w:r>
    </w:p>
    <w:p w14:paraId="6319F04F" w14:textId="77777777" w:rsidR="00E00128" w:rsidRPr="000D47EA" w:rsidRDefault="00E00128" w:rsidP="00E00128">
      <w:pPr>
        <w:autoSpaceDE w:val="0"/>
        <w:autoSpaceDN w:val="0"/>
        <w:adjustRightInd w:val="0"/>
        <w:rPr>
          <w:rFonts w:ascii="Cambria" w:hAnsi="Cambria"/>
          <w:sz w:val="20"/>
          <w:szCs w:val="20"/>
        </w:rPr>
      </w:pPr>
    </w:p>
    <w:p w14:paraId="7524ECE6" w14:textId="77777777" w:rsidR="00E00128" w:rsidRPr="000D47EA" w:rsidRDefault="00E00128" w:rsidP="00E00128">
      <w:pPr>
        <w:rPr>
          <w:rFonts w:ascii="Cambria" w:hAnsi="Cambria"/>
          <w:sz w:val="20"/>
          <w:szCs w:val="20"/>
          <w:u w:val="single"/>
        </w:rPr>
      </w:pPr>
      <w:r w:rsidRPr="000D47EA">
        <w:rPr>
          <w:rFonts w:ascii="Cambria" w:hAnsi="Cambria"/>
          <w:sz w:val="20"/>
          <w:szCs w:val="20"/>
          <w:u w:val="single"/>
        </w:rPr>
        <w:t xml:space="preserve">Summary of Member Questions and Comments: </w:t>
      </w:r>
    </w:p>
    <w:p w14:paraId="6BEDFE78" w14:textId="1B815246" w:rsidR="008564CC" w:rsidRPr="000D47EA" w:rsidRDefault="003940B7" w:rsidP="00CE52F5">
      <w:pPr>
        <w:numPr>
          <w:ilvl w:val="0"/>
          <w:numId w:val="8"/>
        </w:numPr>
        <w:rPr>
          <w:rFonts w:ascii="Cambria" w:hAnsi="Cambria" w:cs="Calibri"/>
          <w:color w:val="000000"/>
          <w:sz w:val="20"/>
          <w:szCs w:val="20"/>
        </w:rPr>
      </w:pPr>
      <w:r w:rsidRPr="000D47EA">
        <w:rPr>
          <w:rFonts w:ascii="Cambria" w:hAnsi="Cambria" w:cs="Calibri"/>
          <w:color w:val="000000"/>
          <w:sz w:val="20"/>
          <w:szCs w:val="20"/>
        </w:rPr>
        <w:t>Erin</w:t>
      </w:r>
      <w:r w:rsidR="00540A11" w:rsidRPr="000D47EA">
        <w:rPr>
          <w:rFonts w:ascii="Cambria" w:hAnsi="Cambria" w:cs="Calibri"/>
          <w:color w:val="000000"/>
          <w:sz w:val="20"/>
          <w:szCs w:val="20"/>
        </w:rPr>
        <w:t xml:space="preserve"> Brooks, SoCal Gas</w:t>
      </w:r>
      <w:r w:rsidRPr="000D47EA">
        <w:rPr>
          <w:rFonts w:ascii="Cambria" w:hAnsi="Cambria" w:cs="Calibri"/>
          <w:color w:val="000000"/>
          <w:sz w:val="20"/>
          <w:szCs w:val="20"/>
        </w:rPr>
        <w:t xml:space="preserve">: </w:t>
      </w:r>
      <w:r w:rsidR="008564CC" w:rsidRPr="000D47EA">
        <w:rPr>
          <w:rFonts w:ascii="Cambria" w:hAnsi="Cambria" w:cs="Calibri"/>
          <w:color w:val="000000"/>
          <w:sz w:val="20"/>
          <w:szCs w:val="20"/>
        </w:rPr>
        <w:t>Concerned about CAEECC informing the design/delivery of programs since third parties design and delivery programs – CAEECC could have an undue influence/conflict of interest.</w:t>
      </w:r>
    </w:p>
    <w:p w14:paraId="46C5FB62" w14:textId="517CC325" w:rsidR="003940B7" w:rsidRPr="000D47EA" w:rsidRDefault="008564CC" w:rsidP="00CE52F5">
      <w:pPr>
        <w:numPr>
          <w:ilvl w:val="1"/>
          <w:numId w:val="8"/>
        </w:numPr>
        <w:rPr>
          <w:rFonts w:ascii="Cambria" w:hAnsi="Cambria" w:cs="Calibri"/>
          <w:i/>
          <w:iCs/>
          <w:color w:val="000000"/>
          <w:sz w:val="20"/>
          <w:szCs w:val="20"/>
        </w:rPr>
      </w:pPr>
      <w:r w:rsidRPr="000D47EA">
        <w:rPr>
          <w:rFonts w:ascii="Cambria" w:hAnsi="Cambria" w:cs="Calibri"/>
          <w:i/>
          <w:iCs/>
          <w:color w:val="000000"/>
          <w:sz w:val="20"/>
          <w:szCs w:val="20"/>
        </w:rPr>
        <w:t>Lara Ettenson, NRDC: This is a concern we’ll need to keep an eye on.</w:t>
      </w:r>
    </w:p>
    <w:p w14:paraId="094A0ED7" w14:textId="65088B12" w:rsidR="003940B7" w:rsidRPr="000D47EA" w:rsidRDefault="003940B7" w:rsidP="00CE52F5">
      <w:pPr>
        <w:numPr>
          <w:ilvl w:val="0"/>
          <w:numId w:val="8"/>
        </w:numPr>
        <w:rPr>
          <w:rFonts w:ascii="Cambria" w:hAnsi="Cambria" w:cs="Calibri"/>
          <w:color w:val="000000"/>
          <w:sz w:val="20"/>
          <w:szCs w:val="20"/>
        </w:rPr>
      </w:pPr>
      <w:r w:rsidRPr="000D47EA">
        <w:rPr>
          <w:rFonts w:ascii="Cambria" w:hAnsi="Cambria" w:cs="Calibri"/>
          <w:color w:val="000000"/>
          <w:sz w:val="20"/>
          <w:szCs w:val="20"/>
        </w:rPr>
        <w:t>Benjamin Druyon, I-REN/WRCOG</w:t>
      </w:r>
      <w:r w:rsidR="008564CC" w:rsidRPr="000D47EA">
        <w:rPr>
          <w:rFonts w:ascii="Cambria" w:hAnsi="Cambria" w:cs="Calibri"/>
          <w:color w:val="000000"/>
          <w:sz w:val="20"/>
          <w:szCs w:val="20"/>
        </w:rPr>
        <w:t xml:space="preserve">: </w:t>
      </w:r>
      <w:r w:rsidRPr="000D47EA">
        <w:rPr>
          <w:rFonts w:ascii="Cambria" w:hAnsi="Cambria" w:cs="Calibri"/>
          <w:color w:val="000000"/>
          <w:sz w:val="20"/>
          <w:szCs w:val="20"/>
        </w:rPr>
        <w:t xml:space="preserve">As a new member to CAEECC, </w:t>
      </w:r>
      <w:r w:rsidR="008564CC" w:rsidRPr="000D47EA">
        <w:rPr>
          <w:rFonts w:ascii="Cambria" w:hAnsi="Cambria" w:cs="Calibri"/>
          <w:color w:val="000000"/>
          <w:sz w:val="20"/>
          <w:szCs w:val="20"/>
        </w:rPr>
        <w:t xml:space="preserve">the onboarding hosted by the Facilitation team (Katie Abrams, Susan Rivo) and Co-Chair Jenny Berg </w:t>
      </w:r>
      <w:r w:rsidRPr="000D47EA">
        <w:rPr>
          <w:rFonts w:ascii="Cambria" w:hAnsi="Cambria" w:cs="Calibri"/>
          <w:color w:val="000000"/>
          <w:sz w:val="20"/>
          <w:szCs w:val="20"/>
        </w:rPr>
        <w:t xml:space="preserve">was beneficial. </w:t>
      </w:r>
      <w:r w:rsidR="008564CC" w:rsidRPr="000D47EA">
        <w:rPr>
          <w:rFonts w:ascii="Cambria" w:hAnsi="Cambria" w:cs="Calibri"/>
          <w:color w:val="000000"/>
          <w:sz w:val="20"/>
          <w:szCs w:val="20"/>
        </w:rPr>
        <w:t>I suggest providing a</w:t>
      </w:r>
      <w:r w:rsidRPr="000D47EA">
        <w:rPr>
          <w:rFonts w:ascii="Cambria" w:hAnsi="Cambria" w:cs="Calibri"/>
          <w:color w:val="000000"/>
          <w:sz w:val="20"/>
          <w:szCs w:val="20"/>
        </w:rPr>
        <w:t xml:space="preserve">n intro package to hand to potential members, </w:t>
      </w:r>
      <w:r w:rsidR="008564CC" w:rsidRPr="000D47EA">
        <w:rPr>
          <w:rFonts w:ascii="Cambria" w:hAnsi="Cambria" w:cs="Calibri"/>
          <w:color w:val="000000"/>
          <w:sz w:val="20"/>
          <w:szCs w:val="20"/>
        </w:rPr>
        <w:t xml:space="preserve">including a </w:t>
      </w:r>
      <w:r w:rsidRPr="000D47EA">
        <w:rPr>
          <w:rFonts w:ascii="Cambria" w:hAnsi="Cambria" w:cs="Calibri"/>
          <w:color w:val="000000"/>
          <w:sz w:val="20"/>
          <w:szCs w:val="20"/>
        </w:rPr>
        <w:t xml:space="preserve">1-page marketing piece to interest </w:t>
      </w:r>
      <w:r w:rsidR="008564CC" w:rsidRPr="000D47EA">
        <w:rPr>
          <w:rFonts w:ascii="Cambria" w:hAnsi="Cambria" w:cs="Calibri"/>
          <w:color w:val="000000"/>
          <w:sz w:val="20"/>
          <w:szCs w:val="20"/>
        </w:rPr>
        <w:t>prospective members</w:t>
      </w:r>
      <w:r w:rsidRPr="000D47EA">
        <w:rPr>
          <w:rFonts w:ascii="Cambria" w:hAnsi="Cambria" w:cs="Calibri"/>
          <w:color w:val="000000"/>
          <w:sz w:val="20"/>
          <w:szCs w:val="20"/>
        </w:rPr>
        <w:t xml:space="preserve"> in CAEECC and then</w:t>
      </w:r>
      <w:r w:rsidR="008564CC" w:rsidRPr="000D47EA">
        <w:rPr>
          <w:rFonts w:ascii="Cambria" w:hAnsi="Cambria" w:cs="Calibri"/>
          <w:color w:val="000000"/>
          <w:sz w:val="20"/>
          <w:szCs w:val="20"/>
        </w:rPr>
        <w:t xml:space="preserve"> provide</w:t>
      </w:r>
      <w:r w:rsidRPr="000D47EA">
        <w:rPr>
          <w:rFonts w:ascii="Cambria" w:hAnsi="Cambria" w:cs="Calibri"/>
          <w:color w:val="000000"/>
          <w:sz w:val="20"/>
          <w:szCs w:val="20"/>
        </w:rPr>
        <w:t xml:space="preserve"> </w:t>
      </w:r>
      <w:r w:rsidR="008564CC" w:rsidRPr="000D47EA">
        <w:rPr>
          <w:rFonts w:ascii="Cambria" w:hAnsi="Cambria" w:cs="Calibri"/>
          <w:color w:val="000000"/>
          <w:sz w:val="20"/>
          <w:szCs w:val="20"/>
        </w:rPr>
        <w:t xml:space="preserve">a </w:t>
      </w:r>
      <w:r w:rsidRPr="000D47EA">
        <w:rPr>
          <w:rFonts w:ascii="Cambria" w:hAnsi="Cambria" w:cs="Calibri"/>
          <w:color w:val="000000"/>
          <w:sz w:val="20"/>
          <w:szCs w:val="20"/>
        </w:rPr>
        <w:t xml:space="preserve">bigger package later about what CAEECC does. </w:t>
      </w:r>
      <w:r w:rsidR="008564CC" w:rsidRPr="000D47EA">
        <w:rPr>
          <w:rFonts w:ascii="Cambria" w:hAnsi="Cambria" w:cs="Calibri"/>
          <w:color w:val="000000"/>
          <w:sz w:val="20"/>
          <w:szCs w:val="20"/>
        </w:rPr>
        <w:t>A g</w:t>
      </w:r>
      <w:r w:rsidRPr="000D47EA">
        <w:rPr>
          <w:rFonts w:ascii="Cambria" w:hAnsi="Cambria" w:cs="Calibri"/>
          <w:color w:val="000000"/>
          <w:sz w:val="20"/>
          <w:szCs w:val="20"/>
        </w:rPr>
        <w:t xml:space="preserve">ood list to start with: Every year, </w:t>
      </w:r>
      <w:r w:rsidR="005A198D" w:rsidRPr="000D47EA">
        <w:rPr>
          <w:rFonts w:ascii="Cambria" w:hAnsi="Cambria" w:cs="Calibri"/>
          <w:color w:val="000000"/>
          <w:sz w:val="20"/>
          <w:szCs w:val="20"/>
        </w:rPr>
        <w:t>program administrators (PAs)</w:t>
      </w:r>
      <w:r w:rsidRPr="000D47EA">
        <w:rPr>
          <w:rFonts w:ascii="Cambria" w:hAnsi="Cambria" w:cs="Calibri"/>
          <w:color w:val="000000"/>
          <w:sz w:val="20"/>
          <w:szCs w:val="20"/>
        </w:rPr>
        <w:t xml:space="preserve"> provide CPUC an annual report on CARE/FERA efforts. Along with that report are list of contractors. That list is a helpful list to target </w:t>
      </w:r>
      <w:r w:rsidR="005A198D" w:rsidRPr="000D47EA">
        <w:rPr>
          <w:rFonts w:ascii="Cambria" w:hAnsi="Cambria" w:cs="Calibri"/>
          <w:color w:val="000000"/>
          <w:sz w:val="20"/>
          <w:szCs w:val="20"/>
        </w:rPr>
        <w:t xml:space="preserve">disadvantaged </w:t>
      </w:r>
      <w:r w:rsidR="007F75A2" w:rsidRPr="000D47EA">
        <w:rPr>
          <w:rFonts w:ascii="Cambria" w:hAnsi="Cambria" w:cs="Calibri"/>
          <w:color w:val="000000"/>
          <w:sz w:val="20"/>
          <w:szCs w:val="20"/>
        </w:rPr>
        <w:t>communities</w:t>
      </w:r>
      <w:r w:rsidR="005A198D" w:rsidRPr="000D47EA">
        <w:rPr>
          <w:rFonts w:ascii="Cambria" w:hAnsi="Cambria" w:cs="Calibri"/>
          <w:color w:val="000000"/>
          <w:sz w:val="20"/>
          <w:szCs w:val="20"/>
        </w:rPr>
        <w:t xml:space="preserve"> (</w:t>
      </w:r>
      <w:r w:rsidRPr="000D47EA">
        <w:rPr>
          <w:rFonts w:ascii="Cambria" w:hAnsi="Cambria" w:cs="Calibri"/>
          <w:color w:val="000000"/>
          <w:sz w:val="20"/>
          <w:szCs w:val="20"/>
        </w:rPr>
        <w:t>DACs</w:t>
      </w:r>
      <w:r w:rsidR="005A198D" w:rsidRPr="000D47EA">
        <w:rPr>
          <w:rFonts w:ascii="Cambria" w:hAnsi="Cambria" w:cs="Calibri"/>
          <w:color w:val="000000"/>
          <w:sz w:val="20"/>
          <w:szCs w:val="20"/>
        </w:rPr>
        <w:t>)</w:t>
      </w:r>
      <w:r w:rsidRPr="000D47EA">
        <w:rPr>
          <w:rFonts w:ascii="Cambria" w:hAnsi="Cambria" w:cs="Calibri"/>
          <w:color w:val="000000"/>
          <w:sz w:val="20"/>
          <w:szCs w:val="20"/>
        </w:rPr>
        <w:t xml:space="preserve"> we want participation from. </w:t>
      </w:r>
      <w:r w:rsidR="005A198D" w:rsidRPr="000D47EA">
        <w:rPr>
          <w:rFonts w:ascii="Cambria" w:hAnsi="Cambria" w:cs="Calibri"/>
          <w:color w:val="000000"/>
          <w:sz w:val="20"/>
          <w:szCs w:val="20"/>
        </w:rPr>
        <w:t>I suggest including</w:t>
      </w:r>
      <w:r w:rsidRPr="000D47EA">
        <w:rPr>
          <w:rFonts w:ascii="Cambria" w:hAnsi="Cambria" w:cs="Calibri"/>
          <w:color w:val="000000"/>
          <w:sz w:val="20"/>
          <w:szCs w:val="20"/>
        </w:rPr>
        <w:t xml:space="preserve"> in </w:t>
      </w:r>
      <w:r w:rsidR="005A198D" w:rsidRPr="000D47EA">
        <w:rPr>
          <w:rFonts w:ascii="Cambria" w:hAnsi="Cambria" w:cs="Calibri"/>
          <w:color w:val="000000"/>
          <w:sz w:val="20"/>
          <w:szCs w:val="20"/>
        </w:rPr>
        <w:t xml:space="preserve">the </w:t>
      </w:r>
      <w:r w:rsidRPr="000D47EA">
        <w:rPr>
          <w:rFonts w:ascii="Cambria" w:hAnsi="Cambria" w:cs="Calibri"/>
          <w:color w:val="000000"/>
          <w:sz w:val="20"/>
          <w:szCs w:val="20"/>
        </w:rPr>
        <w:t>list of participant</w:t>
      </w:r>
      <w:r w:rsidR="005A198D" w:rsidRPr="000D47EA">
        <w:rPr>
          <w:rFonts w:ascii="Cambria" w:hAnsi="Cambria" w:cs="Calibri"/>
          <w:color w:val="000000"/>
          <w:sz w:val="20"/>
          <w:szCs w:val="20"/>
        </w:rPr>
        <w:t>s:</w:t>
      </w:r>
      <w:r w:rsidRPr="000D47EA">
        <w:rPr>
          <w:rFonts w:ascii="Cambria" w:hAnsi="Cambria" w:cs="Calibri"/>
          <w:color w:val="000000"/>
          <w:sz w:val="20"/>
          <w:szCs w:val="20"/>
        </w:rPr>
        <w:t xml:space="preserve"> education and instructional institutions, teachers, </w:t>
      </w:r>
      <w:r w:rsidR="005A198D" w:rsidRPr="000D47EA">
        <w:rPr>
          <w:rFonts w:ascii="Cambria" w:hAnsi="Cambria" w:cs="Calibri"/>
          <w:color w:val="000000"/>
          <w:sz w:val="20"/>
          <w:szCs w:val="20"/>
        </w:rPr>
        <w:t xml:space="preserve">and </w:t>
      </w:r>
      <w:r w:rsidRPr="000D47EA">
        <w:rPr>
          <w:rFonts w:ascii="Cambria" w:hAnsi="Cambria" w:cs="Calibri"/>
          <w:color w:val="000000"/>
          <w:sz w:val="20"/>
          <w:szCs w:val="20"/>
        </w:rPr>
        <w:t>admi</w:t>
      </w:r>
      <w:r w:rsidR="005A198D" w:rsidRPr="000D47EA">
        <w:rPr>
          <w:rFonts w:ascii="Cambria" w:hAnsi="Cambria" w:cs="Calibri"/>
          <w:color w:val="000000"/>
          <w:sz w:val="20"/>
          <w:szCs w:val="20"/>
        </w:rPr>
        <w:t>n</w:t>
      </w:r>
      <w:r w:rsidRPr="000D47EA">
        <w:rPr>
          <w:rFonts w:ascii="Cambria" w:hAnsi="Cambria" w:cs="Calibri"/>
          <w:color w:val="000000"/>
          <w:sz w:val="20"/>
          <w:szCs w:val="20"/>
        </w:rPr>
        <w:t xml:space="preserve"> facilitators in </w:t>
      </w:r>
      <w:r w:rsidR="005A198D" w:rsidRPr="000D47EA">
        <w:rPr>
          <w:rFonts w:ascii="Cambria" w:hAnsi="Cambria" w:cs="Calibri"/>
          <w:color w:val="000000"/>
          <w:sz w:val="20"/>
          <w:szCs w:val="20"/>
        </w:rPr>
        <w:t xml:space="preserve">the </w:t>
      </w:r>
      <w:r w:rsidRPr="000D47EA">
        <w:rPr>
          <w:rFonts w:ascii="Cambria" w:hAnsi="Cambria" w:cs="Calibri"/>
          <w:color w:val="000000"/>
          <w:sz w:val="20"/>
          <w:szCs w:val="20"/>
        </w:rPr>
        <w:t>education industry.</w:t>
      </w:r>
    </w:p>
    <w:p w14:paraId="79280F4A" w14:textId="3DCCD73E" w:rsidR="003940B7" w:rsidRPr="000D47EA" w:rsidRDefault="003940B7" w:rsidP="00CE52F5">
      <w:pPr>
        <w:numPr>
          <w:ilvl w:val="0"/>
          <w:numId w:val="8"/>
        </w:numPr>
        <w:rPr>
          <w:rFonts w:ascii="Cambria" w:hAnsi="Cambria" w:cs="Calibri"/>
          <w:color w:val="000000"/>
          <w:sz w:val="20"/>
          <w:szCs w:val="20"/>
        </w:rPr>
      </w:pPr>
      <w:r w:rsidRPr="000D47EA">
        <w:rPr>
          <w:rFonts w:ascii="Cambria" w:hAnsi="Cambria" w:cs="Calibri"/>
          <w:color w:val="000000"/>
          <w:sz w:val="20"/>
          <w:szCs w:val="20"/>
        </w:rPr>
        <w:t>Garrett</w:t>
      </w:r>
      <w:r w:rsidR="005A198D" w:rsidRPr="000D47EA">
        <w:rPr>
          <w:rFonts w:ascii="Cambria" w:hAnsi="Cambria" w:cs="Calibri"/>
          <w:color w:val="000000"/>
          <w:sz w:val="20"/>
          <w:szCs w:val="20"/>
        </w:rPr>
        <w:t xml:space="preserve"> </w:t>
      </w:r>
      <w:r w:rsidR="00D5098C" w:rsidRPr="000D47EA">
        <w:rPr>
          <w:rFonts w:ascii="Cambria" w:hAnsi="Cambria" w:cs="Calibri"/>
          <w:color w:val="000000"/>
          <w:sz w:val="20"/>
          <w:szCs w:val="20"/>
        </w:rPr>
        <w:t>Wong,</w:t>
      </w:r>
      <w:r w:rsidRPr="000D47EA">
        <w:rPr>
          <w:rFonts w:ascii="Cambria" w:hAnsi="Cambria" w:cs="Calibri"/>
          <w:color w:val="000000"/>
          <w:sz w:val="20"/>
          <w:szCs w:val="20"/>
        </w:rPr>
        <w:t xml:space="preserve"> LGSEC. What are the goals and targets/metrics associated with these recommendations? What does it </w:t>
      </w:r>
      <w:r w:rsidR="005A198D" w:rsidRPr="000D47EA">
        <w:rPr>
          <w:rFonts w:ascii="Cambria" w:hAnsi="Cambria" w:cs="Calibri"/>
          <w:color w:val="000000"/>
          <w:sz w:val="20"/>
          <w:szCs w:val="20"/>
        </w:rPr>
        <w:t>achieving</w:t>
      </w:r>
      <w:r w:rsidRPr="000D47EA">
        <w:rPr>
          <w:rFonts w:ascii="Cambria" w:hAnsi="Cambria" w:cs="Calibri"/>
          <w:color w:val="000000"/>
          <w:sz w:val="20"/>
          <w:szCs w:val="20"/>
        </w:rPr>
        <w:t xml:space="preserve"> JEDI in any of these mini WG topics</w:t>
      </w:r>
      <w:r w:rsidR="005A198D" w:rsidRPr="000D47EA">
        <w:rPr>
          <w:rFonts w:ascii="Cambria" w:hAnsi="Cambria" w:cs="Calibri"/>
          <w:color w:val="000000"/>
          <w:sz w:val="20"/>
          <w:szCs w:val="20"/>
        </w:rPr>
        <w:t xml:space="preserve"> look like</w:t>
      </w:r>
      <w:r w:rsidRPr="000D47EA">
        <w:rPr>
          <w:rFonts w:ascii="Cambria" w:hAnsi="Cambria" w:cs="Calibri"/>
          <w:color w:val="000000"/>
          <w:sz w:val="20"/>
          <w:szCs w:val="20"/>
        </w:rPr>
        <w:t>? What does balance</w:t>
      </w:r>
      <w:r w:rsidR="005A198D" w:rsidRPr="000D47EA">
        <w:rPr>
          <w:rFonts w:ascii="Cambria" w:hAnsi="Cambria" w:cs="Calibri"/>
          <w:color w:val="000000"/>
          <w:sz w:val="20"/>
          <w:szCs w:val="20"/>
        </w:rPr>
        <w:t>d composition across</w:t>
      </w:r>
      <w:r w:rsidRPr="000D47EA">
        <w:rPr>
          <w:rFonts w:ascii="Cambria" w:hAnsi="Cambria" w:cs="Calibri"/>
          <w:color w:val="000000"/>
          <w:sz w:val="20"/>
          <w:szCs w:val="20"/>
        </w:rPr>
        <w:t xml:space="preserve"> PAs and </w:t>
      </w:r>
      <w:r w:rsidR="005A198D" w:rsidRPr="000D47EA">
        <w:rPr>
          <w:rFonts w:ascii="Cambria" w:hAnsi="Cambria" w:cs="Calibri"/>
          <w:color w:val="000000"/>
          <w:sz w:val="20"/>
          <w:szCs w:val="20"/>
        </w:rPr>
        <w:t>Community Based Organizations (</w:t>
      </w:r>
      <w:r w:rsidRPr="000D47EA">
        <w:rPr>
          <w:rFonts w:ascii="Cambria" w:hAnsi="Cambria" w:cs="Calibri"/>
          <w:color w:val="000000"/>
          <w:sz w:val="20"/>
          <w:szCs w:val="20"/>
        </w:rPr>
        <w:t>CBOs</w:t>
      </w:r>
      <w:r w:rsidR="005A198D" w:rsidRPr="000D47EA">
        <w:rPr>
          <w:rFonts w:ascii="Cambria" w:hAnsi="Cambria" w:cs="Calibri"/>
          <w:color w:val="000000"/>
          <w:sz w:val="20"/>
          <w:szCs w:val="20"/>
        </w:rPr>
        <w:t>) look like?</w:t>
      </w:r>
      <w:r w:rsidRPr="000D47EA">
        <w:rPr>
          <w:rFonts w:ascii="Cambria" w:hAnsi="Cambria" w:cs="Calibri"/>
          <w:color w:val="000000"/>
          <w:sz w:val="20"/>
          <w:szCs w:val="20"/>
        </w:rPr>
        <w:t xml:space="preserve"> </w:t>
      </w:r>
      <w:r w:rsidR="005A198D" w:rsidRPr="000D47EA">
        <w:rPr>
          <w:rFonts w:ascii="Cambria" w:hAnsi="Cambria" w:cs="Calibri"/>
          <w:color w:val="000000"/>
          <w:sz w:val="20"/>
          <w:szCs w:val="20"/>
        </w:rPr>
        <w:t>What</w:t>
      </w:r>
      <w:r w:rsidRPr="000D47EA">
        <w:rPr>
          <w:rFonts w:ascii="Cambria" w:hAnsi="Cambria" w:cs="Calibri"/>
          <w:color w:val="000000"/>
          <w:sz w:val="20"/>
          <w:szCs w:val="20"/>
        </w:rPr>
        <w:t xml:space="preserve"> does </w:t>
      </w:r>
      <w:r w:rsidR="007F75A2" w:rsidRPr="000D47EA">
        <w:rPr>
          <w:rFonts w:ascii="Cambria" w:hAnsi="Cambria" w:cs="Calibri"/>
          <w:color w:val="000000"/>
          <w:sz w:val="20"/>
          <w:szCs w:val="20"/>
        </w:rPr>
        <w:t>shifting decision</w:t>
      </w:r>
      <w:r w:rsidRPr="000D47EA">
        <w:rPr>
          <w:rFonts w:ascii="Cambria" w:hAnsi="Cambria" w:cs="Calibri"/>
          <w:color w:val="000000"/>
          <w:sz w:val="20"/>
          <w:szCs w:val="20"/>
        </w:rPr>
        <w:t xml:space="preserve"> making and power dynamics</w:t>
      </w:r>
      <w:r w:rsidR="005A198D" w:rsidRPr="000D47EA">
        <w:rPr>
          <w:rFonts w:ascii="Cambria" w:hAnsi="Cambria" w:cs="Calibri"/>
          <w:color w:val="000000"/>
          <w:sz w:val="20"/>
          <w:szCs w:val="20"/>
        </w:rPr>
        <w:t xml:space="preserve"> look like</w:t>
      </w:r>
      <w:r w:rsidRPr="000D47EA">
        <w:rPr>
          <w:rFonts w:ascii="Cambria" w:hAnsi="Cambria" w:cs="Calibri"/>
          <w:color w:val="000000"/>
          <w:sz w:val="20"/>
          <w:szCs w:val="20"/>
        </w:rPr>
        <w:t>? </w:t>
      </w:r>
    </w:p>
    <w:p w14:paraId="10DF8B23" w14:textId="738AF9E8" w:rsidR="003940B7" w:rsidRPr="000D47EA" w:rsidRDefault="005A198D" w:rsidP="00CE52F5">
      <w:pPr>
        <w:numPr>
          <w:ilvl w:val="1"/>
          <w:numId w:val="8"/>
        </w:numPr>
        <w:rPr>
          <w:rFonts w:ascii="Cambria" w:hAnsi="Cambria" w:cs="Calibri"/>
          <w:i/>
          <w:iCs/>
          <w:color w:val="000000"/>
          <w:sz w:val="20"/>
          <w:szCs w:val="20"/>
        </w:rPr>
      </w:pPr>
      <w:r w:rsidRPr="000D47EA">
        <w:rPr>
          <w:rFonts w:ascii="Cambria" w:hAnsi="Cambria" w:cs="Calibri"/>
          <w:i/>
          <w:iCs/>
          <w:color w:val="000000"/>
          <w:sz w:val="20"/>
          <w:szCs w:val="20"/>
        </w:rPr>
        <w:lastRenderedPageBreak/>
        <w:t>Lara Ettenson, NRDC</w:t>
      </w:r>
      <w:r w:rsidR="003940B7" w:rsidRPr="000D47EA">
        <w:rPr>
          <w:rFonts w:ascii="Cambria" w:hAnsi="Cambria" w:cs="Calibri"/>
          <w:i/>
          <w:iCs/>
          <w:color w:val="000000"/>
          <w:sz w:val="20"/>
          <w:szCs w:val="20"/>
        </w:rPr>
        <w:t xml:space="preserve">: </w:t>
      </w:r>
      <w:r w:rsidRPr="000D47EA">
        <w:rPr>
          <w:rFonts w:ascii="Cambria" w:hAnsi="Cambria" w:cs="Calibri"/>
          <w:i/>
          <w:iCs/>
          <w:color w:val="000000"/>
          <w:sz w:val="20"/>
          <w:szCs w:val="20"/>
        </w:rPr>
        <w:t xml:space="preserve">The Working Group added placeholders globally and in each section of the report to answer these sorts of metrics and accountability </w:t>
      </w:r>
      <w:r w:rsidR="007F75A2" w:rsidRPr="000D47EA">
        <w:rPr>
          <w:rFonts w:ascii="Cambria" w:hAnsi="Cambria" w:cs="Calibri"/>
          <w:i/>
          <w:iCs/>
          <w:color w:val="000000"/>
          <w:sz w:val="20"/>
          <w:szCs w:val="20"/>
        </w:rPr>
        <w:t>questions but</w:t>
      </w:r>
      <w:r w:rsidRPr="000D47EA">
        <w:rPr>
          <w:rFonts w:ascii="Cambria" w:hAnsi="Cambria" w:cs="Calibri"/>
          <w:i/>
          <w:iCs/>
          <w:color w:val="000000"/>
          <w:sz w:val="20"/>
          <w:szCs w:val="20"/>
        </w:rPr>
        <w:t xml:space="preserve"> did not have time to fully flesh them out due</w:t>
      </w:r>
      <w:r w:rsidR="003940B7" w:rsidRPr="000D47EA">
        <w:rPr>
          <w:rFonts w:ascii="Cambria" w:hAnsi="Cambria" w:cs="Calibri"/>
          <w:i/>
          <w:iCs/>
          <w:color w:val="000000"/>
          <w:sz w:val="20"/>
          <w:szCs w:val="20"/>
        </w:rPr>
        <w:t xml:space="preserve"> to</w:t>
      </w:r>
      <w:r w:rsidRPr="000D47EA">
        <w:rPr>
          <w:rFonts w:ascii="Cambria" w:hAnsi="Cambria" w:cs="Calibri"/>
          <w:i/>
          <w:iCs/>
          <w:color w:val="000000"/>
          <w:sz w:val="20"/>
          <w:szCs w:val="20"/>
        </w:rPr>
        <w:t xml:space="preserve"> the WG’s</w:t>
      </w:r>
      <w:r w:rsidR="003940B7" w:rsidRPr="000D47EA">
        <w:rPr>
          <w:rFonts w:ascii="Cambria" w:hAnsi="Cambria" w:cs="Calibri"/>
          <w:i/>
          <w:iCs/>
          <w:color w:val="000000"/>
          <w:sz w:val="20"/>
          <w:szCs w:val="20"/>
        </w:rPr>
        <w:t xml:space="preserve"> accelerated timeline. </w:t>
      </w:r>
      <w:r w:rsidRPr="000D47EA">
        <w:rPr>
          <w:rFonts w:ascii="Cambria" w:hAnsi="Cambria" w:cs="Calibri"/>
          <w:i/>
          <w:iCs/>
          <w:color w:val="000000"/>
          <w:sz w:val="20"/>
          <w:szCs w:val="20"/>
        </w:rPr>
        <w:t>In short, the future WG will need to f</w:t>
      </w:r>
      <w:r w:rsidR="003940B7" w:rsidRPr="000D47EA">
        <w:rPr>
          <w:rFonts w:ascii="Cambria" w:hAnsi="Cambria" w:cs="Calibri"/>
          <w:i/>
          <w:iCs/>
          <w:color w:val="000000"/>
          <w:sz w:val="20"/>
          <w:szCs w:val="20"/>
        </w:rPr>
        <w:t xml:space="preserve">ollow up </w:t>
      </w:r>
      <w:r w:rsidRPr="000D47EA">
        <w:rPr>
          <w:rFonts w:ascii="Cambria" w:hAnsi="Cambria" w:cs="Calibri"/>
          <w:i/>
          <w:iCs/>
          <w:color w:val="000000"/>
          <w:sz w:val="20"/>
          <w:szCs w:val="20"/>
        </w:rPr>
        <w:t>on these questions/report placeholders to ensure</w:t>
      </w:r>
      <w:r w:rsidR="003940B7" w:rsidRPr="000D47EA">
        <w:rPr>
          <w:rFonts w:ascii="Cambria" w:hAnsi="Cambria" w:cs="Calibri"/>
          <w:i/>
          <w:iCs/>
          <w:color w:val="000000"/>
          <w:sz w:val="20"/>
          <w:szCs w:val="20"/>
        </w:rPr>
        <w:t xml:space="preserve"> we’re matching success to </w:t>
      </w:r>
      <w:r w:rsidRPr="000D47EA">
        <w:rPr>
          <w:rFonts w:ascii="Cambria" w:hAnsi="Cambria" w:cs="Calibri"/>
          <w:i/>
          <w:iCs/>
          <w:color w:val="000000"/>
          <w:sz w:val="20"/>
          <w:szCs w:val="20"/>
        </w:rPr>
        <w:t xml:space="preserve">the </w:t>
      </w:r>
      <w:r w:rsidR="003940B7" w:rsidRPr="000D47EA">
        <w:rPr>
          <w:rFonts w:ascii="Cambria" w:hAnsi="Cambria" w:cs="Calibri"/>
          <w:i/>
          <w:iCs/>
          <w:color w:val="000000"/>
          <w:sz w:val="20"/>
          <w:szCs w:val="20"/>
        </w:rPr>
        <w:t>problem statement.</w:t>
      </w:r>
    </w:p>
    <w:p w14:paraId="6AE97DED" w14:textId="0905DFEF" w:rsidR="003940B7" w:rsidRPr="000D47EA" w:rsidRDefault="003940B7" w:rsidP="00CE52F5">
      <w:pPr>
        <w:numPr>
          <w:ilvl w:val="1"/>
          <w:numId w:val="8"/>
        </w:numPr>
        <w:rPr>
          <w:rFonts w:ascii="Cambria" w:hAnsi="Cambria" w:cs="Calibri"/>
          <w:color w:val="000000"/>
          <w:sz w:val="20"/>
          <w:szCs w:val="20"/>
        </w:rPr>
      </w:pPr>
      <w:r w:rsidRPr="000D47EA">
        <w:rPr>
          <w:rFonts w:ascii="Cambria" w:hAnsi="Cambria" w:cs="Calibri"/>
          <w:i/>
          <w:iCs/>
          <w:color w:val="000000"/>
          <w:sz w:val="20"/>
          <w:szCs w:val="20"/>
        </w:rPr>
        <w:t>Annette</w:t>
      </w:r>
      <w:r w:rsidR="005A198D" w:rsidRPr="000D47EA">
        <w:rPr>
          <w:rFonts w:ascii="Cambria" w:hAnsi="Cambria" w:cs="Calibri"/>
          <w:i/>
          <w:iCs/>
          <w:color w:val="000000"/>
          <w:sz w:val="20"/>
          <w:szCs w:val="20"/>
        </w:rPr>
        <w:t xml:space="preserve"> Beitel, Future Energy Enterprises</w:t>
      </w:r>
      <w:r w:rsidRPr="000D47EA">
        <w:rPr>
          <w:rFonts w:ascii="Cambria" w:hAnsi="Cambria" w:cs="Calibri"/>
          <w:i/>
          <w:iCs/>
          <w:color w:val="000000"/>
          <w:sz w:val="20"/>
          <w:szCs w:val="20"/>
        </w:rPr>
        <w:t xml:space="preserve">: </w:t>
      </w:r>
      <w:r w:rsidR="00094F4A" w:rsidRPr="000D47EA">
        <w:rPr>
          <w:rFonts w:ascii="Cambria" w:hAnsi="Cambria" w:cs="Calibri"/>
          <w:i/>
          <w:iCs/>
          <w:color w:val="000000"/>
          <w:sz w:val="20"/>
          <w:szCs w:val="20"/>
        </w:rPr>
        <w:t>A few suggested metric ideas include: the number</w:t>
      </w:r>
      <w:r w:rsidRPr="000D47EA">
        <w:rPr>
          <w:rFonts w:ascii="Cambria" w:hAnsi="Cambria" w:cs="Calibri"/>
          <w:i/>
          <w:iCs/>
          <w:color w:val="000000"/>
          <w:sz w:val="20"/>
          <w:szCs w:val="20"/>
        </w:rPr>
        <w:t xml:space="preserve"> of new CBOs participating, </w:t>
      </w:r>
      <w:r w:rsidR="00094F4A" w:rsidRPr="000D47EA">
        <w:rPr>
          <w:rFonts w:ascii="Cambria" w:hAnsi="Cambria" w:cs="Calibri"/>
          <w:i/>
          <w:iCs/>
          <w:color w:val="000000"/>
          <w:sz w:val="20"/>
          <w:szCs w:val="20"/>
        </w:rPr>
        <w:t>number</w:t>
      </w:r>
      <w:r w:rsidRPr="000D47EA">
        <w:rPr>
          <w:rFonts w:ascii="Cambria" w:hAnsi="Cambria" w:cs="Calibri"/>
          <w:i/>
          <w:iCs/>
          <w:color w:val="000000"/>
          <w:sz w:val="20"/>
          <w:szCs w:val="20"/>
        </w:rPr>
        <w:t xml:space="preserve"> of suggestions made (likely tactical level), and </w:t>
      </w:r>
      <w:r w:rsidR="00094F4A" w:rsidRPr="000D47EA">
        <w:rPr>
          <w:rFonts w:ascii="Cambria" w:hAnsi="Cambria" w:cs="Calibri"/>
          <w:i/>
          <w:iCs/>
          <w:color w:val="000000"/>
          <w:sz w:val="20"/>
          <w:szCs w:val="20"/>
        </w:rPr>
        <w:t>number of</w:t>
      </w:r>
      <w:r w:rsidRPr="000D47EA">
        <w:rPr>
          <w:rFonts w:ascii="Cambria" w:hAnsi="Cambria" w:cs="Calibri"/>
          <w:i/>
          <w:iCs/>
          <w:color w:val="000000"/>
          <w:sz w:val="20"/>
          <w:szCs w:val="20"/>
        </w:rPr>
        <w:t xml:space="preserve"> suggestions made that get adopted into programs</w:t>
      </w:r>
      <w:r w:rsidR="00094F4A" w:rsidRPr="000D47EA">
        <w:rPr>
          <w:rFonts w:ascii="Cambria" w:hAnsi="Cambria" w:cs="Calibri"/>
          <w:i/>
          <w:iCs/>
          <w:color w:val="000000"/>
          <w:sz w:val="20"/>
          <w:szCs w:val="20"/>
        </w:rPr>
        <w:t>/</w:t>
      </w:r>
      <w:r w:rsidRPr="000D47EA">
        <w:rPr>
          <w:rFonts w:ascii="Cambria" w:hAnsi="Cambria" w:cs="Calibri"/>
          <w:i/>
          <w:iCs/>
          <w:color w:val="000000"/>
          <w:sz w:val="20"/>
          <w:szCs w:val="20"/>
        </w:rPr>
        <w:t>portfolio</w:t>
      </w:r>
      <w:r w:rsidR="00094F4A" w:rsidRPr="000D47EA">
        <w:rPr>
          <w:rFonts w:ascii="Cambria" w:hAnsi="Cambria" w:cs="Calibri"/>
          <w:i/>
          <w:iCs/>
          <w:color w:val="000000"/>
          <w:sz w:val="20"/>
          <w:szCs w:val="20"/>
        </w:rPr>
        <w:t>s</w:t>
      </w:r>
      <w:r w:rsidRPr="000D47EA">
        <w:rPr>
          <w:rFonts w:ascii="Cambria" w:hAnsi="Cambria" w:cs="Calibri"/>
          <w:i/>
          <w:iCs/>
          <w:color w:val="000000"/>
          <w:sz w:val="20"/>
          <w:szCs w:val="20"/>
        </w:rPr>
        <w:t>.</w:t>
      </w:r>
    </w:p>
    <w:p w14:paraId="4300EAC2" w14:textId="6EBEA55C" w:rsidR="003940B7" w:rsidRPr="000D47EA" w:rsidRDefault="003940B7" w:rsidP="00CE52F5">
      <w:pPr>
        <w:numPr>
          <w:ilvl w:val="0"/>
          <w:numId w:val="8"/>
        </w:numPr>
        <w:rPr>
          <w:rFonts w:ascii="Cambria" w:hAnsi="Cambria" w:cs="Calibri"/>
          <w:color w:val="000000"/>
          <w:sz w:val="20"/>
          <w:szCs w:val="20"/>
        </w:rPr>
      </w:pPr>
      <w:r w:rsidRPr="000D47EA">
        <w:rPr>
          <w:rFonts w:ascii="Cambria" w:hAnsi="Cambria" w:cs="Calibri"/>
          <w:color w:val="000000"/>
          <w:sz w:val="20"/>
          <w:szCs w:val="20"/>
        </w:rPr>
        <w:t>Robert Castaned</w:t>
      </w:r>
      <w:r w:rsidR="00094F4A" w:rsidRPr="000D47EA">
        <w:rPr>
          <w:rFonts w:ascii="Cambria" w:hAnsi="Cambria" w:cs="Calibri"/>
          <w:color w:val="000000"/>
          <w:sz w:val="20"/>
          <w:szCs w:val="20"/>
        </w:rPr>
        <w:t xml:space="preserve">a, </w:t>
      </w:r>
      <w:r w:rsidR="0092025A" w:rsidRPr="000D47EA">
        <w:rPr>
          <w:rFonts w:ascii="Cambria" w:hAnsi="Cambria" w:cs="Calibri"/>
          <w:color w:val="000000"/>
          <w:sz w:val="20"/>
          <w:szCs w:val="20"/>
        </w:rPr>
        <w:t xml:space="preserve">La Cooperativa Campesina </w:t>
      </w:r>
      <w:r w:rsidR="00094F4A" w:rsidRPr="000D47EA">
        <w:rPr>
          <w:rFonts w:ascii="Cambria" w:hAnsi="Cambria" w:cs="Calibri"/>
          <w:color w:val="000000"/>
          <w:sz w:val="20"/>
          <w:szCs w:val="20"/>
        </w:rPr>
        <w:t>[public comment from CDEI WG member, made in the chat</w:t>
      </w:r>
      <w:r w:rsidR="0092025A" w:rsidRPr="000D47EA">
        <w:rPr>
          <w:rFonts w:ascii="Cambria" w:hAnsi="Cambria" w:cs="Calibri"/>
          <w:color w:val="000000"/>
          <w:sz w:val="20"/>
          <w:szCs w:val="20"/>
        </w:rPr>
        <w:t xml:space="preserve"> then verbally elevated</w:t>
      </w:r>
      <w:r w:rsidR="00094F4A" w:rsidRPr="000D47EA">
        <w:rPr>
          <w:rFonts w:ascii="Cambria" w:hAnsi="Cambria" w:cs="Calibri"/>
          <w:color w:val="000000"/>
          <w:sz w:val="20"/>
          <w:szCs w:val="20"/>
        </w:rPr>
        <w:t>]:</w:t>
      </w:r>
      <w:r w:rsidRPr="000D47EA">
        <w:rPr>
          <w:rFonts w:ascii="Cambria" w:hAnsi="Cambria" w:cs="Calibri"/>
          <w:color w:val="000000"/>
          <w:sz w:val="20"/>
          <w:szCs w:val="20"/>
        </w:rPr>
        <w:t xml:space="preserve"> </w:t>
      </w:r>
      <w:r w:rsidR="00094F4A" w:rsidRPr="000D47EA">
        <w:rPr>
          <w:rFonts w:ascii="Cambria" w:hAnsi="Cambria" w:cs="Calibri"/>
          <w:color w:val="000000"/>
          <w:sz w:val="20"/>
          <w:szCs w:val="20"/>
        </w:rPr>
        <w:t>I agree that the</w:t>
      </w:r>
      <w:r w:rsidRPr="000D47EA">
        <w:rPr>
          <w:rFonts w:ascii="Cambria" w:hAnsi="Cambria" w:cs="Calibri"/>
          <w:color w:val="000000"/>
          <w:sz w:val="20"/>
          <w:szCs w:val="20"/>
        </w:rPr>
        <w:t xml:space="preserve"> suggestion to investigate CARE &amp; FERA for recruitment is a worthy idea. Secondly, for most CBOs the energy regulated </w:t>
      </w:r>
      <w:r w:rsidR="00F36A0E" w:rsidRPr="000D47EA">
        <w:rPr>
          <w:rFonts w:ascii="Cambria" w:hAnsi="Cambria" w:cs="Calibri"/>
          <w:color w:val="000000"/>
          <w:sz w:val="20"/>
          <w:szCs w:val="20"/>
        </w:rPr>
        <w:t>environment] (</w:t>
      </w:r>
      <w:r w:rsidRPr="000D47EA">
        <w:rPr>
          <w:rFonts w:ascii="Cambria" w:hAnsi="Cambria" w:cs="Calibri"/>
          <w:color w:val="000000"/>
          <w:sz w:val="20"/>
          <w:szCs w:val="20"/>
        </w:rPr>
        <w:t>CPUC) is mind boggling. However, there is an opportunity here. Utility costs are rising and the negative impact to low income is exponential. CBOs are functioning as service providers and advocates for their respective communities. As such, learning the processes of the CPUC and their regulation of IOUs would be of interest to the enterprises.</w:t>
      </w:r>
    </w:p>
    <w:p w14:paraId="24A12A78" w14:textId="7B7C5781" w:rsidR="00E00128" w:rsidRPr="000D47EA" w:rsidRDefault="00E00128" w:rsidP="00E00128">
      <w:pPr>
        <w:tabs>
          <w:tab w:val="left" w:pos="360"/>
          <w:tab w:val="left" w:pos="720"/>
        </w:tabs>
        <w:autoSpaceDE w:val="0"/>
        <w:autoSpaceDN w:val="0"/>
        <w:adjustRightInd w:val="0"/>
        <w:rPr>
          <w:rFonts w:ascii="Cambria" w:hAnsi="Cambria"/>
          <w:sz w:val="20"/>
          <w:szCs w:val="20"/>
        </w:rPr>
      </w:pPr>
    </w:p>
    <w:p w14:paraId="6A30E5FA" w14:textId="7EBC3311" w:rsidR="00B81BDC" w:rsidRPr="000D47EA" w:rsidRDefault="00B81BDC" w:rsidP="00B81BDC">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 xml:space="preserve">Michelle asked if there were any objections with the recommendations as written. In alignment with the process Katie presented in slide 14, the recommendations are considered defacto adopted by CAEECC, with the above concerns </w:t>
      </w:r>
      <w:r w:rsidR="00D5098C" w:rsidRPr="000D47EA">
        <w:rPr>
          <w:rFonts w:ascii="Cambria" w:hAnsi="Cambria"/>
          <w:sz w:val="20"/>
          <w:szCs w:val="20"/>
        </w:rPr>
        <w:t xml:space="preserve">and suggestions </w:t>
      </w:r>
      <w:r w:rsidRPr="000D47EA">
        <w:rPr>
          <w:rFonts w:ascii="Cambria" w:hAnsi="Cambria"/>
          <w:sz w:val="20"/>
          <w:szCs w:val="20"/>
        </w:rPr>
        <w:t>to be shared with the future WG for consideration.</w:t>
      </w:r>
    </w:p>
    <w:p w14:paraId="6C35E220" w14:textId="77777777" w:rsidR="00B81BDC" w:rsidRPr="000D47EA" w:rsidRDefault="00B81BDC" w:rsidP="00E00128">
      <w:pPr>
        <w:tabs>
          <w:tab w:val="left" w:pos="360"/>
          <w:tab w:val="left" w:pos="720"/>
        </w:tabs>
        <w:autoSpaceDE w:val="0"/>
        <w:autoSpaceDN w:val="0"/>
        <w:adjustRightInd w:val="0"/>
        <w:rPr>
          <w:rFonts w:ascii="Cambria" w:hAnsi="Cambria"/>
          <w:sz w:val="20"/>
          <w:szCs w:val="20"/>
        </w:rPr>
      </w:pPr>
    </w:p>
    <w:p w14:paraId="55E6FB42" w14:textId="65E535F1" w:rsidR="00E00128" w:rsidRPr="000D47EA" w:rsidRDefault="00E00128" w:rsidP="00E00128">
      <w:pPr>
        <w:autoSpaceDE w:val="0"/>
        <w:autoSpaceDN w:val="0"/>
        <w:adjustRightInd w:val="0"/>
        <w:rPr>
          <w:rFonts w:ascii="Cambria" w:hAnsi="Cambria"/>
          <w:b/>
          <w:bCs/>
          <w:sz w:val="20"/>
          <w:szCs w:val="20"/>
          <w:u w:val="single"/>
        </w:rPr>
      </w:pPr>
      <w:r w:rsidRPr="000D47EA">
        <w:rPr>
          <w:rFonts w:ascii="Cambria" w:hAnsi="Cambria"/>
          <w:b/>
          <w:bCs/>
          <w:sz w:val="20"/>
          <w:szCs w:val="20"/>
          <w:u w:val="single"/>
        </w:rPr>
        <w:t xml:space="preserve">Restructuring </w:t>
      </w:r>
    </w:p>
    <w:p w14:paraId="1941FFA0" w14:textId="04D99FED" w:rsidR="00E00128" w:rsidRPr="000D47EA" w:rsidRDefault="00E00128" w:rsidP="00E00128">
      <w:pPr>
        <w:autoSpaceDE w:val="0"/>
        <w:autoSpaceDN w:val="0"/>
        <w:adjustRightInd w:val="0"/>
        <w:rPr>
          <w:rFonts w:ascii="Cambria" w:hAnsi="Cambria"/>
          <w:sz w:val="20"/>
          <w:szCs w:val="20"/>
        </w:rPr>
      </w:pPr>
      <w:r w:rsidRPr="000D47EA">
        <w:rPr>
          <w:rFonts w:ascii="Cambria" w:hAnsi="Cambria"/>
          <w:sz w:val="20"/>
          <w:szCs w:val="20"/>
        </w:rPr>
        <w:t xml:space="preserve">Lara Ettenson (NRDC) presented a series of slides on Restructuring CAEECC. Slides are available on the CAEECC website (see link above to Meeting Materials, </w:t>
      </w:r>
      <w:r w:rsidRPr="000D47EA">
        <w:rPr>
          <w:rFonts w:ascii="Cambria" w:hAnsi="Cambria"/>
          <w:i/>
          <w:iCs/>
          <w:sz w:val="20"/>
          <w:szCs w:val="20"/>
        </w:rPr>
        <w:t>Final</w:t>
      </w:r>
      <w:r w:rsidRPr="000D47EA">
        <w:rPr>
          <w:rFonts w:ascii="Cambria" w:hAnsi="Cambria"/>
          <w:sz w:val="20"/>
          <w:szCs w:val="20"/>
        </w:rPr>
        <w:t xml:space="preserve"> </w:t>
      </w:r>
      <w:r w:rsidRPr="000D47EA">
        <w:rPr>
          <w:rFonts w:ascii="Cambria" w:hAnsi="Cambria"/>
          <w:i/>
          <w:iCs/>
          <w:sz w:val="20"/>
          <w:szCs w:val="20"/>
        </w:rPr>
        <w:t>Combined 4.12.22 CAEECC Mtg Slides v3, slides 43-49</w:t>
      </w:r>
      <w:r w:rsidRPr="000D47EA">
        <w:rPr>
          <w:rFonts w:ascii="Cambria" w:hAnsi="Cambria"/>
          <w:sz w:val="20"/>
          <w:szCs w:val="20"/>
        </w:rPr>
        <w:t>).</w:t>
      </w:r>
    </w:p>
    <w:p w14:paraId="13F85F24" w14:textId="77777777" w:rsidR="00E00128" w:rsidRPr="000D47EA" w:rsidRDefault="00E00128" w:rsidP="00E00128">
      <w:pPr>
        <w:autoSpaceDE w:val="0"/>
        <w:autoSpaceDN w:val="0"/>
        <w:adjustRightInd w:val="0"/>
        <w:rPr>
          <w:rFonts w:ascii="Cambria" w:hAnsi="Cambria"/>
          <w:sz w:val="20"/>
          <w:szCs w:val="20"/>
        </w:rPr>
      </w:pPr>
    </w:p>
    <w:p w14:paraId="3A669C87" w14:textId="77777777" w:rsidR="00E00128" w:rsidRPr="000D47EA" w:rsidRDefault="00E00128" w:rsidP="00E00128">
      <w:pPr>
        <w:rPr>
          <w:rFonts w:ascii="Cambria" w:hAnsi="Cambria"/>
          <w:sz w:val="20"/>
          <w:szCs w:val="20"/>
          <w:u w:val="single"/>
        </w:rPr>
      </w:pPr>
      <w:r w:rsidRPr="000D47EA">
        <w:rPr>
          <w:rFonts w:ascii="Cambria" w:hAnsi="Cambria"/>
          <w:sz w:val="20"/>
          <w:szCs w:val="20"/>
          <w:u w:val="single"/>
        </w:rPr>
        <w:t xml:space="preserve">Summary of Member Questions and Comments: </w:t>
      </w:r>
    </w:p>
    <w:p w14:paraId="57A5C085" w14:textId="63B793D8" w:rsidR="00094F4A" w:rsidRPr="000D47EA" w:rsidRDefault="003940B7" w:rsidP="00CE52F5">
      <w:pPr>
        <w:numPr>
          <w:ilvl w:val="0"/>
          <w:numId w:val="9"/>
        </w:numPr>
        <w:rPr>
          <w:rFonts w:ascii="Cambria" w:hAnsi="Cambria" w:cs="Calibri"/>
          <w:color w:val="000000"/>
          <w:sz w:val="20"/>
          <w:szCs w:val="20"/>
        </w:rPr>
      </w:pPr>
      <w:r w:rsidRPr="000D47EA">
        <w:rPr>
          <w:rFonts w:ascii="Cambria" w:hAnsi="Cambria" w:cs="Calibri"/>
          <w:color w:val="000000"/>
          <w:sz w:val="20"/>
          <w:szCs w:val="20"/>
        </w:rPr>
        <w:t>Erin</w:t>
      </w:r>
      <w:r w:rsidR="00094F4A" w:rsidRPr="000D47EA">
        <w:rPr>
          <w:rFonts w:ascii="Cambria" w:hAnsi="Cambria" w:cs="Calibri"/>
          <w:color w:val="000000"/>
          <w:sz w:val="20"/>
          <w:szCs w:val="20"/>
        </w:rPr>
        <w:t xml:space="preserve"> Brooks, SoCal Gas</w:t>
      </w:r>
      <w:r w:rsidRPr="000D47EA">
        <w:rPr>
          <w:rFonts w:ascii="Cambria" w:hAnsi="Cambria" w:cs="Calibri"/>
          <w:color w:val="000000"/>
          <w:sz w:val="20"/>
          <w:szCs w:val="20"/>
        </w:rPr>
        <w:t xml:space="preserve">: </w:t>
      </w:r>
      <w:r w:rsidR="00094F4A" w:rsidRPr="000D47EA">
        <w:rPr>
          <w:rFonts w:ascii="Cambria" w:hAnsi="Cambria" w:cs="Calibri"/>
          <w:color w:val="000000"/>
          <w:sz w:val="20"/>
          <w:szCs w:val="20"/>
        </w:rPr>
        <w:t>Request that it be made clear that the CDEI</w:t>
      </w:r>
      <w:r w:rsidRPr="000D47EA">
        <w:rPr>
          <w:rFonts w:ascii="Cambria" w:hAnsi="Cambria" w:cs="Calibri"/>
          <w:color w:val="000000"/>
          <w:sz w:val="20"/>
          <w:szCs w:val="20"/>
        </w:rPr>
        <w:t xml:space="preserve"> proposal</w:t>
      </w:r>
      <w:r w:rsidR="00094F4A" w:rsidRPr="000D47EA">
        <w:rPr>
          <w:rFonts w:ascii="Cambria" w:hAnsi="Cambria" w:cs="Calibri"/>
          <w:color w:val="000000"/>
          <w:sz w:val="20"/>
          <w:szCs w:val="20"/>
        </w:rPr>
        <w:t xml:space="preserve"> (including potential increased CAEECC scope</w:t>
      </w:r>
      <w:r w:rsidR="004B4DD7" w:rsidRPr="000D47EA">
        <w:rPr>
          <w:rFonts w:ascii="Cambria" w:hAnsi="Cambria" w:cs="Calibri"/>
          <w:color w:val="000000"/>
          <w:sz w:val="20"/>
          <w:szCs w:val="20"/>
        </w:rPr>
        <w:t xml:space="preserve"> for JEDI and to align with income-</w:t>
      </w:r>
      <w:r w:rsidR="007F75A2" w:rsidRPr="000D47EA">
        <w:rPr>
          <w:rFonts w:ascii="Cambria" w:hAnsi="Cambria" w:cs="Calibri"/>
          <w:color w:val="000000"/>
          <w:sz w:val="20"/>
          <w:szCs w:val="20"/>
        </w:rPr>
        <w:t>qualified</w:t>
      </w:r>
      <w:r w:rsidR="00094F4A" w:rsidRPr="000D47EA">
        <w:rPr>
          <w:rFonts w:ascii="Cambria" w:hAnsi="Cambria" w:cs="Calibri"/>
          <w:color w:val="000000"/>
          <w:sz w:val="20"/>
          <w:szCs w:val="20"/>
        </w:rPr>
        <w:t>)</w:t>
      </w:r>
      <w:r w:rsidRPr="000D47EA">
        <w:rPr>
          <w:rFonts w:ascii="Cambria" w:hAnsi="Cambria" w:cs="Calibri"/>
          <w:color w:val="000000"/>
          <w:sz w:val="20"/>
          <w:szCs w:val="20"/>
        </w:rPr>
        <w:t xml:space="preserve"> would go to</w:t>
      </w:r>
      <w:r w:rsidR="00094F4A" w:rsidRPr="000D47EA">
        <w:rPr>
          <w:rFonts w:ascii="Cambria" w:hAnsi="Cambria" w:cs="Calibri"/>
          <w:color w:val="000000"/>
          <w:sz w:val="20"/>
          <w:szCs w:val="20"/>
        </w:rPr>
        <w:t xml:space="preserve"> the</w:t>
      </w:r>
      <w:r w:rsidRPr="000D47EA">
        <w:rPr>
          <w:rFonts w:ascii="Cambria" w:hAnsi="Cambria" w:cs="Calibri"/>
          <w:color w:val="000000"/>
          <w:sz w:val="20"/>
          <w:szCs w:val="20"/>
        </w:rPr>
        <w:t xml:space="preserve"> CPUC</w:t>
      </w:r>
      <w:r w:rsidR="004B4DD7" w:rsidRPr="000D47EA">
        <w:rPr>
          <w:rFonts w:ascii="Cambria" w:hAnsi="Cambria" w:cs="Calibri"/>
          <w:color w:val="000000"/>
          <w:sz w:val="20"/>
          <w:szCs w:val="20"/>
        </w:rPr>
        <w:t xml:space="preserve"> for approval</w:t>
      </w:r>
      <w:r w:rsidRPr="000D47EA">
        <w:rPr>
          <w:rFonts w:ascii="Cambria" w:hAnsi="Cambria" w:cs="Calibri"/>
          <w:color w:val="000000"/>
          <w:sz w:val="20"/>
          <w:szCs w:val="20"/>
        </w:rPr>
        <w:t xml:space="preserve">. </w:t>
      </w:r>
      <w:r w:rsidR="00976BF9" w:rsidRPr="000D47EA">
        <w:rPr>
          <w:rFonts w:ascii="Cambria" w:hAnsi="Cambria" w:cs="Calibri"/>
          <w:color w:val="000000"/>
          <w:sz w:val="20"/>
          <w:szCs w:val="20"/>
        </w:rPr>
        <w:t xml:space="preserve">Does CAEECC truly need a formal expansion of scope? </w:t>
      </w:r>
    </w:p>
    <w:p w14:paraId="38B4C432" w14:textId="2C819916" w:rsidR="00094F4A" w:rsidRPr="000D47EA" w:rsidRDefault="00094F4A" w:rsidP="00CE52F5">
      <w:pPr>
        <w:numPr>
          <w:ilvl w:val="1"/>
          <w:numId w:val="9"/>
        </w:numPr>
        <w:rPr>
          <w:rFonts w:ascii="Cambria" w:hAnsi="Cambria" w:cs="Calibri"/>
          <w:i/>
          <w:iCs/>
          <w:color w:val="000000"/>
          <w:sz w:val="20"/>
          <w:szCs w:val="20"/>
        </w:rPr>
      </w:pPr>
      <w:r w:rsidRPr="000D47EA">
        <w:rPr>
          <w:rFonts w:ascii="Cambria" w:hAnsi="Cambria" w:cs="Calibri"/>
          <w:i/>
          <w:iCs/>
          <w:color w:val="000000"/>
          <w:sz w:val="20"/>
          <w:szCs w:val="20"/>
        </w:rPr>
        <w:t xml:space="preserve">Lara Ettenson, NRDC: </w:t>
      </w:r>
      <w:r w:rsidR="00976BF9" w:rsidRPr="000D47EA">
        <w:rPr>
          <w:rFonts w:ascii="Cambria" w:hAnsi="Cambria" w:cs="Calibri"/>
          <w:i/>
          <w:iCs/>
          <w:color w:val="000000"/>
          <w:sz w:val="20"/>
          <w:szCs w:val="20"/>
        </w:rPr>
        <w:t>There is no</w:t>
      </w:r>
      <w:r w:rsidR="003940B7" w:rsidRPr="000D47EA">
        <w:rPr>
          <w:rFonts w:ascii="Cambria" w:hAnsi="Cambria" w:cs="Calibri"/>
          <w:i/>
          <w:iCs/>
          <w:color w:val="000000"/>
          <w:sz w:val="20"/>
          <w:szCs w:val="20"/>
        </w:rPr>
        <w:t xml:space="preserve"> authorization for CAEECC </w:t>
      </w:r>
      <w:r w:rsidR="00976BF9" w:rsidRPr="000D47EA">
        <w:rPr>
          <w:rFonts w:ascii="Cambria" w:hAnsi="Cambria" w:cs="Calibri"/>
          <w:i/>
          <w:iCs/>
          <w:color w:val="000000"/>
          <w:sz w:val="20"/>
          <w:szCs w:val="20"/>
        </w:rPr>
        <w:t>for</w:t>
      </w:r>
      <w:r w:rsidR="003940B7" w:rsidRPr="000D47EA">
        <w:rPr>
          <w:rFonts w:ascii="Cambria" w:hAnsi="Cambria" w:cs="Calibri"/>
          <w:i/>
          <w:iCs/>
          <w:color w:val="000000"/>
          <w:sz w:val="20"/>
          <w:szCs w:val="20"/>
        </w:rPr>
        <w:t xml:space="preserve"> JEDI</w:t>
      </w:r>
      <w:r w:rsidR="00976BF9" w:rsidRPr="000D47EA">
        <w:rPr>
          <w:rFonts w:ascii="Cambria" w:hAnsi="Cambria" w:cs="Calibri"/>
          <w:i/>
          <w:iCs/>
          <w:color w:val="000000"/>
          <w:sz w:val="20"/>
          <w:szCs w:val="20"/>
        </w:rPr>
        <w:t>, although the CPUC can determine what’s in scope for CAEECC</w:t>
      </w:r>
      <w:r w:rsidR="003940B7" w:rsidRPr="000D47EA">
        <w:rPr>
          <w:rFonts w:ascii="Cambria" w:hAnsi="Cambria" w:cs="Calibri"/>
          <w:i/>
          <w:iCs/>
          <w:color w:val="000000"/>
          <w:sz w:val="20"/>
          <w:szCs w:val="20"/>
        </w:rPr>
        <w:t xml:space="preserve">. </w:t>
      </w:r>
      <w:r w:rsidR="00976BF9" w:rsidRPr="000D47EA">
        <w:rPr>
          <w:rFonts w:ascii="Cambria" w:hAnsi="Cambria" w:cs="Calibri"/>
          <w:i/>
          <w:iCs/>
          <w:color w:val="000000"/>
          <w:sz w:val="20"/>
          <w:szCs w:val="20"/>
        </w:rPr>
        <w:t>There is no</w:t>
      </w:r>
      <w:r w:rsidR="003940B7" w:rsidRPr="000D47EA">
        <w:rPr>
          <w:rFonts w:ascii="Cambria" w:hAnsi="Cambria" w:cs="Calibri"/>
          <w:i/>
          <w:iCs/>
          <w:color w:val="000000"/>
          <w:sz w:val="20"/>
          <w:szCs w:val="20"/>
        </w:rPr>
        <w:t xml:space="preserve"> authoriz</w:t>
      </w:r>
      <w:r w:rsidR="00976BF9" w:rsidRPr="000D47EA">
        <w:rPr>
          <w:rFonts w:ascii="Cambria" w:hAnsi="Cambria" w:cs="Calibri"/>
          <w:i/>
          <w:iCs/>
          <w:color w:val="000000"/>
          <w:sz w:val="20"/>
          <w:szCs w:val="20"/>
        </w:rPr>
        <w:t>ation</w:t>
      </w:r>
      <w:r w:rsidR="003940B7" w:rsidRPr="000D47EA">
        <w:rPr>
          <w:rFonts w:ascii="Cambria" w:hAnsi="Cambria" w:cs="Calibri"/>
          <w:i/>
          <w:iCs/>
          <w:color w:val="000000"/>
          <w:sz w:val="20"/>
          <w:szCs w:val="20"/>
        </w:rPr>
        <w:t xml:space="preserve"> to align with income qualified.</w:t>
      </w:r>
      <w:r w:rsidR="004B4DD7" w:rsidRPr="000D47EA">
        <w:rPr>
          <w:rFonts w:ascii="Cambria" w:hAnsi="Cambria" w:cs="Calibri"/>
          <w:i/>
          <w:iCs/>
          <w:color w:val="000000"/>
          <w:sz w:val="20"/>
          <w:szCs w:val="20"/>
        </w:rPr>
        <w:t xml:space="preserve"> CAEECC can do certain things without a CPUC Decision, but things like updating CAEECC’s authorizing language to do more than vetting business plans, will require CPUC action.</w:t>
      </w:r>
    </w:p>
    <w:p w14:paraId="744864C3" w14:textId="33715074" w:rsidR="00976BF9" w:rsidRPr="000D47EA" w:rsidRDefault="00976BF9" w:rsidP="00CE52F5">
      <w:pPr>
        <w:numPr>
          <w:ilvl w:val="0"/>
          <w:numId w:val="9"/>
        </w:numPr>
        <w:rPr>
          <w:rFonts w:ascii="Cambria" w:hAnsi="Cambria" w:cs="Calibri"/>
          <w:color w:val="000000"/>
          <w:sz w:val="20"/>
          <w:szCs w:val="20"/>
        </w:rPr>
      </w:pPr>
      <w:r w:rsidRPr="000D47EA">
        <w:rPr>
          <w:rFonts w:ascii="Cambria" w:hAnsi="Cambria" w:cs="Calibri"/>
          <w:color w:val="000000"/>
          <w:sz w:val="20"/>
          <w:szCs w:val="20"/>
        </w:rPr>
        <w:t xml:space="preserve">Erin Brooks, SoCal Gas: </w:t>
      </w:r>
      <w:r w:rsidR="00A7211B" w:rsidRPr="000D47EA">
        <w:rPr>
          <w:rFonts w:ascii="Cambria" w:hAnsi="Cambria" w:cs="Calibri"/>
          <w:color w:val="000000"/>
          <w:sz w:val="20"/>
          <w:szCs w:val="20"/>
        </w:rPr>
        <w:t>How would CAEECC</w:t>
      </w:r>
      <w:r w:rsidRPr="000D47EA">
        <w:rPr>
          <w:rFonts w:ascii="Cambria" w:hAnsi="Cambria" w:cs="Calibri"/>
          <w:color w:val="000000"/>
          <w:sz w:val="20"/>
          <w:szCs w:val="20"/>
        </w:rPr>
        <w:t xml:space="preserve"> align with income qualified</w:t>
      </w:r>
      <w:r w:rsidR="00A7211B" w:rsidRPr="000D47EA">
        <w:rPr>
          <w:rFonts w:ascii="Cambria" w:hAnsi="Cambria" w:cs="Calibri"/>
          <w:color w:val="000000"/>
          <w:sz w:val="20"/>
          <w:szCs w:val="20"/>
        </w:rPr>
        <w:t xml:space="preserve"> programs</w:t>
      </w:r>
      <w:r w:rsidRPr="000D47EA">
        <w:rPr>
          <w:rFonts w:ascii="Cambria" w:hAnsi="Cambria" w:cs="Calibri"/>
          <w:color w:val="000000"/>
          <w:sz w:val="20"/>
          <w:szCs w:val="20"/>
        </w:rPr>
        <w:t>?</w:t>
      </w:r>
    </w:p>
    <w:p w14:paraId="0CCEF253" w14:textId="5E8124B7" w:rsidR="00976BF9" w:rsidRPr="000D47EA" w:rsidRDefault="00976BF9" w:rsidP="00976BF9">
      <w:pPr>
        <w:numPr>
          <w:ilvl w:val="1"/>
          <w:numId w:val="9"/>
        </w:numPr>
        <w:rPr>
          <w:rFonts w:ascii="Cambria" w:hAnsi="Cambria" w:cs="Calibri"/>
          <w:color w:val="000000"/>
          <w:sz w:val="20"/>
          <w:szCs w:val="20"/>
        </w:rPr>
      </w:pPr>
      <w:r w:rsidRPr="000D47EA">
        <w:rPr>
          <w:rFonts w:ascii="Cambria" w:hAnsi="Cambria" w:cs="Calibri"/>
          <w:i/>
          <w:iCs/>
          <w:color w:val="000000"/>
          <w:sz w:val="20"/>
          <w:szCs w:val="20"/>
        </w:rPr>
        <w:t>Lara Ettenson, NRDC: There is no current authorization to align with income qualified.</w:t>
      </w:r>
    </w:p>
    <w:p w14:paraId="403D88CD" w14:textId="779868EE" w:rsidR="003940B7" w:rsidRPr="000D47EA" w:rsidRDefault="00094F4A" w:rsidP="00CE52F5">
      <w:pPr>
        <w:numPr>
          <w:ilvl w:val="0"/>
          <w:numId w:val="9"/>
        </w:numPr>
        <w:rPr>
          <w:rFonts w:ascii="Cambria" w:hAnsi="Cambria" w:cs="Calibri"/>
          <w:color w:val="000000"/>
          <w:sz w:val="20"/>
          <w:szCs w:val="20"/>
        </w:rPr>
      </w:pPr>
      <w:r w:rsidRPr="000D47EA">
        <w:rPr>
          <w:rFonts w:ascii="Cambria" w:hAnsi="Cambria" w:cs="Calibri"/>
          <w:color w:val="000000"/>
          <w:sz w:val="20"/>
          <w:szCs w:val="20"/>
        </w:rPr>
        <w:t xml:space="preserve">Erin Brooks, SoCal Gas: </w:t>
      </w:r>
      <w:r w:rsidR="00976BF9" w:rsidRPr="000D47EA">
        <w:rPr>
          <w:rFonts w:ascii="Cambria" w:hAnsi="Cambria" w:cs="Calibri"/>
          <w:color w:val="000000"/>
          <w:sz w:val="20"/>
          <w:szCs w:val="20"/>
        </w:rPr>
        <w:t xml:space="preserve">What is meant by balancing power dynamics? </w:t>
      </w:r>
      <w:r w:rsidR="004B4DD7" w:rsidRPr="000D47EA">
        <w:rPr>
          <w:rFonts w:ascii="Cambria" w:hAnsi="Cambria" w:cs="Calibri"/>
          <w:color w:val="000000"/>
          <w:sz w:val="20"/>
          <w:szCs w:val="20"/>
        </w:rPr>
        <w:t>It seems that an</w:t>
      </w:r>
      <w:r w:rsidR="003940B7" w:rsidRPr="000D47EA">
        <w:rPr>
          <w:rFonts w:ascii="Cambria" w:hAnsi="Cambria" w:cs="Calibri"/>
          <w:color w:val="000000"/>
          <w:sz w:val="20"/>
          <w:szCs w:val="20"/>
        </w:rPr>
        <w:t xml:space="preserve"> unwritten </w:t>
      </w:r>
      <w:r w:rsidR="004B4DD7" w:rsidRPr="000D47EA">
        <w:rPr>
          <w:rFonts w:ascii="Cambria" w:hAnsi="Cambria" w:cs="Calibri"/>
          <w:color w:val="000000"/>
          <w:sz w:val="20"/>
          <w:szCs w:val="20"/>
        </w:rPr>
        <w:t xml:space="preserve">subtext is that </w:t>
      </w:r>
      <w:r w:rsidR="003940B7" w:rsidRPr="000D47EA">
        <w:rPr>
          <w:rFonts w:ascii="Cambria" w:hAnsi="Cambria" w:cs="Calibri"/>
          <w:color w:val="000000"/>
          <w:sz w:val="20"/>
          <w:szCs w:val="20"/>
        </w:rPr>
        <w:t xml:space="preserve">PAs somehow have more power than </w:t>
      </w:r>
      <w:r w:rsidR="007F75A2" w:rsidRPr="000D47EA">
        <w:rPr>
          <w:rFonts w:ascii="Cambria" w:hAnsi="Cambria" w:cs="Calibri"/>
          <w:color w:val="000000"/>
          <w:sz w:val="20"/>
          <w:szCs w:val="20"/>
        </w:rPr>
        <w:t>other</w:t>
      </w:r>
      <w:r w:rsidR="003940B7" w:rsidRPr="000D47EA">
        <w:rPr>
          <w:rFonts w:ascii="Cambria" w:hAnsi="Cambria" w:cs="Calibri"/>
          <w:color w:val="000000"/>
          <w:sz w:val="20"/>
          <w:szCs w:val="20"/>
        </w:rPr>
        <w:t xml:space="preserve"> members on CAEECC. But PAs are regulated by CPUC.</w:t>
      </w:r>
    </w:p>
    <w:p w14:paraId="44A19FA5" w14:textId="6F3D7967" w:rsidR="003940B7" w:rsidRPr="000D47EA" w:rsidRDefault="00094F4A" w:rsidP="00CE52F5">
      <w:pPr>
        <w:numPr>
          <w:ilvl w:val="1"/>
          <w:numId w:val="9"/>
        </w:numPr>
        <w:rPr>
          <w:rFonts w:ascii="Cambria" w:hAnsi="Cambria" w:cs="Calibri"/>
          <w:i/>
          <w:iCs/>
          <w:color w:val="000000"/>
          <w:sz w:val="20"/>
          <w:szCs w:val="20"/>
        </w:rPr>
      </w:pPr>
      <w:r w:rsidRPr="000D47EA">
        <w:rPr>
          <w:rFonts w:ascii="Cambria" w:hAnsi="Cambria" w:cs="Calibri"/>
          <w:i/>
          <w:iCs/>
          <w:color w:val="000000"/>
          <w:sz w:val="20"/>
          <w:szCs w:val="20"/>
        </w:rPr>
        <w:t xml:space="preserve">Lara Ettenson, NRDC: </w:t>
      </w:r>
      <w:r w:rsidR="004B4DD7" w:rsidRPr="000D47EA">
        <w:rPr>
          <w:rFonts w:ascii="Cambria" w:hAnsi="Cambria" w:cs="Calibri"/>
          <w:i/>
          <w:iCs/>
          <w:color w:val="000000"/>
          <w:sz w:val="20"/>
          <w:szCs w:val="20"/>
        </w:rPr>
        <w:t xml:space="preserve">A future WG might recommend a structural change to address power dynamics, or maybe simply acknowledging and naming dynamics. </w:t>
      </w:r>
    </w:p>
    <w:p w14:paraId="077649D2" w14:textId="26A7631B" w:rsidR="003940B7" w:rsidRPr="000D47EA" w:rsidRDefault="003940B7" w:rsidP="00CE52F5">
      <w:pPr>
        <w:numPr>
          <w:ilvl w:val="0"/>
          <w:numId w:val="9"/>
        </w:numPr>
        <w:rPr>
          <w:rFonts w:ascii="Cambria" w:hAnsi="Cambria" w:cs="Calibri"/>
          <w:color w:val="000000"/>
          <w:sz w:val="20"/>
          <w:szCs w:val="20"/>
        </w:rPr>
      </w:pPr>
      <w:r w:rsidRPr="000D47EA">
        <w:rPr>
          <w:rFonts w:ascii="Cambria" w:hAnsi="Cambria" w:cs="Calibri"/>
          <w:color w:val="000000"/>
          <w:sz w:val="20"/>
          <w:szCs w:val="20"/>
        </w:rPr>
        <w:t>Marc</w:t>
      </w:r>
      <w:r w:rsidR="004B4DD7" w:rsidRPr="000D47EA">
        <w:rPr>
          <w:rFonts w:ascii="Cambria" w:hAnsi="Cambria" w:cs="Calibri"/>
          <w:color w:val="000000"/>
          <w:sz w:val="20"/>
          <w:szCs w:val="20"/>
        </w:rPr>
        <w:t xml:space="preserve"> </w:t>
      </w:r>
      <w:r w:rsidR="005C2963" w:rsidRPr="000D47EA">
        <w:rPr>
          <w:rFonts w:ascii="Cambria" w:hAnsi="Cambria" w:cs="Calibri"/>
          <w:color w:val="000000"/>
          <w:sz w:val="20"/>
          <w:szCs w:val="20"/>
        </w:rPr>
        <w:t>Costa, The Energy Coalition</w:t>
      </w:r>
      <w:r w:rsidRPr="000D47EA">
        <w:rPr>
          <w:rFonts w:ascii="Cambria" w:hAnsi="Cambria" w:cs="Calibri"/>
          <w:color w:val="000000"/>
          <w:sz w:val="20"/>
          <w:szCs w:val="20"/>
        </w:rPr>
        <w:t>: What insights are we looking for from new members</w:t>
      </w:r>
      <w:r w:rsidR="004B4DD7" w:rsidRPr="000D47EA">
        <w:rPr>
          <w:rFonts w:ascii="Cambria" w:hAnsi="Cambria" w:cs="Calibri"/>
          <w:color w:val="000000"/>
          <w:sz w:val="20"/>
          <w:szCs w:val="20"/>
        </w:rPr>
        <w:t>?</w:t>
      </w:r>
      <w:r w:rsidRPr="000D47EA">
        <w:rPr>
          <w:rFonts w:ascii="Cambria" w:hAnsi="Cambria" w:cs="Calibri"/>
          <w:color w:val="000000"/>
          <w:sz w:val="20"/>
          <w:szCs w:val="20"/>
        </w:rPr>
        <w:t xml:space="preserve"> What are the blind spots? What will the ability be for new members to influence our activities</w:t>
      </w:r>
      <w:r w:rsidR="00F82D9B" w:rsidRPr="000D47EA">
        <w:rPr>
          <w:rFonts w:ascii="Cambria" w:hAnsi="Cambria" w:cs="Calibri"/>
          <w:color w:val="000000"/>
          <w:sz w:val="20"/>
          <w:szCs w:val="20"/>
        </w:rPr>
        <w:t>?</w:t>
      </w:r>
      <w:r w:rsidRPr="000D47EA">
        <w:rPr>
          <w:rFonts w:ascii="Cambria" w:hAnsi="Cambria" w:cs="Calibri"/>
          <w:color w:val="000000"/>
          <w:sz w:val="20"/>
          <w:szCs w:val="20"/>
        </w:rPr>
        <w:t xml:space="preserve"> What kind of topics would we put in for a call for participants? </w:t>
      </w:r>
      <w:r w:rsidR="00F82D9B" w:rsidRPr="000D47EA">
        <w:rPr>
          <w:rFonts w:ascii="Cambria" w:hAnsi="Cambria" w:cs="Calibri"/>
          <w:color w:val="000000"/>
          <w:sz w:val="20"/>
          <w:szCs w:val="20"/>
        </w:rPr>
        <w:t>Based on the BBAL timing, the w</w:t>
      </w:r>
      <w:r w:rsidRPr="000D47EA">
        <w:rPr>
          <w:rFonts w:ascii="Cambria" w:hAnsi="Cambria" w:cs="Calibri"/>
          <w:color w:val="000000"/>
          <w:sz w:val="20"/>
          <w:szCs w:val="20"/>
        </w:rPr>
        <w:t xml:space="preserve">indow will be closed by the time we get members </w:t>
      </w:r>
      <w:r w:rsidR="00F82D9B" w:rsidRPr="000D47EA">
        <w:rPr>
          <w:rFonts w:ascii="Cambria" w:hAnsi="Cambria" w:cs="Calibri"/>
          <w:color w:val="000000"/>
          <w:sz w:val="20"/>
          <w:szCs w:val="20"/>
        </w:rPr>
        <w:t>onboarded for the new WG, so how can new members/voices influence CAEECC’s long term planning?</w:t>
      </w:r>
    </w:p>
    <w:p w14:paraId="0513232D" w14:textId="0541797A" w:rsidR="0084294C" w:rsidRPr="000D47EA" w:rsidRDefault="00F82D9B" w:rsidP="00CE52F5">
      <w:pPr>
        <w:numPr>
          <w:ilvl w:val="1"/>
          <w:numId w:val="9"/>
        </w:numPr>
        <w:rPr>
          <w:rFonts w:ascii="Cambria" w:hAnsi="Cambria" w:cs="Calibri"/>
          <w:i/>
          <w:iCs/>
          <w:color w:val="000000"/>
          <w:sz w:val="20"/>
          <w:szCs w:val="20"/>
        </w:rPr>
      </w:pPr>
      <w:r w:rsidRPr="000D47EA">
        <w:rPr>
          <w:rFonts w:ascii="Cambria" w:hAnsi="Cambria" w:cs="Calibri"/>
          <w:i/>
          <w:iCs/>
          <w:color w:val="000000"/>
          <w:sz w:val="20"/>
          <w:szCs w:val="20"/>
        </w:rPr>
        <w:t>Lara Ettenson, NRDC</w:t>
      </w:r>
      <w:r w:rsidR="003940B7" w:rsidRPr="000D47EA">
        <w:rPr>
          <w:rFonts w:ascii="Cambria" w:hAnsi="Cambria" w:cs="Calibri"/>
          <w:i/>
          <w:iCs/>
          <w:color w:val="000000"/>
          <w:sz w:val="20"/>
          <w:szCs w:val="20"/>
        </w:rPr>
        <w:t xml:space="preserve">: </w:t>
      </w:r>
      <w:r w:rsidR="00976BF9" w:rsidRPr="000D47EA">
        <w:rPr>
          <w:rFonts w:ascii="Cambria" w:hAnsi="Cambria" w:cs="Calibri"/>
          <w:i/>
          <w:iCs/>
          <w:color w:val="000000"/>
          <w:sz w:val="20"/>
          <w:szCs w:val="20"/>
        </w:rPr>
        <w:t xml:space="preserve">The recruitment </w:t>
      </w:r>
      <w:r w:rsidR="001B0674" w:rsidRPr="000D47EA">
        <w:rPr>
          <w:rFonts w:ascii="Cambria" w:hAnsi="Cambria" w:cs="Calibri"/>
          <w:i/>
          <w:iCs/>
          <w:color w:val="000000"/>
          <w:sz w:val="20"/>
          <w:szCs w:val="20"/>
        </w:rPr>
        <w:t xml:space="preserve">process </w:t>
      </w:r>
      <w:r w:rsidR="00976BF9" w:rsidRPr="000D47EA">
        <w:rPr>
          <w:rFonts w:ascii="Cambria" w:hAnsi="Cambria" w:cs="Calibri"/>
          <w:i/>
          <w:iCs/>
          <w:color w:val="000000"/>
          <w:sz w:val="20"/>
          <w:szCs w:val="20"/>
        </w:rPr>
        <w:t>won’t be tied to</w:t>
      </w:r>
      <w:r w:rsidR="00A7211B" w:rsidRPr="000D47EA">
        <w:rPr>
          <w:rFonts w:ascii="Cambria" w:hAnsi="Cambria" w:cs="Calibri"/>
          <w:i/>
          <w:iCs/>
          <w:color w:val="000000"/>
          <w:sz w:val="20"/>
          <w:szCs w:val="20"/>
        </w:rPr>
        <w:t xml:space="preserve"> the</w:t>
      </w:r>
      <w:r w:rsidR="00976BF9" w:rsidRPr="000D47EA">
        <w:rPr>
          <w:rFonts w:ascii="Cambria" w:hAnsi="Cambria" w:cs="Calibri"/>
          <w:i/>
          <w:iCs/>
          <w:color w:val="000000"/>
          <w:sz w:val="20"/>
          <w:szCs w:val="20"/>
        </w:rPr>
        <w:t xml:space="preserve"> Business Plan</w:t>
      </w:r>
      <w:r w:rsidR="00A7211B" w:rsidRPr="000D47EA">
        <w:rPr>
          <w:rFonts w:ascii="Cambria" w:hAnsi="Cambria" w:cs="Calibri"/>
          <w:i/>
          <w:iCs/>
          <w:color w:val="000000"/>
          <w:sz w:val="20"/>
          <w:szCs w:val="20"/>
        </w:rPr>
        <w:t xml:space="preserve"> timeline</w:t>
      </w:r>
      <w:r w:rsidR="001B0674" w:rsidRPr="000D47EA">
        <w:rPr>
          <w:rFonts w:ascii="Cambria" w:hAnsi="Cambria" w:cs="Calibri"/>
          <w:i/>
          <w:iCs/>
          <w:color w:val="000000"/>
          <w:sz w:val="20"/>
          <w:szCs w:val="20"/>
        </w:rPr>
        <w:t xml:space="preserve">. </w:t>
      </w:r>
      <w:r w:rsidR="00A7211B" w:rsidRPr="000D47EA">
        <w:rPr>
          <w:rFonts w:ascii="Cambria" w:hAnsi="Cambria" w:cs="Calibri"/>
          <w:i/>
          <w:iCs/>
          <w:color w:val="000000"/>
          <w:sz w:val="20"/>
          <w:szCs w:val="20"/>
        </w:rPr>
        <w:t>For context</w:t>
      </w:r>
      <w:r w:rsidR="001B0674" w:rsidRPr="000D47EA">
        <w:rPr>
          <w:rFonts w:ascii="Cambria" w:hAnsi="Cambria" w:cs="Calibri"/>
          <w:i/>
          <w:iCs/>
          <w:color w:val="000000"/>
          <w:sz w:val="20"/>
          <w:szCs w:val="20"/>
        </w:rPr>
        <w:t>, t</w:t>
      </w:r>
      <w:r w:rsidR="0084294C" w:rsidRPr="000D47EA">
        <w:rPr>
          <w:rFonts w:ascii="Cambria" w:hAnsi="Cambria" w:cs="Calibri"/>
          <w:i/>
          <w:iCs/>
          <w:color w:val="000000"/>
          <w:sz w:val="20"/>
          <w:szCs w:val="20"/>
        </w:rPr>
        <w:t>he CAEECC recommendation related to Rolling Portfolios was to identify barriers to success and policies or issues to address quarterly</w:t>
      </w:r>
      <w:r w:rsidR="001B0674" w:rsidRPr="000D47EA">
        <w:rPr>
          <w:rFonts w:ascii="Cambria" w:hAnsi="Cambria" w:cs="Calibri"/>
          <w:i/>
          <w:iCs/>
          <w:color w:val="000000"/>
          <w:sz w:val="20"/>
          <w:szCs w:val="20"/>
        </w:rPr>
        <w:t xml:space="preserve"> – to identify barriers to success, what’s working well, and any proposed policy recommendations</w:t>
      </w:r>
      <w:r w:rsidR="0084294C" w:rsidRPr="000D47EA">
        <w:rPr>
          <w:rFonts w:ascii="Cambria" w:hAnsi="Cambria" w:cs="Calibri"/>
          <w:i/>
          <w:iCs/>
          <w:color w:val="000000"/>
          <w:sz w:val="20"/>
          <w:szCs w:val="20"/>
        </w:rPr>
        <w:t xml:space="preserve">. We could reopen topics like the Equity segment. The CPUC is involved in setting the CAEECC agenda, too. </w:t>
      </w:r>
    </w:p>
    <w:p w14:paraId="3172C8D2" w14:textId="348B033C" w:rsidR="003940B7" w:rsidRPr="000D47EA" w:rsidRDefault="003940B7" w:rsidP="00CE52F5">
      <w:pPr>
        <w:numPr>
          <w:ilvl w:val="0"/>
          <w:numId w:val="9"/>
        </w:numPr>
        <w:rPr>
          <w:rFonts w:ascii="Cambria" w:hAnsi="Cambria" w:cs="Calibri"/>
          <w:color w:val="000000"/>
          <w:sz w:val="20"/>
          <w:szCs w:val="20"/>
        </w:rPr>
      </w:pPr>
      <w:r w:rsidRPr="000D47EA">
        <w:rPr>
          <w:rFonts w:ascii="Cambria" w:hAnsi="Cambria" w:cs="Calibri"/>
          <w:color w:val="000000"/>
          <w:sz w:val="20"/>
          <w:szCs w:val="20"/>
        </w:rPr>
        <w:t>Vanessa</w:t>
      </w:r>
      <w:r w:rsidR="005C2963" w:rsidRPr="000D47EA">
        <w:rPr>
          <w:rFonts w:ascii="Cambria" w:hAnsi="Cambria" w:cs="Calibri"/>
          <w:color w:val="000000"/>
          <w:sz w:val="20"/>
          <w:szCs w:val="20"/>
        </w:rPr>
        <w:t xml:space="preserve"> Garcia, SDG&amp;E</w:t>
      </w:r>
      <w:r w:rsidRPr="000D47EA">
        <w:rPr>
          <w:rFonts w:ascii="Cambria" w:hAnsi="Cambria" w:cs="Calibri"/>
          <w:color w:val="000000"/>
          <w:sz w:val="20"/>
          <w:szCs w:val="20"/>
        </w:rPr>
        <w:t xml:space="preserve">: </w:t>
      </w:r>
      <w:r w:rsidR="005C2963" w:rsidRPr="000D47EA">
        <w:rPr>
          <w:rFonts w:ascii="Cambria" w:hAnsi="Cambria" w:cs="Calibri"/>
          <w:color w:val="000000"/>
          <w:sz w:val="20"/>
          <w:szCs w:val="20"/>
        </w:rPr>
        <w:t>Support</w:t>
      </w:r>
      <w:r w:rsidRPr="000D47EA">
        <w:rPr>
          <w:rFonts w:ascii="Cambria" w:hAnsi="Cambria" w:cs="Calibri"/>
          <w:color w:val="000000"/>
          <w:sz w:val="20"/>
          <w:szCs w:val="20"/>
        </w:rPr>
        <w:t xml:space="preserve"> making CAEECC more diverse and inclusive. Leadership </w:t>
      </w:r>
      <w:r w:rsidR="005C2963" w:rsidRPr="000D47EA">
        <w:rPr>
          <w:rFonts w:ascii="Cambria" w:hAnsi="Cambria" w:cs="Calibri"/>
          <w:color w:val="000000"/>
          <w:sz w:val="20"/>
          <w:szCs w:val="20"/>
        </w:rPr>
        <w:t xml:space="preserve">plays a </w:t>
      </w:r>
      <w:r w:rsidRPr="000D47EA">
        <w:rPr>
          <w:rFonts w:ascii="Cambria" w:hAnsi="Cambria" w:cs="Calibri"/>
          <w:color w:val="000000"/>
          <w:sz w:val="20"/>
          <w:szCs w:val="20"/>
        </w:rPr>
        <w:t xml:space="preserve">role in breaking down silos and </w:t>
      </w:r>
      <w:r w:rsidR="005C2963" w:rsidRPr="000D47EA">
        <w:rPr>
          <w:rFonts w:ascii="Cambria" w:hAnsi="Cambria" w:cs="Calibri"/>
          <w:color w:val="000000"/>
          <w:sz w:val="20"/>
          <w:szCs w:val="20"/>
        </w:rPr>
        <w:t xml:space="preserve">setting the </w:t>
      </w:r>
      <w:r w:rsidR="007F75A2" w:rsidRPr="000D47EA">
        <w:rPr>
          <w:rFonts w:ascii="Cambria" w:hAnsi="Cambria" w:cs="Calibri"/>
          <w:color w:val="000000"/>
          <w:sz w:val="20"/>
          <w:szCs w:val="20"/>
        </w:rPr>
        <w:t>decision-making</w:t>
      </w:r>
      <w:r w:rsidR="005C2963" w:rsidRPr="000D47EA">
        <w:rPr>
          <w:rFonts w:ascii="Cambria" w:hAnsi="Cambria" w:cs="Calibri"/>
          <w:color w:val="000000"/>
          <w:sz w:val="20"/>
          <w:szCs w:val="20"/>
        </w:rPr>
        <w:t xml:space="preserve"> process</w:t>
      </w:r>
      <w:r w:rsidRPr="000D47EA">
        <w:rPr>
          <w:rFonts w:ascii="Cambria" w:hAnsi="Cambria" w:cs="Calibri"/>
          <w:color w:val="000000"/>
          <w:sz w:val="20"/>
          <w:szCs w:val="20"/>
        </w:rPr>
        <w:t xml:space="preserve">. </w:t>
      </w:r>
      <w:r w:rsidR="005C2963" w:rsidRPr="000D47EA">
        <w:rPr>
          <w:rFonts w:ascii="Cambria" w:hAnsi="Cambria" w:cs="Calibri"/>
          <w:color w:val="000000"/>
          <w:sz w:val="20"/>
          <w:szCs w:val="20"/>
        </w:rPr>
        <w:t>At the end of the day, p</w:t>
      </w:r>
      <w:r w:rsidRPr="000D47EA">
        <w:rPr>
          <w:rFonts w:ascii="Cambria" w:hAnsi="Cambria" w:cs="Calibri"/>
          <w:color w:val="000000"/>
          <w:sz w:val="20"/>
          <w:szCs w:val="20"/>
        </w:rPr>
        <w:t xml:space="preserve">ower is defined by the regulator. </w:t>
      </w:r>
      <w:r w:rsidR="005C2963" w:rsidRPr="000D47EA">
        <w:rPr>
          <w:rFonts w:ascii="Cambria" w:hAnsi="Cambria" w:cs="Calibri"/>
          <w:color w:val="000000"/>
          <w:sz w:val="20"/>
          <w:szCs w:val="20"/>
        </w:rPr>
        <w:t xml:space="preserve">CAEECC can help influence </w:t>
      </w:r>
      <w:r w:rsidRPr="000D47EA">
        <w:rPr>
          <w:rFonts w:ascii="Cambria" w:hAnsi="Cambria" w:cs="Calibri"/>
          <w:color w:val="000000"/>
          <w:sz w:val="20"/>
          <w:szCs w:val="20"/>
        </w:rPr>
        <w:t>other entities</w:t>
      </w:r>
      <w:r w:rsidR="005C2963" w:rsidRPr="000D47EA">
        <w:rPr>
          <w:rFonts w:ascii="Cambria" w:hAnsi="Cambria" w:cs="Calibri"/>
          <w:color w:val="000000"/>
          <w:sz w:val="20"/>
          <w:szCs w:val="20"/>
        </w:rPr>
        <w:t xml:space="preserve"> to</w:t>
      </w:r>
      <w:r w:rsidRPr="000D47EA">
        <w:rPr>
          <w:rFonts w:ascii="Cambria" w:hAnsi="Cambria" w:cs="Calibri"/>
          <w:color w:val="000000"/>
          <w:sz w:val="20"/>
          <w:szCs w:val="20"/>
        </w:rPr>
        <w:t xml:space="preserve"> be part of that, despite barriers. </w:t>
      </w:r>
      <w:r w:rsidRPr="000D47EA">
        <w:rPr>
          <w:rFonts w:ascii="Cambria" w:hAnsi="Cambria" w:cs="Calibri"/>
          <w:color w:val="000000"/>
          <w:sz w:val="20"/>
          <w:szCs w:val="20"/>
        </w:rPr>
        <w:lastRenderedPageBreak/>
        <w:t>Concern</w:t>
      </w:r>
      <w:r w:rsidR="005C2963" w:rsidRPr="000D47EA">
        <w:rPr>
          <w:rFonts w:ascii="Cambria" w:hAnsi="Cambria" w:cs="Calibri"/>
          <w:color w:val="000000"/>
          <w:sz w:val="20"/>
          <w:szCs w:val="20"/>
        </w:rPr>
        <w:t xml:space="preserve">ed about </w:t>
      </w:r>
      <w:r w:rsidRPr="000D47EA">
        <w:rPr>
          <w:rFonts w:ascii="Cambria" w:hAnsi="Cambria" w:cs="Calibri"/>
          <w:color w:val="000000"/>
          <w:sz w:val="20"/>
          <w:szCs w:val="20"/>
        </w:rPr>
        <w:t>SDG&amp;E</w:t>
      </w:r>
      <w:r w:rsidR="005C2963" w:rsidRPr="000D47EA">
        <w:rPr>
          <w:rFonts w:ascii="Cambria" w:hAnsi="Cambria" w:cs="Calibri"/>
          <w:color w:val="000000"/>
          <w:sz w:val="20"/>
          <w:szCs w:val="20"/>
        </w:rPr>
        <w:t xml:space="preserve">’s </w:t>
      </w:r>
      <w:r w:rsidRPr="000D47EA">
        <w:rPr>
          <w:rFonts w:ascii="Cambria" w:hAnsi="Cambria" w:cs="Calibri"/>
          <w:color w:val="000000"/>
          <w:sz w:val="20"/>
          <w:szCs w:val="20"/>
        </w:rPr>
        <w:t>affordability and rates</w:t>
      </w:r>
      <w:r w:rsidR="005C2963" w:rsidRPr="000D47EA">
        <w:rPr>
          <w:rFonts w:ascii="Cambria" w:hAnsi="Cambria" w:cs="Calibri"/>
          <w:color w:val="000000"/>
          <w:sz w:val="20"/>
          <w:szCs w:val="20"/>
        </w:rPr>
        <w:t xml:space="preserve">, which are impacted by additional funding requests. </w:t>
      </w:r>
      <w:r w:rsidRPr="000D47EA">
        <w:rPr>
          <w:rFonts w:ascii="Cambria" w:hAnsi="Cambria" w:cs="Calibri"/>
          <w:color w:val="000000"/>
          <w:sz w:val="20"/>
          <w:szCs w:val="20"/>
        </w:rPr>
        <w:t>Want to think through</w:t>
      </w:r>
      <w:r w:rsidR="005C2963" w:rsidRPr="000D47EA">
        <w:rPr>
          <w:rFonts w:ascii="Cambria" w:hAnsi="Cambria" w:cs="Calibri"/>
          <w:color w:val="000000"/>
          <w:sz w:val="20"/>
          <w:szCs w:val="20"/>
        </w:rPr>
        <w:t xml:space="preserve"> </w:t>
      </w:r>
      <w:r w:rsidRPr="000D47EA">
        <w:rPr>
          <w:rFonts w:ascii="Cambria" w:hAnsi="Cambria" w:cs="Calibri"/>
          <w:color w:val="000000"/>
          <w:sz w:val="20"/>
          <w:szCs w:val="20"/>
        </w:rPr>
        <w:t>PRGs</w:t>
      </w:r>
      <w:r w:rsidR="005C2963" w:rsidRPr="000D47EA">
        <w:rPr>
          <w:rFonts w:ascii="Cambria" w:hAnsi="Cambria" w:cs="Calibri"/>
          <w:color w:val="000000"/>
          <w:sz w:val="20"/>
          <w:szCs w:val="20"/>
        </w:rPr>
        <w:t>.</w:t>
      </w:r>
    </w:p>
    <w:p w14:paraId="572A1524" w14:textId="32AEB4F0" w:rsidR="003940B7" w:rsidRPr="000D47EA" w:rsidRDefault="003940B7" w:rsidP="001D00EE">
      <w:pPr>
        <w:numPr>
          <w:ilvl w:val="0"/>
          <w:numId w:val="9"/>
        </w:numPr>
        <w:rPr>
          <w:rFonts w:ascii="Cambria" w:hAnsi="Cambria" w:cs="Calibri"/>
          <w:color w:val="000000"/>
          <w:sz w:val="20"/>
          <w:szCs w:val="20"/>
        </w:rPr>
      </w:pPr>
      <w:r w:rsidRPr="000D47EA">
        <w:rPr>
          <w:rFonts w:ascii="Cambria" w:hAnsi="Cambria" w:cs="Calibri"/>
          <w:color w:val="000000"/>
          <w:sz w:val="20"/>
          <w:szCs w:val="20"/>
        </w:rPr>
        <w:t xml:space="preserve">Alice </w:t>
      </w:r>
      <w:r w:rsidR="005C2963" w:rsidRPr="000D47EA">
        <w:rPr>
          <w:rFonts w:ascii="Cambria" w:hAnsi="Cambria" w:cs="Calibri"/>
          <w:color w:val="000000"/>
          <w:sz w:val="20"/>
          <w:szCs w:val="20"/>
        </w:rPr>
        <w:t>Havenar-Daughton, MCE:</w:t>
      </w:r>
      <w:r w:rsidRPr="000D47EA">
        <w:rPr>
          <w:rFonts w:ascii="Cambria" w:hAnsi="Cambria" w:cs="Calibri"/>
          <w:color w:val="000000"/>
          <w:sz w:val="20"/>
          <w:szCs w:val="20"/>
        </w:rPr>
        <w:t xml:space="preserve"> </w:t>
      </w:r>
      <w:r w:rsidR="005C2963" w:rsidRPr="000D47EA">
        <w:rPr>
          <w:rFonts w:ascii="Cambria" w:hAnsi="Cambria" w:cs="Calibri"/>
          <w:color w:val="000000"/>
          <w:sz w:val="20"/>
          <w:szCs w:val="20"/>
        </w:rPr>
        <w:t>Support</w:t>
      </w:r>
      <w:r w:rsidRPr="000D47EA">
        <w:rPr>
          <w:rFonts w:ascii="Cambria" w:hAnsi="Cambria" w:cs="Calibri"/>
          <w:color w:val="000000"/>
          <w:sz w:val="20"/>
          <w:szCs w:val="20"/>
        </w:rPr>
        <w:t xml:space="preserve"> thinking about these issues. Echo</w:t>
      </w:r>
      <w:r w:rsidR="005C2963" w:rsidRPr="000D47EA">
        <w:rPr>
          <w:rFonts w:ascii="Cambria" w:hAnsi="Cambria" w:cs="Calibri"/>
          <w:color w:val="000000"/>
          <w:sz w:val="20"/>
          <w:szCs w:val="20"/>
        </w:rPr>
        <w:t xml:space="preserve"> the</w:t>
      </w:r>
      <w:r w:rsidRPr="000D47EA">
        <w:rPr>
          <w:rFonts w:ascii="Cambria" w:hAnsi="Cambria" w:cs="Calibri"/>
          <w:color w:val="000000"/>
          <w:sz w:val="20"/>
          <w:szCs w:val="20"/>
        </w:rPr>
        <w:t xml:space="preserve"> importance of redefining the purpose of </w:t>
      </w:r>
      <w:r w:rsidR="005C2963" w:rsidRPr="000D47EA">
        <w:rPr>
          <w:rFonts w:ascii="Cambria" w:hAnsi="Cambria" w:cs="Calibri"/>
          <w:color w:val="000000"/>
          <w:sz w:val="20"/>
          <w:szCs w:val="20"/>
        </w:rPr>
        <w:t xml:space="preserve">CAEECC. Suggest adding the space </w:t>
      </w:r>
      <w:r w:rsidRPr="000D47EA">
        <w:rPr>
          <w:rFonts w:ascii="Cambria" w:hAnsi="Cambria" w:cs="Calibri"/>
          <w:color w:val="000000"/>
          <w:sz w:val="20"/>
          <w:szCs w:val="20"/>
        </w:rPr>
        <w:t>to think through</w:t>
      </w:r>
      <w:r w:rsidR="005C2963" w:rsidRPr="000D47EA">
        <w:rPr>
          <w:rFonts w:ascii="Cambria" w:hAnsi="Cambria" w:cs="Calibri"/>
          <w:color w:val="000000"/>
          <w:sz w:val="20"/>
          <w:szCs w:val="20"/>
        </w:rPr>
        <w:t xml:space="preserve"> the</w:t>
      </w:r>
      <w:r w:rsidRPr="000D47EA">
        <w:rPr>
          <w:rFonts w:ascii="Cambria" w:hAnsi="Cambria" w:cs="Calibri"/>
          <w:color w:val="000000"/>
          <w:sz w:val="20"/>
          <w:szCs w:val="20"/>
        </w:rPr>
        <w:t xml:space="preserve"> mechanism CAEECC has influence over aspects of EE decision-making. </w:t>
      </w:r>
      <w:r w:rsidR="005C2963" w:rsidRPr="000D47EA">
        <w:rPr>
          <w:rFonts w:ascii="Cambria" w:hAnsi="Cambria" w:cs="Calibri"/>
          <w:color w:val="000000"/>
          <w:sz w:val="20"/>
          <w:szCs w:val="20"/>
        </w:rPr>
        <w:t>Erin Brooks’</w:t>
      </w:r>
      <w:r w:rsidRPr="000D47EA">
        <w:rPr>
          <w:rFonts w:ascii="Cambria" w:hAnsi="Cambria" w:cs="Calibri"/>
          <w:color w:val="000000"/>
          <w:sz w:val="20"/>
          <w:szCs w:val="20"/>
        </w:rPr>
        <w:t xml:space="preserve"> point about 3P implementation</w:t>
      </w:r>
      <w:r w:rsidR="005C2963" w:rsidRPr="000D47EA">
        <w:rPr>
          <w:rFonts w:ascii="Cambria" w:hAnsi="Cambria" w:cs="Calibri"/>
          <w:color w:val="000000"/>
          <w:sz w:val="20"/>
          <w:szCs w:val="20"/>
        </w:rPr>
        <w:t xml:space="preserve"> and </w:t>
      </w:r>
      <w:r w:rsidRPr="000D47EA">
        <w:rPr>
          <w:rFonts w:ascii="Cambria" w:hAnsi="Cambria" w:cs="Calibri"/>
          <w:color w:val="000000"/>
          <w:sz w:val="20"/>
          <w:szCs w:val="20"/>
        </w:rPr>
        <w:t xml:space="preserve">CAEECC providing </w:t>
      </w:r>
      <w:r w:rsidR="005C2963" w:rsidRPr="000D47EA">
        <w:rPr>
          <w:rFonts w:ascii="Cambria" w:hAnsi="Cambria" w:cs="Calibri"/>
          <w:color w:val="000000"/>
          <w:sz w:val="20"/>
          <w:szCs w:val="20"/>
        </w:rPr>
        <w:t>recommendation</w:t>
      </w:r>
      <w:r w:rsidRPr="000D47EA">
        <w:rPr>
          <w:rFonts w:ascii="Cambria" w:hAnsi="Cambria" w:cs="Calibri"/>
          <w:color w:val="000000"/>
          <w:sz w:val="20"/>
          <w:szCs w:val="20"/>
        </w:rPr>
        <w:t xml:space="preserve"> back to CPUC around regulatory decisions</w:t>
      </w:r>
      <w:r w:rsidR="005C2963" w:rsidRPr="000D47EA">
        <w:rPr>
          <w:rFonts w:ascii="Cambria" w:hAnsi="Cambria" w:cs="Calibri"/>
          <w:color w:val="000000"/>
          <w:sz w:val="20"/>
          <w:szCs w:val="20"/>
        </w:rPr>
        <w:t xml:space="preserve"> is important to </w:t>
      </w:r>
      <w:proofErr w:type="gramStart"/>
      <w:r w:rsidR="005C2963" w:rsidRPr="000D47EA">
        <w:rPr>
          <w:rFonts w:ascii="Cambria" w:hAnsi="Cambria" w:cs="Calibri"/>
          <w:color w:val="000000"/>
          <w:sz w:val="20"/>
          <w:szCs w:val="20"/>
        </w:rPr>
        <w:t>consider:</w:t>
      </w:r>
      <w:proofErr w:type="gramEnd"/>
      <w:r w:rsidR="001D00EE" w:rsidRPr="000D47EA">
        <w:rPr>
          <w:rFonts w:ascii="Cambria" w:hAnsi="Cambria" w:cs="Calibri"/>
          <w:color w:val="000000"/>
          <w:sz w:val="20"/>
          <w:szCs w:val="20"/>
        </w:rPr>
        <w:t xml:space="preserve"> think through</w:t>
      </w:r>
      <w:r w:rsidR="005C2963" w:rsidRPr="000D47EA">
        <w:rPr>
          <w:rFonts w:ascii="Cambria" w:hAnsi="Cambria" w:cs="Calibri"/>
          <w:color w:val="000000"/>
          <w:sz w:val="20"/>
          <w:szCs w:val="20"/>
        </w:rPr>
        <w:t xml:space="preserve"> h</w:t>
      </w:r>
      <w:r w:rsidRPr="000D47EA">
        <w:rPr>
          <w:rFonts w:ascii="Cambria" w:hAnsi="Cambria" w:cs="Calibri"/>
          <w:color w:val="000000"/>
          <w:sz w:val="20"/>
          <w:szCs w:val="20"/>
        </w:rPr>
        <w:t xml:space="preserve">ow </w:t>
      </w:r>
      <w:r w:rsidR="007F75A2" w:rsidRPr="000D47EA">
        <w:rPr>
          <w:rFonts w:ascii="Cambria" w:hAnsi="Cambria" w:cs="Calibri"/>
          <w:color w:val="000000"/>
          <w:sz w:val="20"/>
          <w:szCs w:val="20"/>
        </w:rPr>
        <w:t>the CAEECC process creates</w:t>
      </w:r>
      <w:r w:rsidRPr="000D47EA">
        <w:rPr>
          <w:rFonts w:ascii="Cambria" w:hAnsi="Cambria" w:cs="Calibri"/>
          <w:color w:val="000000"/>
          <w:sz w:val="20"/>
          <w:szCs w:val="20"/>
        </w:rPr>
        <w:t xml:space="preserve"> recommendations, and how are those rec</w:t>
      </w:r>
      <w:r w:rsidR="005C2963" w:rsidRPr="000D47EA">
        <w:rPr>
          <w:rFonts w:ascii="Cambria" w:hAnsi="Cambria" w:cs="Calibri"/>
          <w:color w:val="000000"/>
          <w:sz w:val="20"/>
          <w:szCs w:val="20"/>
        </w:rPr>
        <w:t>ommendations brought to</w:t>
      </w:r>
      <w:r w:rsidRPr="000D47EA">
        <w:rPr>
          <w:rFonts w:ascii="Cambria" w:hAnsi="Cambria" w:cs="Calibri"/>
          <w:color w:val="000000"/>
          <w:sz w:val="20"/>
          <w:szCs w:val="20"/>
        </w:rPr>
        <w:t xml:space="preserve"> decision makers at CPUC</w:t>
      </w:r>
      <w:r w:rsidR="001D00EE" w:rsidRPr="000D47EA">
        <w:rPr>
          <w:rFonts w:ascii="Cambria" w:hAnsi="Cambria" w:cs="Calibri"/>
          <w:color w:val="000000"/>
          <w:sz w:val="20"/>
          <w:szCs w:val="20"/>
        </w:rPr>
        <w:t xml:space="preserve">. </w:t>
      </w:r>
      <w:r w:rsidR="007F75A2" w:rsidRPr="000D47EA">
        <w:rPr>
          <w:rFonts w:ascii="Cambria" w:hAnsi="Cambria" w:cs="Calibri"/>
          <w:color w:val="000000"/>
          <w:sz w:val="20"/>
          <w:szCs w:val="20"/>
        </w:rPr>
        <w:t>Thus,</w:t>
      </w:r>
      <w:r w:rsidR="001D00EE" w:rsidRPr="000D47EA">
        <w:rPr>
          <w:rFonts w:ascii="Cambria" w:hAnsi="Cambria" w:cs="Calibri"/>
          <w:color w:val="000000"/>
          <w:sz w:val="20"/>
          <w:szCs w:val="20"/>
        </w:rPr>
        <w:t xml:space="preserve"> I recommend doing some pre-work prior to launching the Restructuring WG and its recruitment process so that prospective WG members understand the</w:t>
      </w:r>
      <w:r w:rsidRPr="000D47EA">
        <w:rPr>
          <w:rFonts w:ascii="Cambria" w:hAnsi="Cambria" w:cs="Calibri"/>
          <w:color w:val="000000"/>
          <w:sz w:val="20"/>
          <w:szCs w:val="20"/>
        </w:rPr>
        <w:t xml:space="preserve"> role and purpose of </w:t>
      </w:r>
      <w:r w:rsidR="001D00EE" w:rsidRPr="000D47EA">
        <w:rPr>
          <w:rFonts w:ascii="Cambria" w:hAnsi="Cambria" w:cs="Calibri"/>
          <w:color w:val="000000"/>
          <w:sz w:val="20"/>
          <w:szCs w:val="20"/>
        </w:rPr>
        <w:t>C</w:t>
      </w:r>
      <w:r w:rsidRPr="000D47EA">
        <w:rPr>
          <w:rFonts w:ascii="Cambria" w:hAnsi="Cambria" w:cs="Calibri"/>
          <w:color w:val="000000"/>
          <w:sz w:val="20"/>
          <w:szCs w:val="20"/>
        </w:rPr>
        <w:t xml:space="preserve">AEECC in the restructuring WG. </w:t>
      </w:r>
      <w:r w:rsidR="001D00EE" w:rsidRPr="000D47EA">
        <w:rPr>
          <w:rFonts w:ascii="Cambria" w:hAnsi="Cambria" w:cs="Calibri"/>
          <w:color w:val="000000"/>
          <w:sz w:val="20"/>
          <w:szCs w:val="20"/>
        </w:rPr>
        <w:t>Also, I second the sentiment others have shared about the c</w:t>
      </w:r>
      <w:r w:rsidRPr="000D47EA">
        <w:rPr>
          <w:rFonts w:ascii="Cambria" w:hAnsi="Cambria" w:cs="Calibri"/>
          <w:color w:val="000000"/>
          <w:sz w:val="20"/>
          <w:szCs w:val="20"/>
        </w:rPr>
        <w:t>hallenge of recruiting into CAEECC</w:t>
      </w:r>
      <w:r w:rsidR="001D00EE" w:rsidRPr="000D47EA">
        <w:rPr>
          <w:rFonts w:ascii="Cambria" w:hAnsi="Cambria" w:cs="Calibri"/>
          <w:color w:val="000000"/>
          <w:sz w:val="20"/>
          <w:szCs w:val="20"/>
        </w:rPr>
        <w:t>; hence the importance of clearly defining CAEECC influence and impact – before launching recruitment.</w:t>
      </w:r>
    </w:p>
    <w:p w14:paraId="4A7E4183" w14:textId="1D05819F" w:rsidR="001D00EE" w:rsidRPr="000D47EA" w:rsidRDefault="003940B7" w:rsidP="00CE52F5">
      <w:pPr>
        <w:numPr>
          <w:ilvl w:val="0"/>
          <w:numId w:val="9"/>
        </w:numPr>
        <w:rPr>
          <w:rFonts w:ascii="Cambria" w:hAnsi="Cambria" w:cs="Calibri"/>
          <w:color w:val="000000"/>
          <w:sz w:val="20"/>
          <w:szCs w:val="20"/>
        </w:rPr>
      </w:pPr>
      <w:r w:rsidRPr="000D47EA">
        <w:rPr>
          <w:rFonts w:ascii="Cambria" w:hAnsi="Cambria" w:cs="Calibri"/>
          <w:color w:val="000000"/>
          <w:sz w:val="20"/>
          <w:szCs w:val="20"/>
        </w:rPr>
        <w:t>Ted</w:t>
      </w:r>
      <w:r w:rsidR="001D00EE" w:rsidRPr="000D47EA">
        <w:rPr>
          <w:rFonts w:ascii="Cambria" w:hAnsi="Cambria" w:cs="Calibri"/>
          <w:color w:val="000000"/>
          <w:sz w:val="20"/>
          <w:szCs w:val="20"/>
        </w:rPr>
        <w:t xml:space="preserve"> Howard</w:t>
      </w:r>
      <w:r w:rsidRPr="000D47EA">
        <w:rPr>
          <w:rFonts w:ascii="Cambria" w:hAnsi="Cambria" w:cs="Calibri"/>
          <w:color w:val="000000"/>
          <w:sz w:val="20"/>
          <w:szCs w:val="20"/>
        </w:rPr>
        <w:t>, SBU</w:t>
      </w:r>
      <w:r w:rsidR="001D00EE" w:rsidRPr="000D47EA">
        <w:rPr>
          <w:rFonts w:ascii="Cambria" w:hAnsi="Cambria" w:cs="Calibri"/>
          <w:color w:val="000000"/>
          <w:sz w:val="20"/>
          <w:szCs w:val="20"/>
        </w:rPr>
        <w:t>A</w:t>
      </w:r>
      <w:r w:rsidRPr="000D47EA">
        <w:rPr>
          <w:rFonts w:ascii="Cambria" w:hAnsi="Cambria" w:cs="Calibri"/>
          <w:color w:val="000000"/>
          <w:sz w:val="20"/>
          <w:szCs w:val="20"/>
        </w:rPr>
        <w:t xml:space="preserve">: </w:t>
      </w:r>
      <w:r w:rsidR="001D00EE" w:rsidRPr="000D47EA">
        <w:rPr>
          <w:rFonts w:ascii="Cambria" w:hAnsi="Cambria" w:cs="Calibri"/>
          <w:color w:val="000000"/>
          <w:sz w:val="20"/>
          <w:szCs w:val="20"/>
        </w:rPr>
        <w:t>Suggest explicitly adding hard-to-reach (HTR)</w:t>
      </w:r>
      <w:r w:rsidRPr="000D47EA">
        <w:rPr>
          <w:rFonts w:ascii="Cambria" w:hAnsi="Cambria" w:cs="Calibri"/>
          <w:color w:val="000000"/>
          <w:sz w:val="20"/>
          <w:szCs w:val="20"/>
        </w:rPr>
        <w:t xml:space="preserve"> customers under D.18-05-041 </w:t>
      </w:r>
      <w:r w:rsidR="008625B0" w:rsidRPr="000D47EA">
        <w:rPr>
          <w:rFonts w:ascii="Cambria" w:hAnsi="Cambria" w:cs="Calibri"/>
          <w:color w:val="000000"/>
          <w:sz w:val="20"/>
          <w:szCs w:val="20"/>
        </w:rPr>
        <w:t>[which is currently mentioned in the report’s introduction and JEDI glossary, but not in specific recommendations or more globally]</w:t>
      </w:r>
    </w:p>
    <w:p w14:paraId="0479F55A" w14:textId="3A126509" w:rsidR="003940B7" w:rsidRPr="000D47EA" w:rsidRDefault="001D00EE" w:rsidP="001D00EE">
      <w:pPr>
        <w:numPr>
          <w:ilvl w:val="1"/>
          <w:numId w:val="9"/>
        </w:numPr>
        <w:rPr>
          <w:rFonts w:ascii="Cambria" w:hAnsi="Cambria" w:cs="Calibri"/>
          <w:color w:val="000000"/>
          <w:sz w:val="20"/>
          <w:szCs w:val="20"/>
        </w:rPr>
      </w:pPr>
      <w:r w:rsidRPr="000D47EA">
        <w:rPr>
          <w:rFonts w:ascii="Cambria" w:hAnsi="Cambria" w:cs="Calibri"/>
          <w:color w:val="000000"/>
          <w:sz w:val="20"/>
          <w:szCs w:val="20"/>
        </w:rPr>
        <w:t>Lara Ettenson, NRDC</w:t>
      </w:r>
      <w:r w:rsidR="003940B7" w:rsidRPr="000D47EA">
        <w:rPr>
          <w:rFonts w:ascii="Cambria" w:hAnsi="Cambria" w:cs="Calibri"/>
          <w:color w:val="000000"/>
          <w:sz w:val="20"/>
          <w:szCs w:val="20"/>
        </w:rPr>
        <w:t xml:space="preserve">: </w:t>
      </w:r>
      <w:r w:rsidRPr="000D47EA">
        <w:rPr>
          <w:rFonts w:ascii="Cambria" w:hAnsi="Cambria" w:cs="Calibri"/>
          <w:color w:val="000000"/>
          <w:sz w:val="20"/>
          <w:szCs w:val="20"/>
        </w:rPr>
        <w:t xml:space="preserve">Report intent was to be inclusive; will followup to make sure HTR is explicitly in the report. </w:t>
      </w:r>
    </w:p>
    <w:p w14:paraId="0D8FC694" w14:textId="70F38780" w:rsidR="00E00128" w:rsidRPr="000D47EA" w:rsidRDefault="00E00128" w:rsidP="00E00128">
      <w:pPr>
        <w:tabs>
          <w:tab w:val="left" w:pos="360"/>
          <w:tab w:val="left" w:pos="720"/>
        </w:tabs>
        <w:autoSpaceDE w:val="0"/>
        <w:autoSpaceDN w:val="0"/>
        <w:adjustRightInd w:val="0"/>
        <w:rPr>
          <w:rFonts w:ascii="Cambria" w:hAnsi="Cambria"/>
          <w:sz w:val="20"/>
          <w:szCs w:val="20"/>
        </w:rPr>
      </w:pPr>
    </w:p>
    <w:p w14:paraId="6F4A6309" w14:textId="150000CC" w:rsidR="00B81BDC" w:rsidRPr="000D47EA" w:rsidRDefault="00B81BDC" w:rsidP="00B81BDC">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 xml:space="preserve">Michelle asked if there were any objections with the recommendations as written. In alignment with the process Katie presented in slide 14, the recommendations are considered defacto adopted by CAEECC, with the above concerns </w:t>
      </w:r>
      <w:r w:rsidR="00D5098C" w:rsidRPr="000D47EA">
        <w:rPr>
          <w:rFonts w:ascii="Cambria" w:hAnsi="Cambria"/>
          <w:sz w:val="20"/>
          <w:szCs w:val="20"/>
        </w:rPr>
        <w:t xml:space="preserve">and suggestions </w:t>
      </w:r>
      <w:r w:rsidRPr="000D47EA">
        <w:rPr>
          <w:rFonts w:ascii="Cambria" w:hAnsi="Cambria"/>
          <w:sz w:val="20"/>
          <w:szCs w:val="20"/>
        </w:rPr>
        <w:t>to be shared with the future WG for consideration.</w:t>
      </w:r>
    </w:p>
    <w:p w14:paraId="49A237FB" w14:textId="77777777" w:rsidR="00B81BDC" w:rsidRPr="000D47EA" w:rsidRDefault="00B81BDC" w:rsidP="00E00128">
      <w:pPr>
        <w:tabs>
          <w:tab w:val="left" w:pos="360"/>
          <w:tab w:val="left" w:pos="720"/>
        </w:tabs>
        <w:autoSpaceDE w:val="0"/>
        <w:autoSpaceDN w:val="0"/>
        <w:adjustRightInd w:val="0"/>
        <w:rPr>
          <w:rFonts w:ascii="Cambria" w:hAnsi="Cambria"/>
          <w:sz w:val="20"/>
          <w:szCs w:val="20"/>
        </w:rPr>
      </w:pPr>
    </w:p>
    <w:p w14:paraId="5FC1E5F1" w14:textId="7EF4F874" w:rsidR="00E00128" w:rsidRPr="000D47EA" w:rsidRDefault="00E00128" w:rsidP="00E00128">
      <w:pPr>
        <w:autoSpaceDE w:val="0"/>
        <w:autoSpaceDN w:val="0"/>
        <w:adjustRightInd w:val="0"/>
        <w:rPr>
          <w:rFonts w:ascii="Cambria" w:hAnsi="Cambria"/>
          <w:b/>
          <w:bCs/>
          <w:sz w:val="20"/>
          <w:szCs w:val="20"/>
          <w:u w:val="single"/>
        </w:rPr>
      </w:pPr>
      <w:r w:rsidRPr="000D47EA">
        <w:rPr>
          <w:rFonts w:ascii="Cambria" w:hAnsi="Cambria"/>
          <w:b/>
          <w:bCs/>
          <w:sz w:val="20"/>
          <w:szCs w:val="20"/>
          <w:u w:val="single"/>
        </w:rPr>
        <w:t>Facilitation</w:t>
      </w:r>
      <w:r w:rsidR="00D95D2E" w:rsidRPr="000D47EA">
        <w:rPr>
          <w:rFonts w:ascii="Cambria" w:hAnsi="Cambria"/>
          <w:b/>
          <w:bCs/>
          <w:sz w:val="20"/>
          <w:szCs w:val="20"/>
          <w:u w:val="single"/>
        </w:rPr>
        <w:t xml:space="preserve"> &amp; Additional Considerations</w:t>
      </w:r>
    </w:p>
    <w:p w14:paraId="2C9F4803" w14:textId="5B0F3CE7" w:rsidR="00E00128" w:rsidRPr="000D47EA" w:rsidRDefault="00E00128" w:rsidP="00E00128">
      <w:pPr>
        <w:autoSpaceDE w:val="0"/>
        <w:autoSpaceDN w:val="0"/>
        <w:adjustRightInd w:val="0"/>
        <w:rPr>
          <w:rFonts w:ascii="Cambria" w:hAnsi="Cambria" w:cs="Calibri"/>
          <w:sz w:val="20"/>
          <w:szCs w:val="20"/>
        </w:rPr>
      </w:pPr>
      <w:r w:rsidRPr="000D47EA">
        <w:rPr>
          <w:rFonts w:ascii="Cambria" w:hAnsi="Cambria" w:cs="Calibri"/>
          <w:sz w:val="20"/>
          <w:szCs w:val="20"/>
        </w:rPr>
        <w:t>Katie Abrams presented a series of slides on Facilitation</w:t>
      </w:r>
      <w:r w:rsidR="00D95D2E" w:rsidRPr="000D47EA">
        <w:rPr>
          <w:rFonts w:ascii="Cambria" w:hAnsi="Cambria" w:cs="Calibri"/>
          <w:sz w:val="20"/>
          <w:szCs w:val="20"/>
        </w:rPr>
        <w:t xml:space="preserve"> and additional considerations</w:t>
      </w:r>
      <w:r w:rsidRPr="000D47EA">
        <w:rPr>
          <w:rFonts w:ascii="Cambria" w:hAnsi="Cambria" w:cs="Calibri"/>
          <w:sz w:val="20"/>
          <w:szCs w:val="20"/>
        </w:rPr>
        <w:t xml:space="preserve">. Slides are available on the CAEECC website (see link above to Meeting Materials, </w:t>
      </w:r>
      <w:r w:rsidRPr="000D47EA">
        <w:rPr>
          <w:rFonts w:ascii="Cambria" w:hAnsi="Cambria" w:cs="Calibri"/>
          <w:i/>
          <w:iCs/>
          <w:sz w:val="20"/>
          <w:szCs w:val="20"/>
        </w:rPr>
        <w:t>Final</w:t>
      </w:r>
      <w:r w:rsidRPr="000D47EA">
        <w:rPr>
          <w:rFonts w:ascii="Cambria" w:hAnsi="Cambria" w:cs="Calibri"/>
          <w:sz w:val="20"/>
          <w:szCs w:val="20"/>
        </w:rPr>
        <w:t xml:space="preserve"> </w:t>
      </w:r>
      <w:r w:rsidRPr="000D47EA">
        <w:rPr>
          <w:rFonts w:ascii="Cambria" w:hAnsi="Cambria" w:cs="Calibri"/>
          <w:i/>
          <w:iCs/>
          <w:sz w:val="20"/>
          <w:szCs w:val="20"/>
        </w:rPr>
        <w:t xml:space="preserve">Combined 4.12.22 CAEECC Mtg Slides v3, slides </w:t>
      </w:r>
      <w:r w:rsidR="00D95D2E" w:rsidRPr="000D47EA">
        <w:rPr>
          <w:rFonts w:ascii="Cambria" w:hAnsi="Cambria" w:cs="Calibri"/>
          <w:i/>
          <w:iCs/>
          <w:sz w:val="20"/>
          <w:szCs w:val="20"/>
        </w:rPr>
        <w:t>54-57).</w:t>
      </w:r>
      <w:r w:rsidR="00B81BDC" w:rsidRPr="000D47EA">
        <w:rPr>
          <w:rFonts w:ascii="Cambria" w:hAnsi="Cambria" w:cs="Calibri"/>
          <w:i/>
          <w:iCs/>
          <w:sz w:val="20"/>
          <w:szCs w:val="20"/>
        </w:rPr>
        <w:t xml:space="preserve"> </w:t>
      </w:r>
    </w:p>
    <w:p w14:paraId="759A5F6C" w14:textId="77777777" w:rsidR="00E00128" w:rsidRPr="000D47EA" w:rsidRDefault="00E00128" w:rsidP="00E00128">
      <w:pPr>
        <w:autoSpaceDE w:val="0"/>
        <w:autoSpaceDN w:val="0"/>
        <w:adjustRightInd w:val="0"/>
        <w:rPr>
          <w:rFonts w:ascii="Cambria" w:hAnsi="Cambria" w:cs="Calibri"/>
          <w:sz w:val="20"/>
          <w:szCs w:val="20"/>
        </w:rPr>
      </w:pPr>
    </w:p>
    <w:p w14:paraId="3E4BA540" w14:textId="77777777" w:rsidR="00E00128" w:rsidRPr="000D47EA" w:rsidRDefault="00E00128" w:rsidP="00E00128">
      <w:pPr>
        <w:rPr>
          <w:rFonts w:ascii="Cambria" w:hAnsi="Cambria" w:cs="Calibri"/>
          <w:sz w:val="20"/>
          <w:szCs w:val="20"/>
          <w:u w:val="single"/>
        </w:rPr>
      </w:pPr>
      <w:r w:rsidRPr="000D47EA">
        <w:rPr>
          <w:rFonts w:ascii="Cambria" w:hAnsi="Cambria" w:cs="Calibri"/>
          <w:sz w:val="20"/>
          <w:szCs w:val="20"/>
          <w:u w:val="single"/>
        </w:rPr>
        <w:t xml:space="preserve">Summary of Member Questions and Comments: </w:t>
      </w:r>
    </w:p>
    <w:p w14:paraId="4736CACB" w14:textId="14B72171" w:rsidR="003940B7" w:rsidRPr="000D47EA" w:rsidRDefault="003940B7" w:rsidP="00CE52F5">
      <w:pPr>
        <w:numPr>
          <w:ilvl w:val="0"/>
          <w:numId w:val="10"/>
        </w:numPr>
        <w:rPr>
          <w:rFonts w:ascii="Cambria" w:hAnsi="Cambria" w:cs="Calibri"/>
          <w:color w:val="000000"/>
          <w:sz w:val="20"/>
          <w:szCs w:val="20"/>
        </w:rPr>
      </w:pPr>
      <w:r w:rsidRPr="000D47EA">
        <w:rPr>
          <w:rFonts w:ascii="Cambria" w:hAnsi="Cambria" w:cs="Calibri"/>
          <w:color w:val="000000"/>
          <w:sz w:val="20"/>
          <w:szCs w:val="20"/>
        </w:rPr>
        <w:t xml:space="preserve">Erin </w:t>
      </w:r>
      <w:r w:rsidR="008625B0" w:rsidRPr="000D47EA">
        <w:rPr>
          <w:rFonts w:ascii="Cambria" w:hAnsi="Cambria" w:cs="Calibri"/>
          <w:color w:val="000000"/>
          <w:sz w:val="20"/>
          <w:szCs w:val="20"/>
        </w:rPr>
        <w:t xml:space="preserve">Brooks, SoCal Gas: </w:t>
      </w:r>
      <w:r w:rsidR="001B0674" w:rsidRPr="000D47EA">
        <w:rPr>
          <w:rFonts w:ascii="Cambria" w:hAnsi="Cambria" w:cs="Calibri"/>
          <w:color w:val="000000"/>
          <w:sz w:val="20"/>
          <w:szCs w:val="20"/>
        </w:rPr>
        <w:t>S</w:t>
      </w:r>
      <w:r w:rsidR="008625B0" w:rsidRPr="000D47EA">
        <w:rPr>
          <w:rFonts w:ascii="Cambria" w:hAnsi="Cambria" w:cs="Calibri"/>
          <w:color w:val="000000"/>
          <w:sz w:val="20"/>
          <w:szCs w:val="20"/>
        </w:rPr>
        <w:t>upport these types of recommendations and</w:t>
      </w:r>
      <w:r w:rsidRPr="000D47EA">
        <w:rPr>
          <w:rFonts w:ascii="Cambria" w:hAnsi="Cambria" w:cs="Calibri"/>
          <w:color w:val="000000"/>
          <w:sz w:val="20"/>
          <w:szCs w:val="20"/>
        </w:rPr>
        <w:t xml:space="preserve"> making CAEECC more equitable and inclusive. </w:t>
      </w:r>
      <w:r w:rsidR="008625B0" w:rsidRPr="000D47EA">
        <w:rPr>
          <w:rFonts w:ascii="Cambria" w:hAnsi="Cambria" w:cs="Calibri"/>
          <w:color w:val="000000"/>
          <w:sz w:val="20"/>
          <w:szCs w:val="20"/>
        </w:rPr>
        <w:t>The</w:t>
      </w:r>
      <w:r w:rsidRPr="000D47EA">
        <w:rPr>
          <w:rFonts w:ascii="Cambria" w:hAnsi="Cambria" w:cs="Calibri"/>
          <w:color w:val="000000"/>
          <w:sz w:val="20"/>
          <w:szCs w:val="20"/>
        </w:rPr>
        <w:t xml:space="preserve"> info here goes a long way toward that. </w:t>
      </w:r>
    </w:p>
    <w:p w14:paraId="770F5B31" w14:textId="77777777" w:rsidR="00E00128" w:rsidRPr="000D47EA" w:rsidRDefault="00E00128" w:rsidP="00E00128">
      <w:pPr>
        <w:tabs>
          <w:tab w:val="left" w:pos="360"/>
          <w:tab w:val="left" w:pos="720"/>
        </w:tabs>
        <w:autoSpaceDE w:val="0"/>
        <w:autoSpaceDN w:val="0"/>
        <w:adjustRightInd w:val="0"/>
        <w:rPr>
          <w:rFonts w:ascii="Cambria" w:hAnsi="Cambria"/>
          <w:sz w:val="20"/>
          <w:szCs w:val="20"/>
        </w:rPr>
      </w:pPr>
    </w:p>
    <w:p w14:paraId="595A1309" w14:textId="72C1450C" w:rsidR="000B2FD3" w:rsidRPr="000D47EA" w:rsidRDefault="00B81BDC" w:rsidP="000B2FD3">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 xml:space="preserve">Katie noted that there were no formal Facilitation recommendations for CAEECC’s consideration, but that </w:t>
      </w:r>
      <w:r w:rsidR="00D5098C" w:rsidRPr="000D47EA">
        <w:rPr>
          <w:rFonts w:ascii="Cambria" w:hAnsi="Cambria"/>
          <w:sz w:val="20"/>
          <w:szCs w:val="20"/>
        </w:rPr>
        <w:t>the</w:t>
      </w:r>
      <w:r w:rsidRPr="000D47EA">
        <w:rPr>
          <w:rFonts w:ascii="Cambria" w:hAnsi="Cambria"/>
          <w:sz w:val="20"/>
          <w:szCs w:val="20"/>
        </w:rPr>
        <w:t xml:space="preserve"> list </w:t>
      </w:r>
      <w:r w:rsidR="00D5098C" w:rsidRPr="000D47EA">
        <w:rPr>
          <w:rFonts w:ascii="Cambria" w:hAnsi="Cambria"/>
          <w:sz w:val="20"/>
          <w:szCs w:val="20"/>
        </w:rPr>
        <w:t>she presented, brainstormed by the CDEI WG, would be forwarded to the Restructuring WG for consideration.</w:t>
      </w:r>
      <w:r w:rsidRPr="000D47EA">
        <w:rPr>
          <w:rFonts w:ascii="Cambria" w:hAnsi="Cambria"/>
          <w:sz w:val="20"/>
          <w:szCs w:val="20"/>
        </w:rPr>
        <w:br/>
      </w:r>
    </w:p>
    <w:p w14:paraId="1DBC4317" w14:textId="121F092F" w:rsidR="000B2FD3" w:rsidRPr="000D47EA" w:rsidRDefault="000B2FD3" w:rsidP="00A01E5A">
      <w:pPr>
        <w:widowControl w:val="0"/>
        <w:autoSpaceDE w:val="0"/>
        <w:autoSpaceDN w:val="0"/>
        <w:adjustRightInd w:val="0"/>
        <w:spacing w:before="10" w:after="10"/>
        <w:rPr>
          <w:rFonts w:ascii="Cambria" w:hAnsi="Cambria"/>
          <w:b/>
          <w:bCs/>
          <w:i/>
          <w:sz w:val="22"/>
          <w:szCs w:val="22"/>
        </w:rPr>
      </w:pPr>
      <w:r w:rsidRPr="000D47EA">
        <w:rPr>
          <w:rFonts w:ascii="Cambria" w:hAnsi="Cambria"/>
          <w:b/>
          <w:bCs/>
          <w:i/>
          <w:sz w:val="22"/>
          <w:szCs w:val="22"/>
        </w:rPr>
        <w:t>Prioritizing certain recommendations for early in Restructuring WG or by other means if WG delayed</w:t>
      </w:r>
    </w:p>
    <w:p w14:paraId="181C01E4" w14:textId="3A8F6523" w:rsidR="000B2FD3" w:rsidRPr="000D47EA" w:rsidRDefault="000B2FD3" w:rsidP="0092025A">
      <w:pPr>
        <w:widowControl w:val="0"/>
        <w:autoSpaceDE w:val="0"/>
        <w:autoSpaceDN w:val="0"/>
        <w:adjustRightInd w:val="0"/>
        <w:spacing w:before="10" w:after="10"/>
        <w:rPr>
          <w:rFonts w:ascii="Cambria" w:hAnsi="Cambria"/>
          <w:sz w:val="20"/>
          <w:szCs w:val="20"/>
        </w:rPr>
      </w:pPr>
      <w:r w:rsidRPr="000D47EA">
        <w:rPr>
          <w:rFonts w:ascii="Cambria" w:hAnsi="Cambria"/>
          <w:sz w:val="20"/>
          <w:szCs w:val="20"/>
        </w:rPr>
        <w:t xml:space="preserve">Katie Abrams </w:t>
      </w:r>
      <w:r w:rsidR="008625B0" w:rsidRPr="000D47EA">
        <w:rPr>
          <w:rFonts w:ascii="Cambria" w:hAnsi="Cambria"/>
          <w:sz w:val="20"/>
          <w:szCs w:val="20"/>
        </w:rPr>
        <w:t xml:space="preserve">presented candidate recommendations and a couple process options for prioritizing certain recommendations. </w:t>
      </w:r>
      <w:r w:rsidRPr="000D47EA">
        <w:rPr>
          <w:rFonts w:ascii="Cambria" w:hAnsi="Cambria"/>
          <w:sz w:val="20"/>
          <w:szCs w:val="20"/>
        </w:rPr>
        <w:t xml:space="preserve">See </w:t>
      </w:r>
      <w:r w:rsidR="00BD60C0" w:rsidRPr="000D47EA">
        <w:rPr>
          <w:rFonts w:ascii="Cambria" w:hAnsi="Cambria"/>
          <w:i/>
          <w:iCs/>
          <w:sz w:val="20"/>
          <w:szCs w:val="20"/>
        </w:rPr>
        <w:t>Final</w:t>
      </w:r>
      <w:r w:rsidR="00BD60C0" w:rsidRPr="000D47EA">
        <w:rPr>
          <w:rFonts w:ascii="Cambria" w:hAnsi="Cambria"/>
          <w:sz w:val="20"/>
          <w:szCs w:val="20"/>
        </w:rPr>
        <w:t xml:space="preserve"> </w:t>
      </w:r>
      <w:r w:rsidR="00BD60C0" w:rsidRPr="000D47EA">
        <w:rPr>
          <w:rFonts w:ascii="Cambria" w:hAnsi="Cambria"/>
          <w:i/>
          <w:iCs/>
          <w:sz w:val="20"/>
          <w:szCs w:val="20"/>
        </w:rPr>
        <w:t>Combined 4.12.22 CAEECC Mtg Slides v3</w:t>
      </w:r>
      <w:r w:rsidRPr="000D47EA">
        <w:rPr>
          <w:rFonts w:ascii="Cambria" w:hAnsi="Cambria"/>
          <w:i/>
          <w:iCs/>
          <w:sz w:val="20"/>
          <w:szCs w:val="20"/>
        </w:rPr>
        <w:t>, slid</w:t>
      </w:r>
      <w:r w:rsidR="008625B0" w:rsidRPr="000D47EA">
        <w:rPr>
          <w:rFonts w:ascii="Cambria" w:hAnsi="Cambria"/>
          <w:i/>
          <w:iCs/>
          <w:sz w:val="20"/>
          <w:szCs w:val="20"/>
        </w:rPr>
        <w:t>e 56</w:t>
      </w:r>
      <w:r w:rsidRPr="000D47EA">
        <w:rPr>
          <w:rFonts w:ascii="Cambria" w:hAnsi="Cambria"/>
          <w:i/>
          <w:iCs/>
          <w:sz w:val="20"/>
          <w:szCs w:val="20"/>
        </w:rPr>
        <w:t xml:space="preserve">, </w:t>
      </w:r>
      <w:r w:rsidRPr="000D47EA">
        <w:rPr>
          <w:rFonts w:ascii="Cambria" w:hAnsi="Cambria"/>
          <w:sz w:val="20"/>
          <w:szCs w:val="20"/>
        </w:rPr>
        <w:t xml:space="preserve">posted to the meeting page. </w:t>
      </w:r>
      <w:r w:rsidR="0092025A" w:rsidRPr="000D47EA">
        <w:rPr>
          <w:rFonts w:ascii="Cambria" w:hAnsi="Cambria"/>
          <w:sz w:val="20"/>
          <w:szCs w:val="20"/>
        </w:rPr>
        <w:t xml:space="preserve">The meeting sequence was designed to first seek public input (there was none), then return to CAEECC members for input after approving the Overarching recommendation. However, due to time constraints and concerns with the overarching recommendation, this topic will be added to the June meeting agenda. </w:t>
      </w:r>
    </w:p>
    <w:p w14:paraId="1F20206B" w14:textId="00334369" w:rsidR="000B2FD3" w:rsidRPr="000D47EA" w:rsidRDefault="000B2FD3" w:rsidP="00A01E5A">
      <w:pPr>
        <w:widowControl w:val="0"/>
        <w:autoSpaceDE w:val="0"/>
        <w:autoSpaceDN w:val="0"/>
        <w:adjustRightInd w:val="0"/>
        <w:spacing w:before="10" w:after="10"/>
        <w:rPr>
          <w:rFonts w:ascii="Cambria" w:hAnsi="Cambria"/>
          <w:b/>
          <w:bCs/>
          <w:i/>
          <w:sz w:val="22"/>
          <w:szCs w:val="22"/>
        </w:rPr>
      </w:pPr>
    </w:p>
    <w:p w14:paraId="2CFC98AB" w14:textId="77777777" w:rsidR="00481F11" w:rsidRPr="000D47EA" w:rsidRDefault="00481F11" w:rsidP="00481F11">
      <w:pPr>
        <w:rPr>
          <w:rFonts w:ascii="Cambria" w:hAnsi="Cambria"/>
          <w:b/>
          <w:bCs/>
          <w:i/>
          <w:sz w:val="22"/>
          <w:szCs w:val="22"/>
        </w:rPr>
      </w:pPr>
      <w:r w:rsidRPr="000D47EA">
        <w:rPr>
          <w:rFonts w:ascii="Cambria" w:hAnsi="Cambria"/>
          <w:b/>
          <w:bCs/>
          <w:i/>
          <w:sz w:val="22"/>
          <w:szCs w:val="22"/>
        </w:rPr>
        <w:t>Public Input</w:t>
      </w:r>
    </w:p>
    <w:p w14:paraId="71799077" w14:textId="77777777" w:rsidR="00481F11" w:rsidRPr="000D47EA" w:rsidRDefault="00481F11" w:rsidP="00481F11">
      <w:pPr>
        <w:tabs>
          <w:tab w:val="left" w:pos="720"/>
        </w:tabs>
        <w:autoSpaceDE w:val="0"/>
        <w:autoSpaceDN w:val="0"/>
        <w:adjustRightInd w:val="0"/>
        <w:rPr>
          <w:rFonts w:ascii="Cambria" w:eastAsiaTheme="minorHAnsi" w:hAnsi="Cambria" w:cs="Cambria"/>
          <w:color w:val="000000"/>
          <w:sz w:val="20"/>
          <w:szCs w:val="20"/>
        </w:rPr>
      </w:pPr>
      <w:r w:rsidRPr="000D47EA">
        <w:rPr>
          <w:rFonts w:ascii="Cambria" w:eastAsiaTheme="minorHAnsi" w:hAnsi="Cambria" w:cs="Cambria"/>
          <w:color w:val="000000"/>
          <w:sz w:val="20"/>
          <w:szCs w:val="20"/>
        </w:rPr>
        <w:t>There were no questions or comments from the Public.</w:t>
      </w:r>
    </w:p>
    <w:p w14:paraId="49ADD621" w14:textId="77777777" w:rsidR="00481F11" w:rsidRPr="000D47EA" w:rsidRDefault="00481F11" w:rsidP="00A01E5A">
      <w:pPr>
        <w:widowControl w:val="0"/>
        <w:autoSpaceDE w:val="0"/>
        <w:autoSpaceDN w:val="0"/>
        <w:adjustRightInd w:val="0"/>
        <w:spacing w:before="10" w:after="10"/>
        <w:rPr>
          <w:rFonts w:ascii="Cambria" w:hAnsi="Cambria"/>
          <w:b/>
          <w:bCs/>
          <w:i/>
          <w:sz w:val="22"/>
          <w:szCs w:val="22"/>
        </w:rPr>
      </w:pPr>
    </w:p>
    <w:p w14:paraId="7B4D276C" w14:textId="4E1D6BE6" w:rsidR="000B2FD3" w:rsidRPr="000D47EA" w:rsidRDefault="000B2FD3" w:rsidP="00A01E5A">
      <w:pPr>
        <w:widowControl w:val="0"/>
        <w:autoSpaceDE w:val="0"/>
        <w:autoSpaceDN w:val="0"/>
        <w:adjustRightInd w:val="0"/>
        <w:spacing w:before="10" w:after="10"/>
        <w:rPr>
          <w:rFonts w:ascii="Cambria" w:hAnsi="Cambria"/>
          <w:b/>
          <w:bCs/>
          <w:i/>
          <w:sz w:val="22"/>
          <w:szCs w:val="22"/>
        </w:rPr>
      </w:pPr>
      <w:r w:rsidRPr="000D47EA">
        <w:rPr>
          <w:rFonts w:ascii="Cambria" w:hAnsi="Cambria"/>
          <w:b/>
          <w:bCs/>
          <w:i/>
          <w:sz w:val="22"/>
          <w:szCs w:val="22"/>
        </w:rPr>
        <w:t xml:space="preserve">Approve Overarching Recommendation (to form a Restructuring WG proceeded by Compensation Task Force); </w:t>
      </w:r>
      <w:r w:rsidR="007F75A2" w:rsidRPr="000D47EA">
        <w:rPr>
          <w:rFonts w:ascii="Cambria" w:hAnsi="Cambria"/>
          <w:b/>
          <w:bCs/>
          <w:i/>
          <w:sz w:val="22"/>
          <w:szCs w:val="22"/>
        </w:rPr>
        <w:t>plus,</w:t>
      </w:r>
      <w:r w:rsidRPr="000D47EA">
        <w:rPr>
          <w:rFonts w:ascii="Cambria" w:hAnsi="Cambria"/>
          <w:b/>
          <w:bCs/>
          <w:i/>
          <w:sz w:val="22"/>
          <w:szCs w:val="22"/>
        </w:rPr>
        <w:t xml:space="preserve"> delegation of respective prospectus finalization and recommendation making to WG/TF</w:t>
      </w:r>
    </w:p>
    <w:p w14:paraId="05813C35" w14:textId="136BCF39" w:rsidR="000B2FD3" w:rsidRPr="000D47EA" w:rsidRDefault="000B2FD3" w:rsidP="000B2FD3">
      <w:pPr>
        <w:widowControl w:val="0"/>
        <w:autoSpaceDE w:val="0"/>
        <w:autoSpaceDN w:val="0"/>
        <w:adjustRightInd w:val="0"/>
        <w:spacing w:before="10" w:after="10"/>
        <w:rPr>
          <w:rFonts w:ascii="Cambria" w:hAnsi="Cambria"/>
          <w:sz w:val="20"/>
          <w:szCs w:val="20"/>
        </w:rPr>
      </w:pPr>
      <w:r w:rsidRPr="000D47EA">
        <w:rPr>
          <w:rFonts w:ascii="Cambria" w:hAnsi="Cambria"/>
          <w:sz w:val="20"/>
          <w:szCs w:val="20"/>
        </w:rPr>
        <w:t xml:space="preserve">Katie Abrams </w:t>
      </w:r>
      <w:r w:rsidR="00B80B47" w:rsidRPr="000D47EA">
        <w:rPr>
          <w:rFonts w:ascii="Cambria" w:hAnsi="Cambria"/>
          <w:sz w:val="20"/>
          <w:szCs w:val="20"/>
        </w:rPr>
        <w:t>represented the overarching recommendation presented at the beginning of the meeting</w:t>
      </w:r>
      <w:r w:rsidRPr="000D47EA">
        <w:rPr>
          <w:rFonts w:ascii="Cambria" w:hAnsi="Cambria"/>
          <w:sz w:val="20"/>
          <w:szCs w:val="20"/>
        </w:rPr>
        <w:t xml:space="preserve">. See </w:t>
      </w:r>
      <w:r w:rsidR="00BD60C0" w:rsidRPr="000D47EA">
        <w:rPr>
          <w:rFonts w:ascii="Cambria" w:hAnsi="Cambria"/>
          <w:i/>
          <w:iCs/>
          <w:sz w:val="20"/>
          <w:szCs w:val="20"/>
        </w:rPr>
        <w:t>Final</w:t>
      </w:r>
      <w:r w:rsidR="00BD60C0" w:rsidRPr="000D47EA">
        <w:rPr>
          <w:rFonts w:ascii="Cambria" w:hAnsi="Cambria"/>
          <w:sz w:val="20"/>
          <w:szCs w:val="20"/>
        </w:rPr>
        <w:t xml:space="preserve"> </w:t>
      </w:r>
      <w:r w:rsidR="00BD60C0" w:rsidRPr="000D47EA">
        <w:rPr>
          <w:rFonts w:ascii="Cambria" w:hAnsi="Cambria"/>
          <w:i/>
          <w:iCs/>
          <w:sz w:val="20"/>
          <w:szCs w:val="20"/>
        </w:rPr>
        <w:t>Combined 4.12.22 CAEECC Mtg Slides v3</w:t>
      </w:r>
      <w:r w:rsidRPr="000D47EA">
        <w:rPr>
          <w:rFonts w:ascii="Cambria" w:hAnsi="Cambria"/>
          <w:i/>
          <w:iCs/>
          <w:sz w:val="20"/>
          <w:szCs w:val="20"/>
        </w:rPr>
        <w:t xml:space="preserve">, slides </w:t>
      </w:r>
      <w:r w:rsidR="00B80B47" w:rsidRPr="000D47EA">
        <w:rPr>
          <w:rFonts w:ascii="Cambria" w:hAnsi="Cambria"/>
          <w:i/>
          <w:iCs/>
          <w:sz w:val="20"/>
          <w:szCs w:val="20"/>
        </w:rPr>
        <w:t>60-66</w:t>
      </w:r>
      <w:r w:rsidRPr="000D47EA">
        <w:rPr>
          <w:rFonts w:ascii="Cambria" w:hAnsi="Cambria"/>
          <w:i/>
          <w:iCs/>
          <w:sz w:val="20"/>
          <w:szCs w:val="20"/>
        </w:rPr>
        <w:t xml:space="preserve">, </w:t>
      </w:r>
      <w:r w:rsidRPr="000D47EA">
        <w:rPr>
          <w:rFonts w:ascii="Cambria" w:hAnsi="Cambria"/>
          <w:sz w:val="20"/>
          <w:szCs w:val="20"/>
        </w:rPr>
        <w:t xml:space="preserve">posted to the meeting page. Questions and feedback </w:t>
      </w:r>
      <w:r w:rsidR="007F75A2" w:rsidRPr="000D47EA">
        <w:rPr>
          <w:rFonts w:ascii="Cambria" w:hAnsi="Cambria"/>
          <w:sz w:val="20"/>
          <w:szCs w:val="20"/>
        </w:rPr>
        <w:t>are</w:t>
      </w:r>
      <w:r w:rsidRPr="000D47EA">
        <w:rPr>
          <w:rFonts w:ascii="Cambria" w:hAnsi="Cambria"/>
          <w:sz w:val="20"/>
          <w:szCs w:val="20"/>
        </w:rPr>
        <w:t xml:space="preserve"> summarized below.</w:t>
      </w:r>
    </w:p>
    <w:p w14:paraId="49EF6F75" w14:textId="77777777" w:rsidR="000B2FD3" w:rsidRPr="000D47EA" w:rsidRDefault="000B2FD3" w:rsidP="000B2FD3">
      <w:pPr>
        <w:widowControl w:val="0"/>
        <w:autoSpaceDE w:val="0"/>
        <w:autoSpaceDN w:val="0"/>
        <w:adjustRightInd w:val="0"/>
        <w:spacing w:before="10" w:after="10"/>
        <w:rPr>
          <w:rFonts w:ascii="Cambria" w:hAnsi="Cambria"/>
          <w:sz w:val="20"/>
          <w:szCs w:val="20"/>
        </w:rPr>
      </w:pPr>
    </w:p>
    <w:p w14:paraId="0193A9CF" w14:textId="77777777" w:rsidR="000B2FD3" w:rsidRPr="000D47EA" w:rsidRDefault="000B2FD3" w:rsidP="000B2FD3">
      <w:pPr>
        <w:rPr>
          <w:rFonts w:ascii="Cambria" w:hAnsi="Cambria"/>
          <w:sz w:val="20"/>
          <w:szCs w:val="20"/>
          <w:u w:val="single"/>
        </w:rPr>
      </w:pPr>
      <w:r w:rsidRPr="000D47EA">
        <w:rPr>
          <w:rFonts w:ascii="Cambria" w:hAnsi="Cambria"/>
          <w:sz w:val="20"/>
          <w:szCs w:val="20"/>
          <w:u w:val="single"/>
        </w:rPr>
        <w:lastRenderedPageBreak/>
        <w:t xml:space="preserve">Summary of Member Questions and Comments: </w:t>
      </w:r>
    </w:p>
    <w:p w14:paraId="14CB1F8F" w14:textId="188960CA" w:rsidR="00C2726E" w:rsidRPr="000D47EA" w:rsidRDefault="00C2726E" w:rsidP="00902E1D">
      <w:pPr>
        <w:numPr>
          <w:ilvl w:val="0"/>
          <w:numId w:val="17"/>
        </w:numPr>
        <w:rPr>
          <w:rFonts w:ascii="Cambria" w:hAnsi="Cambria" w:cs="Calibri"/>
          <w:color w:val="000000"/>
          <w:sz w:val="20"/>
          <w:szCs w:val="20"/>
        </w:rPr>
      </w:pPr>
      <w:r w:rsidRPr="000D47EA">
        <w:rPr>
          <w:rFonts w:ascii="Cambria" w:hAnsi="Cambria" w:cs="Calibri"/>
          <w:color w:val="000000"/>
          <w:sz w:val="20"/>
          <w:szCs w:val="20"/>
        </w:rPr>
        <w:t>Jim Dodenhoff, Silent Running: To clarify some questions in the chat, the primary goal [recommended by the CDEI WG] for the Compensation TF is to develop a compensation pilot that provides a source and rule set for funding for eligible participants in the Restructuring WG. As the Restructuring WG ramps up, they may choose to continue the pilot or change course.</w:t>
      </w:r>
    </w:p>
    <w:p w14:paraId="2A59D0DF" w14:textId="4382384A" w:rsidR="003940B7" w:rsidRPr="000D47EA" w:rsidRDefault="003940B7" w:rsidP="00902E1D">
      <w:pPr>
        <w:numPr>
          <w:ilvl w:val="0"/>
          <w:numId w:val="17"/>
        </w:numPr>
        <w:rPr>
          <w:rFonts w:ascii="Cambria" w:hAnsi="Cambria" w:cs="Calibri"/>
          <w:color w:val="000000"/>
          <w:sz w:val="20"/>
          <w:szCs w:val="20"/>
        </w:rPr>
      </w:pPr>
      <w:r w:rsidRPr="000D47EA">
        <w:rPr>
          <w:rFonts w:ascii="Cambria" w:hAnsi="Cambria" w:cs="Calibri"/>
          <w:color w:val="000000"/>
          <w:sz w:val="20"/>
          <w:szCs w:val="20"/>
        </w:rPr>
        <w:t>Christopher Malotte</w:t>
      </w:r>
      <w:r w:rsidR="00517376" w:rsidRPr="000D47EA">
        <w:rPr>
          <w:rFonts w:ascii="Cambria" w:hAnsi="Cambria" w:cs="Calibri"/>
          <w:color w:val="000000"/>
          <w:sz w:val="20"/>
          <w:szCs w:val="20"/>
        </w:rPr>
        <w:t xml:space="preserve">, SCE: SCE plans to participate in </w:t>
      </w:r>
      <w:r w:rsidR="00C2726E" w:rsidRPr="000D47EA">
        <w:rPr>
          <w:rFonts w:ascii="Cambria" w:hAnsi="Cambria" w:cs="Calibri"/>
          <w:color w:val="000000"/>
          <w:sz w:val="20"/>
          <w:szCs w:val="20"/>
        </w:rPr>
        <w:t>this effort</w:t>
      </w:r>
      <w:r w:rsidR="00517376" w:rsidRPr="000D47EA">
        <w:rPr>
          <w:rFonts w:ascii="Cambria" w:hAnsi="Cambria" w:cs="Calibri"/>
          <w:color w:val="000000"/>
          <w:sz w:val="20"/>
          <w:szCs w:val="20"/>
        </w:rPr>
        <w:t>. Don’t support delegating recommendations</w:t>
      </w:r>
      <w:r w:rsidRPr="000D47EA">
        <w:rPr>
          <w:rFonts w:ascii="Cambria" w:hAnsi="Cambria" w:cs="Calibri"/>
          <w:color w:val="000000"/>
          <w:sz w:val="20"/>
          <w:szCs w:val="20"/>
        </w:rPr>
        <w:t xml:space="preserve"> if it involves EE budgets</w:t>
      </w:r>
      <w:r w:rsidR="00517376" w:rsidRPr="000D47EA">
        <w:rPr>
          <w:rFonts w:ascii="Cambria" w:hAnsi="Cambria" w:cs="Calibri"/>
          <w:color w:val="000000"/>
          <w:sz w:val="20"/>
          <w:szCs w:val="20"/>
        </w:rPr>
        <w:t>; that needs to come</w:t>
      </w:r>
      <w:r w:rsidRPr="000D47EA">
        <w:rPr>
          <w:rFonts w:ascii="Cambria" w:hAnsi="Cambria" w:cs="Calibri"/>
          <w:color w:val="000000"/>
          <w:sz w:val="20"/>
          <w:szCs w:val="20"/>
        </w:rPr>
        <w:t xml:space="preserve"> back to CAEECC in case IOU/PA budgets </w:t>
      </w:r>
      <w:r w:rsidR="00517376" w:rsidRPr="000D47EA">
        <w:rPr>
          <w:rFonts w:ascii="Cambria" w:hAnsi="Cambria" w:cs="Calibri"/>
          <w:color w:val="000000"/>
          <w:sz w:val="20"/>
          <w:szCs w:val="20"/>
        </w:rPr>
        <w:t>are impacted</w:t>
      </w:r>
      <w:r w:rsidRPr="000D47EA">
        <w:rPr>
          <w:rFonts w:ascii="Cambria" w:hAnsi="Cambria" w:cs="Calibri"/>
          <w:color w:val="000000"/>
          <w:sz w:val="20"/>
          <w:szCs w:val="20"/>
        </w:rPr>
        <w:t>.</w:t>
      </w:r>
    </w:p>
    <w:p w14:paraId="52AEC5A4" w14:textId="525C2609" w:rsidR="003940B7" w:rsidRPr="000D47EA" w:rsidRDefault="003940B7" w:rsidP="00902E1D">
      <w:pPr>
        <w:numPr>
          <w:ilvl w:val="0"/>
          <w:numId w:val="17"/>
        </w:numPr>
        <w:rPr>
          <w:rFonts w:ascii="Cambria" w:hAnsi="Cambria" w:cs="Calibri"/>
          <w:color w:val="000000"/>
          <w:sz w:val="20"/>
          <w:szCs w:val="20"/>
        </w:rPr>
      </w:pPr>
      <w:r w:rsidRPr="000D47EA">
        <w:rPr>
          <w:rFonts w:ascii="Cambria" w:hAnsi="Cambria" w:cs="Calibri"/>
          <w:color w:val="000000"/>
          <w:sz w:val="20"/>
          <w:szCs w:val="20"/>
        </w:rPr>
        <w:t xml:space="preserve">Erin </w:t>
      </w:r>
      <w:r w:rsidR="00517376" w:rsidRPr="000D47EA">
        <w:rPr>
          <w:rFonts w:ascii="Cambria" w:hAnsi="Cambria" w:cs="Calibri"/>
          <w:color w:val="000000"/>
          <w:sz w:val="20"/>
          <w:szCs w:val="20"/>
        </w:rPr>
        <w:t>Brooks, SoCal Gas:</w:t>
      </w:r>
      <w:r w:rsidRPr="000D47EA">
        <w:rPr>
          <w:rFonts w:ascii="Cambria" w:hAnsi="Cambria" w:cs="Calibri"/>
          <w:color w:val="000000"/>
          <w:sz w:val="20"/>
          <w:szCs w:val="20"/>
        </w:rPr>
        <w:t xml:space="preserve"> </w:t>
      </w:r>
      <w:r w:rsidR="00F36A0E" w:rsidRPr="000D47EA">
        <w:rPr>
          <w:rFonts w:ascii="Cambria" w:hAnsi="Cambria" w:cs="Calibri"/>
          <w:color w:val="000000"/>
          <w:sz w:val="20"/>
          <w:szCs w:val="20"/>
        </w:rPr>
        <w:t>I</w:t>
      </w:r>
      <w:r w:rsidR="00517376" w:rsidRPr="000D47EA">
        <w:rPr>
          <w:rFonts w:ascii="Cambria" w:hAnsi="Cambria" w:cs="Calibri"/>
          <w:color w:val="000000"/>
          <w:sz w:val="20"/>
          <w:szCs w:val="20"/>
        </w:rPr>
        <w:t xml:space="preserve"> don’t support delegating recommendations</w:t>
      </w:r>
      <w:r w:rsidRPr="000D47EA">
        <w:rPr>
          <w:rFonts w:ascii="Cambria" w:hAnsi="Cambria" w:cs="Calibri"/>
          <w:color w:val="000000"/>
          <w:sz w:val="20"/>
          <w:szCs w:val="20"/>
        </w:rPr>
        <w:t xml:space="preserve">. </w:t>
      </w:r>
      <w:proofErr w:type="gramStart"/>
      <w:r w:rsidR="00517376" w:rsidRPr="000D47EA">
        <w:rPr>
          <w:rFonts w:ascii="Cambria" w:hAnsi="Cambria" w:cs="Calibri"/>
          <w:color w:val="000000"/>
          <w:sz w:val="20"/>
          <w:szCs w:val="20"/>
        </w:rPr>
        <w:t>At this time</w:t>
      </w:r>
      <w:proofErr w:type="gramEnd"/>
      <w:r w:rsidR="00517376" w:rsidRPr="000D47EA">
        <w:rPr>
          <w:rFonts w:ascii="Cambria" w:hAnsi="Cambria" w:cs="Calibri"/>
          <w:color w:val="000000"/>
          <w:sz w:val="20"/>
          <w:szCs w:val="20"/>
        </w:rPr>
        <w:t>,</w:t>
      </w:r>
      <w:r w:rsidRPr="000D47EA">
        <w:rPr>
          <w:rFonts w:ascii="Cambria" w:hAnsi="Cambria" w:cs="Calibri"/>
          <w:color w:val="000000"/>
          <w:sz w:val="20"/>
          <w:szCs w:val="20"/>
        </w:rPr>
        <w:t xml:space="preserve"> </w:t>
      </w:r>
      <w:r w:rsidR="00517376" w:rsidRPr="000D47EA">
        <w:rPr>
          <w:rFonts w:ascii="Cambria" w:hAnsi="Cambria" w:cs="Calibri"/>
          <w:color w:val="000000"/>
          <w:sz w:val="20"/>
          <w:szCs w:val="20"/>
        </w:rPr>
        <w:t xml:space="preserve">SoCal Gas </w:t>
      </w:r>
      <w:r w:rsidRPr="000D47EA">
        <w:rPr>
          <w:rFonts w:ascii="Cambria" w:hAnsi="Cambria" w:cs="Calibri"/>
          <w:color w:val="000000"/>
          <w:sz w:val="20"/>
          <w:szCs w:val="20"/>
        </w:rPr>
        <w:t>doesn’t support moving forward with the Comp</w:t>
      </w:r>
      <w:r w:rsidR="00517376" w:rsidRPr="000D47EA">
        <w:rPr>
          <w:rFonts w:ascii="Cambria" w:hAnsi="Cambria" w:cs="Calibri"/>
          <w:color w:val="000000"/>
          <w:sz w:val="20"/>
          <w:szCs w:val="20"/>
        </w:rPr>
        <w:t>ensation</w:t>
      </w:r>
      <w:r w:rsidRPr="000D47EA">
        <w:rPr>
          <w:rFonts w:ascii="Cambria" w:hAnsi="Cambria" w:cs="Calibri"/>
          <w:color w:val="000000"/>
          <w:sz w:val="20"/>
          <w:szCs w:val="20"/>
        </w:rPr>
        <w:t xml:space="preserve"> TF </w:t>
      </w:r>
      <w:r w:rsidR="00517376" w:rsidRPr="000D47EA">
        <w:rPr>
          <w:rFonts w:ascii="Cambria" w:hAnsi="Cambria" w:cs="Calibri"/>
          <w:color w:val="000000"/>
          <w:sz w:val="20"/>
          <w:szCs w:val="20"/>
        </w:rPr>
        <w:t>– need to first understand the</w:t>
      </w:r>
      <w:r w:rsidRPr="000D47EA">
        <w:rPr>
          <w:rFonts w:ascii="Cambria" w:hAnsi="Cambria" w:cs="Calibri"/>
          <w:color w:val="000000"/>
          <w:sz w:val="20"/>
          <w:szCs w:val="20"/>
        </w:rPr>
        <w:t xml:space="preserve"> fundamental question what are we trying to achieve that isn’t possible with the existing structure of CAEECC? Support making CAEECC more diverse and inclusive, </w:t>
      </w:r>
      <w:r w:rsidR="00517376" w:rsidRPr="000D47EA">
        <w:rPr>
          <w:rFonts w:ascii="Cambria" w:hAnsi="Cambria" w:cs="Calibri"/>
          <w:color w:val="000000"/>
          <w:sz w:val="20"/>
          <w:szCs w:val="20"/>
        </w:rPr>
        <w:t xml:space="preserve">but unclear why </w:t>
      </w:r>
      <w:r w:rsidRPr="000D47EA">
        <w:rPr>
          <w:rFonts w:ascii="Cambria" w:hAnsi="Cambria" w:cs="Calibri"/>
          <w:color w:val="000000"/>
          <w:sz w:val="20"/>
          <w:szCs w:val="20"/>
        </w:rPr>
        <w:t xml:space="preserve">we need to launch separate working groups </w:t>
      </w:r>
      <w:r w:rsidR="00517376" w:rsidRPr="000D47EA">
        <w:rPr>
          <w:rFonts w:ascii="Cambria" w:hAnsi="Cambria" w:cs="Calibri"/>
          <w:color w:val="000000"/>
          <w:sz w:val="20"/>
          <w:szCs w:val="20"/>
        </w:rPr>
        <w:t>where the</w:t>
      </w:r>
      <w:r w:rsidRPr="000D47EA">
        <w:rPr>
          <w:rFonts w:ascii="Cambria" w:hAnsi="Cambria" w:cs="Calibri"/>
          <w:color w:val="000000"/>
          <w:sz w:val="20"/>
          <w:szCs w:val="20"/>
        </w:rPr>
        <w:t xml:space="preserve"> benefit is not clear to me.</w:t>
      </w:r>
    </w:p>
    <w:p w14:paraId="15E0FB20" w14:textId="55FE6A0B" w:rsidR="003940B7" w:rsidRPr="000D47EA" w:rsidRDefault="00517376" w:rsidP="00902E1D">
      <w:pPr>
        <w:numPr>
          <w:ilvl w:val="1"/>
          <w:numId w:val="17"/>
        </w:numPr>
        <w:rPr>
          <w:rFonts w:ascii="Cambria" w:hAnsi="Cambria" w:cs="Calibri"/>
          <w:i/>
          <w:iCs/>
          <w:color w:val="000000"/>
          <w:sz w:val="20"/>
          <w:szCs w:val="20"/>
        </w:rPr>
      </w:pPr>
      <w:r w:rsidRPr="000D47EA">
        <w:rPr>
          <w:rFonts w:ascii="Cambria" w:hAnsi="Cambria" w:cs="Calibri"/>
          <w:i/>
          <w:iCs/>
          <w:color w:val="000000"/>
          <w:sz w:val="20"/>
          <w:szCs w:val="20"/>
        </w:rPr>
        <w:t>Lara Ettenson, NRDC: Th</w:t>
      </w:r>
      <w:r w:rsidR="00C17692" w:rsidRPr="000D47EA">
        <w:rPr>
          <w:rFonts w:ascii="Cambria" w:hAnsi="Cambria" w:cs="Calibri"/>
          <w:i/>
          <w:iCs/>
          <w:color w:val="000000"/>
          <w:sz w:val="20"/>
          <w:szCs w:val="20"/>
        </w:rPr>
        <w:t xml:space="preserve">e purpose of CAEECC and the objective of the WG </w:t>
      </w:r>
      <w:r w:rsidRPr="000D47EA">
        <w:rPr>
          <w:rFonts w:ascii="Cambria" w:hAnsi="Cambria" w:cs="Calibri"/>
          <w:i/>
          <w:iCs/>
          <w:color w:val="000000"/>
          <w:sz w:val="20"/>
          <w:szCs w:val="20"/>
        </w:rPr>
        <w:t xml:space="preserve">is the first </w:t>
      </w:r>
      <w:r w:rsidR="003940B7" w:rsidRPr="000D47EA">
        <w:rPr>
          <w:rFonts w:ascii="Cambria" w:hAnsi="Cambria" w:cs="Calibri"/>
          <w:i/>
          <w:iCs/>
          <w:color w:val="000000"/>
          <w:sz w:val="20"/>
          <w:szCs w:val="20"/>
        </w:rPr>
        <w:t xml:space="preserve">question </w:t>
      </w:r>
      <w:r w:rsidRPr="000D47EA">
        <w:rPr>
          <w:rFonts w:ascii="Cambria" w:hAnsi="Cambria" w:cs="Calibri"/>
          <w:i/>
          <w:iCs/>
          <w:color w:val="000000"/>
          <w:sz w:val="20"/>
          <w:szCs w:val="20"/>
        </w:rPr>
        <w:t>the WG would address</w:t>
      </w:r>
      <w:r w:rsidR="00C17692" w:rsidRPr="000D47EA">
        <w:rPr>
          <w:rFonts w:ascii="Cambria" w:hAnsi="Cambria" w:cs="Calibri"/>
          <w:i/>
          <w:iCs/>
          <w:color w:val="000000"/>
          <w:sz w:val="20"/>
          <w:szCs w:val="20"/>
        </w:rPr>
        <w:t xml:space="preserve">: </w:t>
      </w:r>
      <w:r w:rsidR="003940B7" w:rsidRPr="000D47EA">
        <w:rPr>
          <w:rFonts w:ascii="Cambria" w:hAnsi="Cambria" w:cs="Calibri"/>
          <w:i/>
          <w:iCs/>
          <w:color w:val="000000"/>
          <w:sz w:val="20"/>
          <w:szCs w:val="20"/>
        </w:rPr>
        <w:t xml:space="preserve">what </w:t>
      </w:r>
      <w:proofErr w:type="gramStart"/>
      <w:r w:rsidR="003940B7" w:rsidRPr="000D47EA">
        <w:rPr>
          <w:rFonts w:ascii="Cambria" w:hAnsi="Cambria" w:cs="Calibri"/>
          <w:i/>
          <w:iCs/>
          <w:color w:val="000000"/>
          <w:sz w:val="20"/>
          <w:szCs w:val="20"/>
        </w:rPr>
        <w:t xml:space="preserve">can </w:t>
      </w:r>
      <w:r w:rsidR="00C17692" w:rsidRPr="000D47EA">
        <w:rPr>
          <w:rFonts w:ascii="Cambria" w:hAnsi="Cambria" w:cs="Calibri"/>
          <w:i/>
          <w:iCs/>
          <w:color w:val="000000"/>
          <w:sz w:val="20"/>
          <w:szCs w:val="20"/>
        </w:rPr>
        <w:t>CAEECC</w:t>
      </w:r>
      <w:proofErr w:type="gramEnd"/>
      <w:r w:rsidR="003940B7" w:rsidRPr="000D47EA">
        <w:rPr>
          <w:rFonts w:ascii="Cambria" w:hAnsi="Cambria" w:cs="Calibri"/>
          <w:i/>
          <w:iCs/>
          <w:color w:val="000000"/>
          <w:sz w:val="20"/>
          <w:szCs w:val="20"/>
        </w:rPr>
        <w:t xml:space="preserve"> do</w:t>
      </w:r>
      <w:r w:rsidR="00C17692" w:rsidRPr="000D47EA">
        <w:rPr>
          <w:rFonts w:ascii="Cambria" w:hAnsi="Cambria" w:cs="Calibri"/>
          <w:i/>
          <w:iCs/>
          <w:color w:val="000000"/>
          <w:sz w:val="20"/>
          <w:szCs w:val="20"/>
        </w:rPr>
        <w:t xml:space="preserve"> now</w:t>
      </w:r>
      <w:r w:rsidR="003940B7" w:rsidRPr="000D47EA">
        <w:rPr>
          <w:rFonts w:ascii="Cambria" w:hAnsi="Cambria" w:cs="Calibri"/>
          <w:i/>
          <w:iCs/>
          <w:color w:val="000000"/>
          <w:sz w:val="20"/>
          <w:szCs w:val="20"/>
        </w:rPr>
        <w:t xml:space="preserve"> with</w:t>
      </w:r>
      <w:r w:rsidR="00C17692" w:rsidRPr="000D47EA">
        <w:rPr>
          <w:rFonts w:ascii="Cambria" w:hAnsi="Cambria" w:cs="Calibri"/>
          <w:i/>
          <w:iCs/>
          <w:color w:val="000000"/>
          <w:sz w:val="20"/>
          <w:szCs w:val="20"/>
        </w:rPr>
        <w:t>in its current</w:t>
      </w:r>
      <w:r w:rsidR="003940B7" w:rsidRPr="000D47EA">
        <w:rPr>
          <w:rFonts w:ascii="Cambria" w:hAnsi="Cambria" w:cs="Calibri"/>
          <w:i/>
          <w:iCs/>
          <w:color w:val="000000"/>
          <w:sz w:val="20"/>
          <w:szCs w:val="20"/>
        </w:rPr>
        <w:t xml:space="preserve"> authorizing language</w:t>
      </w:r>
      <w:r w:rsidR="00C17692" w:rsidRPr="000D47EA">
        <w:rPr>
          <w:rFonts w:ascii="Cambria" w:hAnsi="Cambria" w:cs="Calibri"/>
          <w:i/>
          <w:iCs/>
          <w:color w:val="000000"/>
          <w:sz w:val="20"/>
          <w:szCs w:val="20"/>
        </w:rPr>
        <w:t>, and what would need to change to bridge any gaps on what we want CAEECC to do</w:t>
      </w:r>
      <w:r w:rsidR="003940B7" w:rsidRPr="000D47EA">
        <w:rPr>
          <w:rFonts w:ascii="Cambria" w:hAnsi="Cambria" w:cs="Calibri"/>
          <w:i/>
          <w:iCs/>
          <w:color w:val="000000"/>
          <w:sz w:val="20"/>
          <w:szCs w:val="20"/>
        </w:rPr>
        <w:t>.</w:t>
      </w:r>
      <w:r w:rsidR="00D667CA" w:rsidRPr="000D47EA">
        <w:rPr>
          <w:rFonts w:ascii="Cambria" w:hAnsi="Cambria" w:cs="Calibri"/>
          <w:i/>
          <w:iCs/>
          <w:color w:val="000000"/>
          <w:sz w:val="20"/>
          <w:szCs w:val="20"/>
        </w:rPr>
        <w:t xml:space="preserve"> In short, the proposed WG evolved from equity and inclusivity to a broader scope on the scope and charge of CAEECC. All that said, Restructuring may not be the right word. </w:t>
      </w:r>
    </w:p>
    <w:p w14:paraId="140C1AB3" w14:textId="24585DA4" w:rsidR="003940B7" w:rsidRPr="000D47EA" w:rsidRDefault="003940B7" w:rsidP="00902E1D">
      <w:pPr>
        <w:numPr>
          <w:ilvl w:val="0"/>
          <w:numId w:val="17"/>
        </w:numPr>
        <w:rPr>
          <w:rFonts w:ascii="Cambria" w:hAnsi="Cambria" w:cs="Calibri"/>
          <w:color w:val="000000"/>
          <w:sz w:val="20"/>
          <w:szCs w:val="20"/>
        </w:rPr>
      </w:pPr>
      <w:r w:rsidRPr="000D47EA">
        <w:rPr>
          <w:rFonts w:ascii="Cambria" w:hAnsi="Cambria" w:cs="Calibri"/>
          <w:color w:val="000000"/>
          <w:sz w:val="20"/>
          <w:szCs w:val="20"/>
        </w:rPr>
        <w:t>Fabi</w:t>
      </w:r>
      <w:r w:rsidR="00C17692" w:rsidRPr="000D47EA">
        <w:rPr>
          <w:rFonts w:ascii="Cambria" w:hAnsi="Cambria" w:cs="Calibri"/>
          <w:color w:val="000000"/>
          <w:sz w:val="20"/>
          <w:szCs w:val="20"/>
        </w:rPr>
        <w:t>ola Lao, CSE</w:t>
      </w:r>
      <w:r w:rsidRPr="000D47EA">
        <w:rPr>
          <w:rFonts w:ascii="Cambria" w:hAnsi="Cambria" w:cs="Calibri"/>
          <w:color w:val="000000"/>
          <w:sz w:val="20"/>
          <w:szCs w:val="20"/>
        </w:rPr>
        <w:t xml:space="preserve">: </w:t>
      </w:r>
      <w:r w:rsidR="00C17692" w:rsidRPr="000D47EA">
        <w:rPr>
          <w:rFonts w:ascii="Cambria" w:hAnsi="Cambria" w:cs="Calibri"/>
          <w:color w:val="000000"/>
          <w:sz w:val="20"/>
          <w:szCs w:val="20"/>
        </w:rPr>
        <w:t>If CAEECC’s JEDI efforts [including seeking compensation for eligible members and activities] are left solely to quarterly meetings, we won’t make adequate progress</w:t>
      </w:r>
      <w:r w:rsidRPr="000D47EA">
        <w:rPr>
          <w:rFonts w:ascii="Cambria" w:hAnsi="Cambria" w:cs="Calibri"/>
          <w:color w:val="000000"/>
          <w:sz w:val="20"/>
          <w:szCs w:val="20"/>
        </w:rPr>
        <w:t>. </w:t>
      </w:r>
    </w:p>
    <w:p w14:paraId="2F6902D8" w14:textId="1710E266" w:rsidR="003940B7" w:rsidRPr="000D47EA" w:rsidRDefault="003940B7" w:rsidP="00902E1D">
      <w:pPr>
        <w:numPr>
          <w:ilvl w:val="0"/>
          <w:numId w:val="17"/>
        </w:numPr>
        <w:rPr>
          <w:rFonts w:ascii="Cambria" w:hAnsi="Cambria" w:cs="Calibri"/>
          <w:color w:val="000000"/>
          <w:sz w:val="20"/>
          <w:szCs w:val="20"/>
        </w:rPr>
      </w:pPr>
      <w:r w:rsidRPr="000D47EA">
        <w:rPr>
          <w:rFonts w:ascii="Cambria" w:hAnsi="Cambria" w:cs="Calibri"/>
          <w:color w:val="000000"/>
          <w:sz w:val="20"/>
          <w:szCs w:val="20"/>
        </w:rPr>
        <w:t>Mike</w:t>
      </w:r>
      <w:r w:rsidR="00C17692" w:rsidRPr="000D47EA">
        <w:rPr>
          <w:rFonts w:ascii="Cambria" w:hAnsi="Cambria" w:cs="Calibri"/>
          <w:color w:val="000000"/>
          <w:sz w:val="20"/>
          <w:szCs w:val="20"/>
        </w:rPr>
        <w:t xml:space="preserve"> Campbell</w:t>
      </w:r>
      <w:r w:rsidRPr="000D47EA">
        <w:rPr>
          <w:rFonts w:ascii="Cambria" w:hAnsi="Cambria" w:cs="Calibri"/>
          <w:color w:val="000000"/>
          <w:sz w:val="20"/>
          <w:szCs w:val="20"/>
        </w:rPr>
        <w:t>, CalPA</w:t>
      </w:r>
      <w:r w:rsidR="00C17692" w:rsidRPr="000D47EA">
        <w:rPr>
          <w:rFonts w:ascii="Cambria" w:hAnsi="Cambria" w:cs="Calibri"/>
          <w:color w:val="000000"/>
          <w:sz w:val="20"/>
          <w:szCs w:val="20"/>
        </w:rPr>
        <w:t>:</w:t>
      </w:r>
      <w:r w:rsidRPr="000D47EA">
        <w:rPr>
          <w:rFonts w:ascii="Cambria" w:hAnsi="Cambria" w:cs="Calibri"/>
          <w:color w:val="000000"/>
          <w:sz w:val="20"/>
          <w:szCs w:val="20"/>
        </w:rPr>
        <w:t xml:space="preserve"> </w:t>
      </w:r>
      <w:r w:rsidR="00C17692" w:rsidRPr="000D47EA">
        <w:rPr>
          <w:rFonts w:ascii="Cambria" w:hAnsi="Cambria" w:cs="Calibri"/>
          <w:color w:val="000000"/>
          <w:sz w:val="20"/>
          <w:szCs w:val="20"/>
        </w:rPr>
        <w:t>It’s hard to</w:t>
      </w:r>
      <w:r w:rsidRPr="000D47EA">
        <w:rPr>
          <w:rFonts w:ascii="Cambria" w:hAnsi="Cambria" w:cs="Calibri"/>
          <w:color w:val="000000"/>
          <w:sz w:val="20"/>
          <w:szCs w:val="20"/>
        </w:rPr>
        <w:t xml:space="preserve"> evaluate the </w:t>
      </w:r>
      <w:r w:rsidR="00C17692" w:rsidRPr="000D47EA">
        <w:rPr>
          <w:rFonts w:ascii="Cambria" w:hAnsi="Cambria" w:cs="Calibri"/>
          <w:color w:val="000000"/>
          <w:sz w:val="20"/>
          <w:szCs w:val="20"/>
        </w:rPr>
        <w:t>value of the overarching recommendation</w:t>
      </w:r>
      <w:r w:rsidRPr="000D47EA">
        <w:rPr>
          <w:rFonts w:ascii="Cambria" w:hAnsi="Cambria" w:cs="Calibri"/>
          <w:color w:val="000000"/>
          <w:sz w:val="20"/>
          <w:szCs w:val="20"/>
        </w:rPr>
        <w:t xml:space="preserve"> unless we can agree on what CAEECC can and should be doing. Given where things are</w:t>
      </w:r>
      <w:r w:rsidR="00C17692" w:rsidRPr="000D47EA">
        <w:rPr>
          <w:rFonts w:ascii="Cambria" w:hAnsi="Cambria" w:cs="Calibri"/>
          <w:color w:val="000000"/>
          <w:sz w:val="20"/>
          <w:szCs w:val="20"/>
        </w:rPr>
        <w:t xml:space="preserve"> currently, I’m </w:t>
      </w:r>
      <w:r w:rsidRPr="000D47EA">
        <w:rPr>
          <w:rFonts w:ascii="Cambria" w:hAnsi="Cambria" w:cs="Calibri"/>
          <w:color w:val="000000"/>
          <w:sz w:val="20"/>
          <w:szCs w:val="20"/>
        </w:rPr>
        <w:t xml:space="preserve">not sure CAEECC is necessary. How do we authentically </w:t>
      </w:r>
      <w:proofErr w:type="gramStart"/>
      <w:r w:rsidRPr="000D47EA">
        <w:rPr>
          <w:rFonts w:ascii="Cambria" w:hAnsi="Cambria" w:cs="Calibri"/>
          <w:color w:val="000000"/>
          <w:sz w:val="20"/>
          <w:szCs w:val="20"/>
        </w:rPr>
        <w:t>answer</w:t>
      </w:r>
      <w:proofErr w:type="gramEnd"/>
      <w:r w:rsidRPr="000D47EA">
        <w:rPr>
          <w:rFonts w:ascii="Cambria" w:hAnsi="Cambria" w:cs="Calibri"/>
          <w:color w:val="000000"/>
          <w:sz w:val="20"/>
          <w:szCs w:val="20"/>
        </w:rPr>
        <w:t xml:space="preserve"> “where should we go” and which voices to </w:t>
      </w:r>
      <w:r w:rsidR="00F36A0E" w:rsidRPr="000D47EA">
        <w:rPr>
          <w:rFonts w:ascii="Cambria" w:hAnsi="Cambria" w:cs="Calibri"/>
          <w:color w:val="000000"/>
          <w:sz w:val="20"/>
          <w:szCs w:val="20"/>
        </w:rPr>
        <w:t>include?</w:t>
      </w:r>
    </w:p>
    <w:p w14:paraId="71A83F37" w14:textId="2D8B7B9E" w:rsidR="00C17692" w:rsidRPr="000D47EA" w:rsidRDefault="003940B7" w:rsidP="00902E1D">
      <w:pPr>
        <w:numPr>
          <w:ilvl w:val="0"/>
          <w:numId w:val="17"/>
        </w:numPr>
        <w:rPr>
          <w:rFonts w:ascii="Cambria" w:hAnsi="Cambria" w:cs="Calibri"/>
          <w:color w:val="000000"/>
          <w:sz w:val="20"/>
          <w:szCs w:val="20"/>
        </w:rPr>
      </w:pPr>
      <w:r w:rsidRPr="000D47EA">
        <w:rPr>
          <w:rFonts w:ascii="Cambria" w:hAnsi="Cambria" w:cs="Calibri"/>
          <w:color w:val="000000"/>
          <w:sz w:val="20"/>
          <w:szCs w:val="20"/>
        </w:rPr>
        <w:t>Alison</w:t>
      </w:r>
      <w:r w:rsidR="00C17692" w:rsidRPr="000D47EA">
        <w:rPr>
          <w:rFonts w:ascii="Cambria" w:hAnsi="Cambria" w:cs="Calibri"/>
          <w:color w:val="000000"/>
          <w:sz w:val="20"/>
          <w:szCs w:val="20"/>
        </w:rPr>
        <w:t xml:space="preserve"> LaBonte</w:t>
      </w:r>
      <w:r w:rsidRPr="000D47EA">
        <w:rPr>
          <w:rFonts w:ascii="Cambria" w:hAnsi="Cambria" w:cs="Calibri"/>
          <w:color w:val="000000"/>
          <w:sz w:val="20"/>
          <w:szCs w:val="20"/>
        </w:rPr>
        <w:t xml:space="preserve">, CPUC: </w:t>
      </w:r>
      <w:r w:rsidR="00C17692" w:rsidRPr="000D47EA">
        <w:rPr>
          <w:rFonts w:ascii="Cambria" w:hAnsi="Cambria" w:cs="Calibri"/>
          <w:color w:val="000000"/>
          <w:sz w:val="20"/>
          <w:szCs w:val="20"/>
        </w:rPr>
        <w:t xml:space="preserve">Even if the scope is unknown, the how we show up (recruitment, </w:t>
      </w:r>
      <w:r w:rsidR="00902E1D" w:rsidRPr="000D47EA">
        <w:rPr>
          <w:rFonts w:ascii="Cambria" w:hAnsi="Cambria" w:cs="Calibri"/>
          <w:color w:val="000000"/>
          <w:sz w:val="20"/>
          <w:szCs w:val="20"/>
        </w:rPr>
        <w:t>how voices are heard, governance, and how CAEECC is structured</w:t>
      </w:r>
      <w:r w:rsidR="00C17692" w:rsidRPr="000D47EA">
        <w:rPr>
          <w:rFonts w:ascii="Cambria" w:hAnsi="Cambria" w:cs="Calibri"/>
          <w:color w:val="000000"/>
          <w:sz w:val="20"/>
          <w:szCs w:val="20"/>
        </w:rPr>
        <w:t>), is still important and needs to be worked on</w:t>
      </w:r>
      <w:r w:rsidR="00902E1D" w:rsidRPr="000D47EA">
        <w:rPr>
          <w:rFonts w:ascii="Cambria" w:hAnsi="Cambria" w:cs="Calibri"/>
          <w:color w:val="000000"/>
          <w:sz w:val="20"/>
          <w:szCs w:val="20"/>
        </w:rPr>
        <w:t xml:space="preserve"> – to align with the ESJ Action Plan.</w:t>
      </w:r>
    </w:p>
    <w:p w14:paraId="662AFA27" w14:textId="68AF50D8" w:rsidR="00D32392" w:rsidRPr="000D47EA" w:rsidRDefault="00D32392" w:rsidP="00CE52F5">
      <w:pPr>
        <w:numPr>
          <w:ilvl w:val="0"/>
          <w:numId w:val="12"/>
        </w:numPr>
        <w:rPr>
          <w:rFonts w:ascii="Cambria" w:hAnsi="Cambria" w:cs="Calibri"/>
          <w:color w:val="000000"/>
          <w:sz w:val="20"/>
          <w:szCs w:val="20"/>
        </w:rPr>
      </w:pPr>
      <w:r w:rsidRPr="000D47EA">
        <w:rPr>
          <w:rFonts w:ascii="Cambria" w:hAnsi="Cambria" w:cs="Calibri"/>
          <w:color w:val="000000"/>
          <w:sz w:val="20"/>
          <w:szCs w:val="20"/>
        </w:rPr>
        <w:t>Erin Brooks, SoCal Gas: Seems like the CDEI WG was focused on bringing in missing voices; how do we focus on access and composition issues? That feels like different questions than the purpose and value of CAEECC? My understanding is that the WG was going to focus on equity and access, not the purpose and scope of CAEECC.</w:t>
      </w:r>
    </w:p>
    <w:p w14:paraId="7EFF36EA" w14:textId="0819EEEF" w:rsidR="00D667CA" w:rsidRPr="000D47EA" w:rsidRDefault="00D32392" w:rsidP="00D667CA">
      <w:pPr>
        <w:numPr>
          <w:ilvl w:val="0"/>
          <w:numId w:val="17"/>
        </w:numPr>
        <w:rPr>
          <w:rFonts w:ascii="Cambria" w:hAnsi="Cambria" w:cs="Calibri"/>
          <w:color w:val="000000"/>
          <w:sz w:val="20"/>
          <w:szCs w:val="20"/>
        </w:rPr>
      </w:pPr>
      <w:r w:rsidRPr="000D47EA">
        <w:rPr>
          <w:rFonts w:ascii="Cambria" w:hAnsi="Cambria" w:cs="Calibri"/>
          <w:i/>
          <w:iCs/>
          <w:color w:val="000000"/>
          <w:sz w:val="20"/>
          <w:szCs w:val="20"/>
        </w:rPr>
        <w:t xml:space="preserve">Lara Ettenson, NRDC: </w:t>
      </w:r>
      <w:r w:rsidR="00D667CA" w:rsidRPr="000D47EA">
        <w:rPr>
          <w:rFonts w:ascii="Cambria" w:hAnsi="Cambria" w:cs="Calibri"/>
          <w:color w:val="000000"/>
          <w:sz w:val="20"/>
          <w:szCs w:val="20"/>
        </w:rPr>
        <w:t>Considering members’ requests for more check-ins and approvals, suggest the following revised proposal:</w:t>
      </w:r>
    </w:p>
    <w:p w14:paraId="5488A4BE" w14:textId="29D006D5" w:rsidR="00737471" w:rsidRPr="000D47EA" w:rsidRDefault="00737471" w:rsidP="00737471">
      <w:pPr>
        <w:numPr>
          <w:ilvl w:val="1"/>
          <w:numId w:val="21"/>
        </w:numPr>
        <w:rPr>
          <w:rFonts w:ascii="Cambria" w:hAnsi="Cambria" w:cs="Calibri"/>
          <w:color w:val="000000"/>
          <w:sz w:val="20"/>
          <w:szCs w:val="20"/>
        </w:rPr>
      </w:pPr>
      <w:r w:rsidRPr="000D47EA">
        <w:rPr>
          <w:rFonts w:ascii="Cambria" w:hAnsi="Cambria" w:cs="Calibri"/>
          <w:color w:val="000000"/>
          <w:sz w:val="20"/>
          <w:szCs w:val="20"/>
        </w:rPr>
        <w:t>Approve</w:t>
      </w:r>
      <w:r w:rsidR="00D667CA" w:rsidRPr="000D47EA">
        <w:rPr>
          <w:rFonts w:ascii="Cambria" w:hAnsi="Cambria" w:cs="Calibri"/>
          <w:color w:val="000000"/>
          <w:sz w:val="20"/>
          <w:szCs w:val="20"/>
        </w:rPr>
        <w:t xml:space="preserve"> a </w:t>
      </w:r>
      <w:r w:rsidRPr="000D47EA">
        <w:rPr>
          <w:rFonts w:ascii="Cambria" w:hAnsi="Cambria" w:cs="Calibri"/>
          <w:color w:val="000000"/>
          <w:sz w:val="20"/>
          <w:szCs w:val="20"/>
        </w:rPr>
        <w:t xml:space="preserve">Compensation </w:t>
      </w:r>
      <w:r w:rsidR="00D667CA" w:rsidRPr="000D47EA">
        <w:rPr>
          <w:rFonts w:ascii="Cambria" w:hAnsi="Cambria" w:cs="Calibri"/>
          <w:color w:val="000000"/>
          <w:sz w:val="20"/>
          <w:szCs w:val="20"/>
        </w:rPr>
        <w:t xml:space="preserve">Task Force </w:t>
      </w:r>
    </w:p>
    <w:p w14:paraId="217A6DB3" w14:textId="28162074" w:rsidR="00737471" w:rsidRPr="000D47EA" w:rsidRDefault="00737471" w:rsidP="00737471">
      <w:pPr>
        <w:numPr>
          <w:ilvl w:val="1"/>
          <w:numId w:val="21"/>
        </w:numPr>
        <w:rPr>
          <w:rFonts w:ascii="Cambria" w:hAnsi="Cambria" w:cs="Calibri"/>
          <w:color w:val="000000"/>
          <w:sz w:val="20"/>
          <w:szCs w:val="20"/>
        </w:rPr>
      </w:pPr>
      <w:r w:rsidRPr="000D47EA">
        <w:rPr>
          <w:rFonts w:ascii="Cambria" w:hAnsi="Cambria" w:cs="Calibri"/>
          <w:color w:val="000000"/>
          <w:sz w:val="20"/>
          <w:szCs w:val="20"/>
        </w:rPr>
        <w:t>Launch an effort (including individuals/organizations</w:t>
      </w:r>
      <w:r w:rsidR="00D667CA" w:rsidRPr="000D47EA">
        <w:rPr>
          <w:rFonts w:ascii="Cambria" w:hAnsi="Cambria" w:cs="Calibri"/>
          <w:color w:val="000000"/>
          <w:sz w:val="20"/>
          <w:szCs w:val="20"/>
        </w:rPr>
        <w:t xml:space="preserve"> eligible for compensation</w:t>
      </w:r>
      <w:r w:rsidRPr="000D47EA">
        <w:rPr>
          <w:rFonts w:ascii="Cambria" w:hAnsi="Cambria" w:cs="Calibri"/>
          <w:color w:val="000000"/>
          <w:sz w:val="20"/>
          <w:szCs w:val="20"/>
        </w:rPr>
        <w:t>)</w:t>
      </w:r>
      <w:r w:rsidR="00D667CA" w:rsidRPr="000D47EA">
        <w:rPr>
          <w:rFonts w:ascii="Cambria" w:hAnsi="Cambria" w:cs="Calibri"/>
          <w:color w:val="000000"/>
          <w:sz w:val="20"/>
          <w:szCs w:val="20"/>
        </w:rPr>
        <w:t xml:space="preserve"> looks at the purpose of CAEECC</w:t>
      </w:r>
    </w:p>
    <w:p w14:paraId="1FEAB428" w14:textId="6076E1A8" w:rsidR="00D667CA" w:rsidRPr="000D47EA" w:rsidRDefault="00737471" w:rsidP="00737471">
      <w:pPr>
        <w:numPr>
          <w:ilvl w:val="1"/>
          <w:numId w:val="21"/>
        </w:numPr>
        <w:rPr>
          <w:rFonts w:ascii="Cambria" w:hAnsi="Cambria" w:cs="Calibri"/>
          <w:color w:val="000000"/>
          <w:sz w:val="20"/>
          <w:szCs w:val="20"/>
        </w:rPr>
      </w:pPr>
      <w:r w:rsidRPr="000D47EA">
        <w:rPr>
          <w:rFonts w:ascii="Cambria" w:hAnsi="Cambria" w:cs="Calibri"/>
          <w:color w:val="000000"/>
          <w:sz w:val="20"/>
          <w:szCs w:val="20"/>
        </w:rPr>
        <w:t>L</w:t>
      </w:r>
      <w:r w:rsidR="00D667CA" w:rsidRPr="000D47EA">
        <w:rPr>
          <w:rFonts w:ascii="Cambria" w:hAnsi="Cambria" w:cs="Calibri"/>
          <w:color w:val="000000"/>
          <w:sz w:val="20"/>
          <w:szCs w:val="20"/>
        </w:rPr>
        <w:t>aunch the full “Restructuring” WG as proposed by the CDEI WG</w:t>
      </w:r>
    </w:p>
    <w:p w14:paraId="28BD605D" w14:textId="333D0897" w:rsidR="00D32392" w:rsidRPr="000D47EA" w:rsidRDefault="00737471" w:rsidP="00737471">
      <w:pPr>
        <w:numPr>
          <w:ilvl w:val="1"/>
          <w:numId w:val="21"/>
        </w:numPr>
        <w:rPr>
          <w:rFonts w:ascii="Cambria" w:hAnsi="Cambria" w:cs="Calibri"/>
          <w:color w:val="000000"/>
          <w:sz w:val="20"/>
          <w:szCs w:val="20"/>
        </w:rPr>
      </w:pPr>
      <w:r w:rsidRPr="000D47EA">
        <w:rPr>
          <w:rFonts w:ascii="Cambria" w:hAnsi="Cambria" w:cs="Calibri"/>
          <w:color w:val="000000"/>
          <w:sz w:val="20"/>
          <w:szCs w:val="20"/>
        </w:rPr>
        <w:t>Throughout, c</w:t>
      </w:r>
      <w:r w:rsidR="00D667CA" w:rsidRPr="000D47EA">
        <w:rPr>
          <w:rFonts w:ascii="Cambria" w:hAnsi="Cambria" w:cs="Calibri"/>
          <w:color w:val="000000"/>
          <w:sz w:val="20"/>
          <w:szCs w:val="20"/>
        </w:rPr>
        <w:t>ontinue to look at recommendations that can be implemented earlier</w:t>
      </w:r>
      <w:r w:rsidRPr="000D47EA">
        <w:rPr>
          <w:rFonts w:ascii="Cambria" w:hAnsi="Cambria" w:cs="Calibri"/>
          <w:color w:val="000000"/>
          <w:sz w:val="20"/>
          <w:szCs w:val="20"/>
        </w:rPr>
        <w:t>/through other means</w:t>
      </w:r>
    </w:p>
    <w:p w14:paraId="0118AB7F" w14:textId="1AE7879A" w:rsidR="003940B7" w:rsidRPr="000D47EA" w:rsidRDefault="003940B7" w:rsidP="00CE52F5">
      <w:pPr>
        <w:numPr>
          <w:ilvl w:val="0"/>
          <w:numId w:val="12"/>
        </w:numPr>
        <w:rPr>
          <w:rFonts w:ascii="Cambria" w:hAnsi="Cambria" w:cs="Calibri"/>
          <w:color w:val="000000"/>
          <w:sz w:val="20"/>
          <w:szCs w:val="20"/>
        </w:rPr>
      </w:pPr>
      <w:r w:rsidRPr="000D47EA">
        <w:rPr>
          <w:rFonts w:ascii="Cambria" w:hAnsi="Cambria" w:cs="Calibri"/>
          <w:color w:val="000000"/>
          <w:sz w:val="20"/>
          <w:szCs w:val="20"/>
        </w:rPr>
        <w:t xml:space="preserve">Marc </w:t>
      </w:r>
      <w:r w:rsidR="005C2963" w:rsidRPr="000D47EA">
        <w:rPr>
          <w:rFonts w:ascii="Cambria" w:hAnsi="Cambria" w:cs="Calibri"/>
          <w:color w:val="000000"/>
          <w:sz w:val="20"/>
          <w:szCs w:val="20"/>
        </w:rPr>
        <w:t>Costa, The Energy Coalition:</w:t>
      </w:r>
      <w:r w:rsidRPr="000D47EA">
        <w:rPr>
          <w:rFonts w:ascii="Cambria" w:hAnsi="Cambria" w:cs="Calibri"/>
          <w:color w:val="000000"/>
          <w:sz w:val="20"/>
          <w:szCs w:val="20"/>
        </w:rPr>
        <w:t xml:space="preserve"> </w:t>
      </w:r>
      <w:r w:rsidR="00902E1D" w:rsidRPr="000D47EA">
        <w:rPr>
          <w:rFonts w:ascii="Cambria" w:hAnsi="Cambria" w:cs="Calibri"/>
          <w:color w:val="000000"/>
          <w:sz w:val="20"/>
          <w:szCs w:val="20"/>
        </w:rPr>
        <w:t>Support the overarching recommendation and suggest we move forward.</w:t>
      </w:r>
    </w:p>
    <w:p w14:paraId="3F49CC94" w14:textId="2206D0C2" w:rsidR="00737471" w:rsidRPr="000D47EA" w:rsidRDefault="00737471" w:rsidP="00CE52F5">
      <w:pPr>
        <w:numPr>
          <w:ilvl w:val="0"/>
          <w:numId w:val="12"/>
        </w:numPr>
        <w:rPr>
          <w:rFonts w:ascii="Cambria" w:hAnsi="Cambria" w:cs="Calibri"/>
          <w:color w:val="000000"/>
          <w:sz w:val="20"/>
          <w:szCs w:val="20"/>
        </w:rPr>
      </w:pPr>
      <w:r w:rsidRPr="000D47EA">
        <w:rPr>
          <w:rFonts w:ascii="Cambria" w:hAnsi="Cambria" w:cs="Calibri"/>
          <w:color w:val="000000"/>
          <w:sz w:val="20"/>
          <w:szCs w:val="20"/>
        </w:rPr>
        <w:t>Jim Dodenhoff: The CDEI WG didn’t set out to form a Restructuring WG. There are broad questions about the meaning of CAEECC that prompt a broader lens.</w:t>
      </w:r>
    </w:p>
    <w:p w14:paraId="4DF5D2C1" w14:textId="77777777" w:rsidR="00737471" w:rsidRPr="000D47EA" w:rsidRDefault="003940B7" w:rsidP="00902E1D">
      <w:pPr>
        <w:numPr>
          <w:ilvl w:val="0"/>
          <w:numId w:val="12"/>
        </w:numPr>
        <w:rPr>
          <w:rFonts w:ascii="Cambria" w:hAnsi="Cambria" w:cs="Calibri"/>
          <w:color w:val="000000"/>
          <w:sz w:val="20"/>
          <w:szCs w:val="20"/>
        </w:rPr>
      </w:pPr>
      <w:r w:rsidRPr="000D47EA">
        <w:rPr>
          <w:rFonts w:ascii="Cambria" w:hAnsi="Cambria" w:cs="Calibri"/>
          <w:color w:val="000000"/>
          <w:sz w:val="20"/>
          <w:szCs w:val="20"/>
        </w:rPr>
        <w:t>Jenny</w:t>
      </w:r>
      <w:r w:rsidR="00902E1D" w:rsidRPr="000D47EA">
        <w:rPr>
          <w:rFonts w:ascii="Cambria" w:hAnsi="Cambria" w:cs="Calibri"/>
          <w:color w:val="000000"/>
          <w:sz w:val="20"/>
          <w:szCs w:val="20"/>
        </w:rPr>
        <w:t xml:space="preserve"> Berg</w:t>
      </w:r>
      <w:r w:rsidRPr="000D47EA">
        <w:rPr>
          <w:rFonts w:ascii="Cambria" w:hAnsi="Cambria" w:cs="Calibri"/>
          <w:color w:val="000000"/>
          <w:sz w:val="20"/>
          <w:szCs w:val="20"/>
        </w:rPr>
        <w:t>, BayREN</w:t>
      </w:r>
      <w:r w:rsidR="00902E1D" w:rsidRPr="000D47EA">
        <w:rPr>
          <w:rFonts w:ascii="Cambria" w:hAnsi="Cambria" w:cs="Calibri"/>
          <w:color w:val="000000"/>
          <w:sz w:val="20"/>
          <w:szCs w:val="20"/>
        </w:rPr>
        <w:t xml:space="preserve">: CAEECC and the regulatory EE framework it operates has </w:t>
      </w:r>
      <w:r w:rsidRPr="000D47EA">
        <w:rPr>
          <w:rFonts w:ascii="Cambria" w:hAnsi="Cambria" w:cs="Calibri"/>
          <w:color w:val="000000"/>
          <w:sz w:val="20"/>
          <w:szCs w:val="20"/>
        </w:rPr>
        <w:t>different priorities</w:t>
      </w:r>
      <w:r w:rsidR="00902E1D" w:rsidRPr="000D47EA">
        <w:rPr>
          <w:rFonts w:ascii="Cambria" w:hAnsi="Cambria" w:cs="Calibri"/>
          <w:color w:val="000000"/>
          <w:sz w:val="20"/>
          <w:szCs w:val="20"/>
        </w:rPr>
        <w:t xml:space="preserve"> than when CAEECC was established, so I suggest CAEECC evolves with it, and support Lara’s </w:t>
      </w:r>
      <w:r w:rsidR="00737471" w:rsidRPr="000D47EA">
        <w:rPr>
          <w:rFonts w:ascii="Cambria" w:hAnsi="Cambria" w:cs="Calibri"/>
          <w:color w:val="000000"/>
          <w:sz w:val="20"/>
          <w:szCs w:val="20"/>
        </w:rPr>
        <w:t>revised proposal</w:t>
      </w:r>
    </w:p>
    <w:p w14:paraId="0203274A" w14:textId="69636FAB" w:rsidR="003940B7" w:rsidRPr="000D47EA" w:rsidRDefault="00737471" w:rsidP="00902E1D">
      <w:pPr>
        <w:numPr>
          <w:ilvl w:val="0"/>
          <w:numId w:val="12"/>
        </w:numPr>
        <w:rPr>
          <w:rFonts w:ascii="Cambria" w:hAnsi="Cambria" w:cs="Calibri"/>
          <w:color w:val="000000"/>
          <w:sz w:val="20"/>
          <w:szCs w:val="20"/>
        </w:rPr>
      </w:pPr>
      <w:r w:rsidRPr="000D47EA">
        <w:rPr>
          <w:rFonts w:ascii="Cambria" w:hAnsi="Cambria" w:cs="Calibri"/>
          <w:color w:val="000000"/>
          <w:sz w:val="20"/>
          <w:szCs w:val="20"/>
        </w:rPr>
        <w:t xml:space="preserve">Stephen Kullman: What are the specific concerns </w:t>
      </w:r>
      <w:r w:rsidR="000B57C6" w:rsidRPr="000D47EA">
        <w:rPr>
          <w:rFonts w:ascii="Cambria" w:hAnsi="Cambria" w:cs="Calibri"/>
          <w:color w:val="000000"/>
          <w:sz w:val="20"/>
          <w:szCs w:val="20"/>
        </w:rPr>
        <w:t>[</w:t>
      </w:r>
      <w:r w:rsidRPr="000D47EA">
        <w:rPr>
          <w:rFonts w:ascii="Cambria" w:hAnsi="Cambria" w:cs="Calibri"/>
          <w:color w:val="000000"/>
          <w:sz w:val="20"/>
          <w:szCs w:val="20"/>
        </w:rPr>
        <w:t>from Erin and Mike</w:t>
      </w:r>
      <w:r w:rsidR="000B57C6" w:rsidRPr="000D47EA">
        <w:rPr>
          <w:rFonts w:ascii="Cambria" w:hAnsi="Cambria" w:cs="Calibri"/>
          <w:color w:val="000000"/>
          <w:sz w:val="20"/>
          <w:szCs w:val="20"/>
        </w:rPr>
        <w:t>]</w:t>
      </w:r>
      <w:r w:rsidRPr="000D47EA">
        <w:rPr>
          <w:rFonts w:ascii="Cambria" w:hAnsi="Cambria" w:cs="Calibri"/>
          <w:color w:val="000000"/>
          <w:sz w:val="20"/>
          <w:szCs w:val="20"/>
        </w:rPr>
        <w:t>? Can we adopt or modify the overarching recommendation (slide 62)?</w:t>
      </w:r>
    </w:p>
    <w:p w14:paraId="77CA4629" w14:textId="42984E8F" w:rsidR="000B2FD3" w:rsidRPr="000D47EA" w:rsidRDefault="00902E1D" w:rsidP="00C371ED">
      <w:pPr>
        <w:numPr>
          <w:ilvl w:val="0"/>
          <w:numId w:val="13"/>
        </w:numPr>
        <w:rPr>
          <w:rFonts w:ascii="Cambria" w:hAnsi="Cambria" w:cs="Calibri"/>
          <w:color w:val="000000"/>
          <w:sz w:val="20"/>
          <w:szCs w:val="20"/>
        </w:rPr>
      </w:pPr>
      <w:r w:rsidRPr="000D47EA">
        <w:rPr>
          <w:rFonts w:ascii="Cambria" w:hAnsi="Cambria" w:cs="Calibri"/>
          <w:color w:val="000000"/>
          <w:sz w:val="20"/>
          <w:szCs w:val="20"/>
        </w:rPr>
        <w:t xml:space="preserve">Erin Brooks, SoCal Gas: </w:t>
      </w:r>
      <w:r w:rsidR="003940B7" w:rsidRPr="000D47EA">
        <w:rPr>
          <w:rFonts w:ascii="Cambria" w:hAnsi="Cambria" w:cs="Calibri"/>
          <w:color w:val="000000"/>
          <w:sz w:val="20"/>
          <w:szCs w:val="20"/>
        </w:rPr>
        <w:t>Concern</w:t>
      </w:r>
      <w:r w:rsidRPr="000D47EA">
        <w:rPr>
          <w:rFonts w:ascii="Cambria" w:hAnsi="Cambria" w:cs="Calibri"/>
          <w:color w:val="000000"/>
          <w:sz w:val="20"/>
          <w:szCs w:val="20"/>
        </w:rPr>
        <w:t>ed about</w:t>
      </w:r>
      <w:r w:rsidR="003940B7" w:rsidRPr="000D47EA">
        <w:rPr>
          <w:rFonts w:ascii="Cambria" w:hAnsi="Cambria" w:cs="Calibri"/>
          <w:color w:val="000000"/>
          <w:sz w:val="20"/>
          <w:szCs w:val="20"/>
        </w:rPr>
        <w:t xml:space="preserve"> estimated budget of $300k</w:t>
      </w:r>
      <w:r w:rsidR="00737471" w:rsidRPr="000D47EA">
        <w:rPr>
          <w:rFonts w:ascii="Cambria" w:hAnsi="Cambria" w:cs="Calibri"/>
          <w:color w:val="000000"/>
          <w:sz w:val="20"/>
          <w:szCs w:val="20"/>
        </w:rPr>
        <w:t xml:space="preserve"> and impacts to PA budgets</w:t>
      </w:r>
      <w:r w:rsidR="003940B7" w:rsidRPr="000D47EA">
        <w:rPr>
          <w:rFonts w:ascii="Cambria" w:hAnsi="Cambria" w:cs="Calibri"/>
          <w:color w:val="000000"/>
          <w:sz w:val="20"/>
          <w:szCs w:val="20"/>
        </w:rPr>
        <w:t xml:space="preserve">. </w:t>
      </w:r>
      <w:r w:rsidR="00737471" w:rsidRPr="000D47EA">
        <w:rPr>
          <w:rFonts w:ascii="Cambria" w:hAnsi="Cambria" w:cs="Calibri"/>
          <w:color w:val="000000"/>
          <w:sz w:val="20"/>
          <w:szCs w:val="20"/>
        </w:rPr>
        <w:t>Also c</w:t>
      </w:r>
      <w:r w:rsidR="003940B7" w:rsidRPr="000D47EA">
        <w:rPr>
          <w:rFonts w:ascii="Cambria" w:hAnsi="Cambria" w:cs="Calibri"/>
          <w:color w:val="000000"/>
          <w:sz w:val="20"/>
          <w:szCs w:val="20"/>
        </w:rPr>
        <w:t>oncern</w:t>
      </w:r>
      <w:r w:rsidRPr="000D47EA">
        <w:rPr>
          <w:rFonts w:ascii="Cambria" w:hAnsi="Cambria" w:cs="Calibri"/>
          <w:color w:val="000000"/>
          <w:sz w:val="20"/>
          <w:szCs w:val="20"/>
        </w:rPr>
        <w:t xml:space="preserve">ed about </w:t>
      </w:r>
      <w:r w:rsidR="00737471" w:rsidRPr="000D47EA">
        <w:rPr>
          <w:rFonts w:ascii="Cambria" w:hAnsi="Cambria" w:cs="Calibri"/>
          <w:color w:val="000000"/>
          <w:sz w:val="20"/>
          <w:szCs w:val="20"/>
        </w:rPr>
        <w:t xml:space="preserve">whether the </w:t>
      </w:r>
      <w:r w:rsidR="003940B7" w:rsidRPr="000D47EA">
        <w:rPr>
          <w:rFonts w:ascii="Cambria" w:hAnsi="Cambria" w:cs="Calibri"/>
          <w:color w:val="000000"/>
          <w:sz w:val="20"/>
          <w:szCs w:val="20"/>
        </w:rPr>
        <w:t xml:space="preserve">Compensation TF </w:t>
      </w:r>
      <w:r w:rsidR="00737471" w:rsidRPr="000D47EA">
        <w:rPr>
          <w:rFonts w:ascii="Cambria" w:hAnsi="Cambria" w:cs="Calibri"/>
          <w:color w:val="000000"/>
          <w:sz w:val="20"/>
          <w:szCs w:val="20"/>
        </w:rPr>
        <w:t>would</w:t>
      </w:r>
      <w:r w:rsidRPr="000D47EA">
        <w:rPr>
          <w:rFonts w:ascii="Cambria" w:hAnsi="Cambria" w:cs="Calibri"/>
          <w:color w:val="000000"/>
          <w:sz w:val="20"/>
          <w:szCs w:val="20"/>
        </w:rPr>
        <w:t xml:space="preserve"> be</w:t>
      </w:r>
      <w:r w:rsidR="003940B7" w:rsidRPr="000D47EA">
        <w:rPr>
          <w:rFonts w:ascii="Cambria" w:hAnsi="Cambria" w:cs="Calibri"/>
          <w:color w:val="000000"/>
          <w:sz w:val="20"/>
          <w:szCs w:val="20"/>
        </w:rPr>
        <w:t xml:space="preserve"> approved </w:t>
      </w:r>
      <w:r w:rsidRPr="000D47EA">
        <w:rPr>
          <w:rFonts w:ascii="Cambria" w:hAnsi="Cambria" w:cs="Calibri"/>
          <w:color w:val="000000"/>
          <w:sz w:val="20"/>
          <w:szCs w:val="20"/>
        </w:rPr>
        <w:t>by</w:t>
      </w:r>
      <w:r w:rsidR="003940B7" w:rsidRPr="000D47EA">
        <w:rPr>
          <w:rFonts w:ascii="Cambria" w:hAnsi="Cambria" w:cs="Calibri"/>
          <w:color w:val="000000"/>
          <w:sz w:val="20"/>
          <w:szCs w:val="20"/>
        </w:rPr>
        <w:t xml:space="preserve"> CPUC</w:t>
      </w:r>
      <w:r w:rsidR="00C371ED" w:rsidRPr="000D47EA">
        <w:rPr>
          <w:rFonts w:ascii="Cambria" w:hAnsi="Cambria" w:cs="Calibri"/>
          <w:color w:val="000000"/>
          <w:sz w:val="20"/>
          <w:szCs w:val="20"/>
        </w:rPr>
        <w:t xml:space="preserve">, and about moving forward without knowing the purpose of CAEECC. Don’t currently feel comfortable signing on to the Overarching recommendation. </w:t>
      </w:r>
    </w:p>
    <w:p w14:paraId="680A8B21" w14:textId="79367902" w:rsidR="00C371ED" w:rsidRPr="000D47EA" w:rsidRDefault="00C371ED" w:rsidP="00C371ED">
      <w:pPr>
        <w:numPr>
          <w:ilvl w:val="1"/>
          <w:numId w:val="13"/>
        </w:numPr>
        <w:rPr>
          <w:rFonts w:ascii="Cambria" w:hAnsi="Cambria" w:cs="Calibri"/>
          <w:i/>
          <w:iCs/>
          <w:color w:val="000000"/>
          <w:sz w:val="20"/>
          <w:szCs w:val="20"/>
        </w:rPr>
      </w:pPr>
      <w:r w:rsidRPr="000D47EA">
        <w:rPr>
          <w:rFonts w:ascii="Cambria" w:hAnsi="Cambria" w:cs="Calibri"/>
          <w:i/>
          <w:iCs/>
          <w:color w:val="000000"/>
          <w:sz w:val="20"/>
          <w:szCs w:val="20"/>
        </w:rPr>
        <w:lastRenderedPageBreak/>
        <w:t>Lara Ettenson, NRDC: Would you [Erin] agree to the Compensation Task Force if the proposal today was modified such that its recommendations were to come back to CAEECC and to CPUC for approval if needed?</w:t>
      </w:r>
    </w:p>
    <w:p w14:paraId="7E3D9C5B" w14:textId="2221F5B3" w:rsidR="00C371ED" w:rsidRPr="000D47EA" w:rsidRDefault="00C371ED" w:rsidP="00C371ED">
      <w:pPr>
        <w:numPr>
          <w:ilvl w:val="2"/>
          <w:numId w:val="13"/>
        </w:numPr>
        <w:rPr>
          <w:rFonts w:ascii="Cambria" w:hAnsi="Cambria" w:cs="Calibri"/>
          <w:i/>
          <w:iCs/>
          <w:color w:val="000000"/>
          <w:sz w:val="20"/>
          <w:szCs w:val="20"/>
        </w:rPr>
      </w:pPr>
      <w:r w:rsidRPr="000D47EA">
        <w:rPr>
          <w:rFonts w:ascii="Cambria" w:hAnsi="Cambria" w:cs="Calibri"/>
          <w:i/>
          <w:iCs/>
          <w:color w:val="000000"/>
          <w:sz w:val="20"/>
          <w:szCs w:val="20"/>
        </w:rPr>
        <w:t>Erin Brooks, SoCal Gas: yes</w:t>
      </w:r>
    </w:p>
    <w:p w14:paraId="2FF76545" w14:textId="6B62DC08" w:rsidR="00C371ED" w:rsidRPr="000D47EA" w:rsidRDefault="00C371ED" w:rsidP="00C371ED">
      <w:pPr>
        <w:numPr>
          <w:ilvl w:val="1"/>
          <w:numId w:val="13"/>
        </w:numPr>
        <w:rPr>
          <w:rFonts w:ascii="Cambria" w:hAnsi="Cambria" w:cs="Calibri"/>
          <w:i/>
          <w:iCs/>
          <w:color w:val="000000"/>
          <w:sz w:val="20"/>
          <w:szCs w:val="20"/>
        </w:rPr>
      </w:pPr>
      <w:r w:rsidRPr="000D47EA">
        <w:rPr>
          <w:rFonts w:ascii="Cambria" w:hAnsi="Cambria" w:cs="Calibri"/>
          <w:i/>
          <w:iCs/>
          <w:color w:val="000000"/>
          <w:sz w:val="20"/>
          <w:szCs w:val="20"/>
        </w:rPr>
        <w:t>Lara Ettenson, NRDC: Would you [Erin] agree to the New WG</w:t>
      </w:r>
      <w:r w:rsidR="00D54D3A" w:rsidRPr="000D47EA">
        <w:rPr>
          <w:rFonts w:ascii="Cambria" w:hAnsi="Cambria" w:cs="Calibri"/>
          <w:i/>
          <w:iCs/>
          <w:color w:val="000000"/>
          <w:sz w:val="20"/>
          <w:szCs w:val="20"/>
        </w:rPr>
        <w:t xml:space="preserve"> element of this overarching proposal</w:t>
      </w:r>
      <w:r w:rsidRPr="000D47EA">
        <w:rPr>
          <w:rFonts w:ascii="Cambria" w:hAnsi="Cambria" w:cs="Calibri"/>
          <w:i/>
          <w:iCs/>
          <w:color w:val="000000"/>
          <w:sz w:val="20"/>
          <w:szCs w:val="20"/>
        </w:rPr>
        <w:t xml:space="preserve"> </w:t>
      </w:r>
      <w:r w:rsidR="00D54D3A" w:rsidRPr="000D47EA">
        <w:rPr>
          <w:rFonts w:ascii="Cambria" w:hAnsi="Cambria" w:cs="Calibri"/>
          <w:i/>
          <w:iCs/>
          <w:color w:val="000000"/>
          <w:sz w:val="20"/>
          <w:szCs w:val="20"/>
        </w:rPr>
        <w:t>if the today’s proposal was modified such that at the June meeting, a proposal is presented to full CAEECC for approval that includes sequencing proposal for CAEECC purpose, WG Prospectus, and update on the Compensation TF.</w:t>
      </w:r>
    </w:p>
    <w:p w14:paraId="4A9FFFA3" w14:textId="34F1B829" w:rsidR="00D54D3A" w:rsidRPr="000D47EA" w:rsidRDefault="00D54D3A" w:rsidP="00D54D3A">
      <w:pPr>
        <w:numPr>
          <w:ilvl w:val="0"/>
          <w:numId w:val="13"/>
        </w:numPr>
        <w:rPr>
          <w:rFonts w:ascii="Cambria" w:hAnsi="Cambria" w:cs="Calibri"/>
          <w:color w:val="000000"/>
          <w:sz w:val="20"/>
          <w:szCs w:val="20"/>
        </w:rPr>
      </w:pPr>
      <w:r w:rsidRPr="000D47EA">
        <w:rPr>
          <w:rFonts w:ascii="Cambria" w:hAnsi="Cambria" w:cs="Calibri"/>
          <w:color w:val="000000"/>
          <w:sz w:val="20"/>
          <w:szCs w:val="20"/>
        </w:rPr>
        <w:t xml:space="preserve">Lucy Morris, PG&amp;E: </w:t>
      </w:r>
      <w:r w:rsidR="007F75A2" w:rsidRPr="000D47EA">
        <w:rPr>
          <w:rFonts w:ascii="Cambria" w:hAnsi="Cambria" w:cs="Calibri"/>
          <w:color w:val="000000"/>
          <w:sz w:val="20"/>
          <w:szCs w:val="20"/>
        </w:rPr>
        <w:t>Appreciate</w:t>
      </w:r>
      <w:r w:rsidR="005E304C" w:rsidRPr="000D47EA">
        <w:rPr>
          <w:rFonts w:ascii="Cambria" w:hAnsi="Cambria" w:cs="Calibri"/>
          <w:color w:val="000000"/>
          <w:sz w:val="20"/>
          <w:szCs w:val="20"/>
        </w:rPr>
        <w:t xml:space="preserve"> Erin raising concerns, and echo many sentiments raised today on silos and the importance of this topic. </w:t>
      </w:r>
    </w:p>
    <w:p w14:paraId="33F18EA5" w14:textId="77777777" w:rsidR="00C371ED" w:rsidRPr="000D47EA" w:rsidRDefault="00C371ED" w:rsidP="00C371ED">
      <w:pPr>
        <w:tabs>
          <w:tab w:val="left" w:pos="720"/>
        </w:tabs>
        <w:ind w:left="720"/>
        <w:rPr>
          <w:rFonts w:ascii="Cambria" w:hAnsi="Cambria" w:cs="Calibri"/>
          <w:color w:val="000000"/>
          <w:sz w:val="20"/>
          <w:szCs w:val="20"/>
        </w:rPr>
      </w:pPr>
    </w:p>
    <w:p w14:paraId="0B016DA3" w14:textId="35BCBD0A" w:rsidR="00902E1D" w:rsidRPr="000D47EA" w:rsidRDefault="00902E1D" w:rsidP="000B2FD3">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Lara Ettenson, NRDC and Michelle Vigen Ralston presented</w:t>
      </w:r>
      <w:r w:rsidR="00AF5384" w:rsidRPr="000D47EA">
        <w:rPr>
          <w:rFonts w:ascii="Cambria" w:hAnsi="Cambria"/>
          <w:sz w:val="20"/>
          <w:szCs w:val="20"/>
        </w:rPr>
        <w:t xml:space="preserve"> the following revised Overarching proposal, as captured on slide 64 during the meeting:</w:t>
      </w:r>
    </w:p>
    <w:p w14:paraId="022341E9" w14:textId="77777777" w:rsidR="00AF5384" w:rsidRPr="000D47EA" w:rsidRDefault="00AF5384" w:rsidP="00AF5384">
      <w:pPr>
        <w:tabs>
          <w:tab w:val="left" w:pos="360"/>
          <w:tab w:val="left" w:pos="720"/>
        </w:tabs>
        <w:autoSpaceDE w:val="0"/>
        <w:autoSpaceDN w:val="0"/>
        <w:adjustRightInd w:val="0"/>
        <w:ind w:left="360"/>
        <w:rPr>
          <w:rFonts w:ascii="Cambria" w:hAnsi="Cambria"/>
          <w:i/>
          <w:iCs/>
          <w:sz w:val="20"/>
          <w:szCs w:val="20"/>
        </w:rPr>
      </w:pPr>
      <w:r w:rsidRPr="000D47EA">
        <w:rPr>
          <w:rFonts w:ascii="Cambria" w:hAnsi="Cambria"/>
          <w:i/>
          <w:iCs/>
          <w:sz w:val="20"/>
          <w:szCs w:val="20"/>
        </w:rPr>
        <w:t xml:space="preserve">New Working Group... Need to know 1) CAEECC Purpose and changing context (June meeting) and 2) Prospectus, </w:t>
      </w:r>
      <w:proofErr w:type="gramStart"/>
      <w:r w:rsidRPr="000D47EA">
        <w:rPr>
          <w:rFonts w:ascii="Cambria" w:hAnsi="Cambria"/>
          <w:i/>
          <w:iCs/>
          <w:sz w:val="20"/>
          <w:szCs w:val="20"/>
        </w:rPr>
        <w:t>scope</w:t>
      </w:r>
      <w:proofErr w:type="gramEnd"/>
      <w:r w:rsidRPr="000D47EA">
        <w:rPr>
          <w:rFonts w:ascii="Cambria" w:hAnsi="Cambria"/>
          <w:i/>
          <w:iCs/>
          <w:sz w:val="20"/>
          <w:szCs w:val="20"/>
        </w:rPr>
        <w:t xml:space="preserve"> and phasing for Restructuring WG</w:t>
      </w:r>
    </w:p>
    <w:p w14:paraId="1DA427DE" w14:textId="77777777" w:rsidR="00AF5384" w:rsidRPr="000D47EA" w:rsidRDefault="00AF5384" w:rsidP="00AF5384">
      <w:pPr>
        <w:numPr>
          <w:ilvl w:val="0"/>
          <w:numId w:val="18"/>
        </w:numPr>
        <w:tabs>
          <w:tab w:val="left" w:pos="360"/>
          <w:tab w:val="left" w:pos="720"/>
        </w:tabs>
        <w:autoSpaceDE w:val="0"/>
        <w:autoSpaceDN w:val="0"/>
        <w:adjustRightInd w:val="0"/>
        <w:ind w:left="1080"/>
        <w:rPr>
          <w:rFonts w:ascii="Cambria" w:hAnsi="Cambria"/>
          <w:i/>
          <w:iCs/>
          <w:sz w:val="20"/>
          <w:szCs w:val="20"/>
        </w:rPr>
      </w:pPr>
      <w:r w:rsidRPr="000D47EA">
        <w:rPr>
          <w:rFonts w:ascii="Cambria" w:hAnsi="Cambria"/>
          <w:i/>
          <w:iCs/>
          <w:sz w:val="20"/>
          <w:szCs w:val="20"/>
        </w:rPr>
        <w:t>Compensation Task Force – will come back to full CAEECC, determine if it needs CPUC approval</w:t>
      </w:r>
    </w:p>
    <w:p w14:paraId="3D9A272C" w14:textId="77777777" w:rsidR="00AF5384" w:rsidRPr="000D47EA" w:rsidRDefault="00AF5384" w:rsidP="00AF5384">
      <w:pPr>
        <w:numPr>
          <w:ilvl w:val="0"/>
          <w:numId w:val="18"/>
        </w:numPr>
        <w:tabs>
          <w:tab w:val="left" w:pos="360"/>
          <w:tab w:val="left" w:pos="720"/>
        </w:tabs>
        <w:autoSpaceDE w:val="0"/>
        <w:autoSpaceDN w:val="0"/>
        <w:adjustRightInd w:val="0"/>
        <w:ind w:left="1080"/>
        <w:rPr>
          <w:rFonts w:ascii="Cambria" w:hAnsi="Cambria"/>
          <w:i/>
          <w:iCs/>
          <w:sz w:val="20"/>
          <w:szCs w:val="20"/>
        </w:rPr>
      </w:pPr>
      <w:r w:rsidRPr="000D47EA">
        <w:rPr>
          <w:rFonts w:ascii="Cambria" w:hAnsi="Cambria"/>
          <w:i/>
          <w:iCs/>
          <w:sz w:val="20"/>
          <w:szCs w:val="20"/>
        </w:rPr>
        <w:t xml:space="preserve">Come back in June with sequencing for CAEECC Purpose + WG prospectus + update on Compensation TF </w:t>
      </w:r>
    </w:p>
    <w:p w14:paraId="5DDDA451" w14:textId="77777777" w:rsidR="00AF5384" w:rsidRPr="000D47EA" w:rsidRDefault="00AF5384" w:rsidP="00AF5384">
      <w:pPr>
        <w:numPr>
          <w:ilvl w:val="0"/>
          <w:numId w:val="18"/>
        </w:numPr>
        <w:tabs>
          <w:tab w:val="left" w:pos="360"/>
          <w:tab w:val="left" w:pos="720"/>
        </w:tabs>
        <w:autoSpaceDE w:val="0"/>
        <w:autoSpaceDN w:val="0"/>
        <w:adjustRightInd w:val="0"/>
        <w:ind w:left="1080"/>
        <w:rPr>
          <w:rFonts w:ascii="Cambria" w:hAnsi="Cambria"/>
          <w:i/>
          <w:iCs/>
          <w:sz w:val="20"/>
          <w:szCs w:val="20"/>
        </w:rPr>
      </w:pPr>
      <w:r w:rsidRPr="000D47EA">
        <w:rPr>
          <w:rFonts w:ascii="Cambria" w:hAnsi="Cambria"/>
          <w:i/>
          <w:iCs/>
          <w:sz w:val="20"/>
          <w:szCs w:val="20"/>
        </w:rPr>
        <w:t>Launch RFI for Compensation Task Force, New WG interest, and to assess any financial need</w:t>
      </w:r>
    </w:p>
    <w:p w14:paraId="40BE2523" w14:textId="59A397CA" w:rsidR="00AF5384" w:rsidRPr="000D47EA" w:rsidRDefault="00AF5384" w:rsidP="000B2FD3">
      <w:pPr>
        <w:tabs>
          <w:tab w:val="left" w:pos="360"/>
          <w:tab w:val="left" w:pos="720"/>
        </w:tabs>
        <w:autoSpaceDE w:val="0"/>
        <w:autoSpaceDN w:val="0"/>
        <w:adjustRightInd w:val="0"/>
        <w:rPr>
          <w:rFonts w:ascii="Cambria" w:hAnsi="Cambria"/>
          <w:sz w:val="20"/>
          <w:szCs w:val="20"/>
        </w:rPr>
      </w:pPr>
    </w:p>
    <w:p w14:paraId="2874E7FC" w14:textId="7A6C75FD" w:rsidR="000B2FD3" w:rsidRPr="000D47EA" w:rsidRDefault="00AF5384" w:rsidP="00AF5384">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 xml:space="preserve">Michelle tested for consensus </w:t>
      </w:r>
      <w:r w:rsidR="00C371ED" w:rsidRPr="000D47EA">
        <w:rPr>
          <w:rFonts w:ascii="Cambria" w:hAnsi="Cambria"/>
          <w:sz w:val="20"/>
          <w:szCs w:val="20"/>
        </w:rPr>
        <w:t xml:space="preserve">on this revised proposal </w:t>
      </w:r>
      <w:r w:rsidRPr="000D47EA">
        <w:rPr>
          <w:rFonts w:ascii="Cambria" w:hAnsi="Cambria"/>
          <w:sz w:val="20"/>
          <w:szCs w:val="20"/>
        </w:rPr>
        <w:t>and there were no objections.</w:t>
      </w:r>
    </w:p>
    <w:p w14:paraId="2BB1F680" w14:textId="0A325D0E" w:rsidR="00AF5384" w:rsidRPr="000D47EA" w:rsidRDefault="00AF5384" w:rsidP="00AF5384">
      <w:pPr>
        <w:tabs>
          <w:tab w:val="left" w:pos="360"/>
          <w:tab w:val="left" w:pos="720"/>
        </w:tabs>
        <w:autoSpaceDE w:val="0"/>
        <w:autoSpaceDN w:val="0"/>
        <w:adjustRightInd w:val="0"/>
        <w:rPr>
          <w:rFonts w:ascii="Cambria" w:hAnsi="Cambria"/>
          <w:sz w:val="20"/>
          <w:szCs w:val="20"/>
        </w:rPr>
      </w:pPr>
    </w:p>
    <w:p w14:paraId="4928A931" w14:textId="135AB21D" w:rsidR="00AF5384" w:rsidRPr="000D47EA" w:rsidRDefault="00AF5384" w:rsidP="00AF5384">
      <w:pPr>
        <w:tabs>
          <w:tab w:val="left" w:pos="360"/>
          <w:tab w:val="left" w:pos="720"/>
        </w:tabs>
        <w:autoSpaceDE w:val="0"/>
        <w:autoSpaceDN w:val="0"/>
        <w:adjustRightInd w:val="0"/>
        <w:rPr>
          <w:rFonts w:ascii="Cambria" w:hAnsi="Cambria"/>
          <w:sz w:val="20"/>
          <w:szCs w:val="20"/>
        </w:rPr>
      </w:pPr>
      <w:r w:rsidRPr="000D47EA">
        <w:rPr>
          <w:rFonts w:ascii="Cambria" w:hAnsi="Cambria"/>
          <w:sz w:val="20"/>
          <w:szCs w:val="20"/>
        </w:rPr>
        <w:t>Due to scheduling issues, the meeting ended 15 minutes before planning. Considering the abrupt end, the Facilitation team emailed CAEECC members and meeting participants the following “Key Outcomes” summary and requested replies on any significant concerns or areas that didn’t align with their understanding. They did not receive any replies by the deadline 4/19.</w:t>
      </w:r>
    </w:p>
    <w:p w14:paraId="44F0B5CB" w14:textId="77777777" w:rsidR="00AF5384" w:rsidRPr="000D47EA" w:rsidRDefault="00AF5384" w:rsidP="00AF5384">
      <w:pPr>
        <w:tabs>
          <w:tab w:val="left" w:pos="360"/>
          <w:tab w:val="left" w:pos="720"/>
        </w:tabs>
        <w:autoSpaceDE w:val="0"/>
        <w:autoSpaceDN w:val="0"/>
        <w:adjustRightInd w:val="0"/>
        <w:rPr>
          <w:rFonts w:ascii="Cambria" w:hAnsi="Cambria"/>
          <w:sz w:val="20"/>
          <w:szCs w:val="20"/>
        </w:rPr>
      </w:pPr>
    </w:p>
    <w:p w14:paraId="396E156A" w14:textId="77777777" w:rsidR="00AF5384" w:rsidRPr="000D47EA" w:rsidRDefault="00AF5384" w:rsidP="00AF5384">
      <w:pPr>
        <w:rPr>
          <w:rFonts w:ascii="Cambria" w:hAnsi="Cambria" w:cs="Arial"/>
          <w:color w:val="403F42"/>
          <w:sz w:val="20"/>
          <w:szCs w:val="20"/>
        </w:rPr>
      </w:pPr>
      <w:r w:rsidRPr="000D47EA">
        <w:rPr>
          <w:rFonts w:ascii="Cambria" w:hAnsi="Cambria" w:cs="Arial"/>
          <w:b/>
          <w:bCs/>
          <w:color w:val="000000"/>
          <w:sz w:val="20"/>
          <w:szCs w:val="20"/>
        </w:rPr>
        <w:t>Key Outcomes:</w:t>
      </w:r>
    </w:p>
    <w:p w14:paraId="4F384AC4" w14:textId="77777777" w:rsidR="00AF5384" w:rsidRPr="000D47EA" w:rsidRDefault="00AF5384" w:rsidP="00AF5384">
      <w:pPr>
        <w:ind w:left="720"/>
        <w:rPr>
          <w:rFonts w:ascii="Cambria" w:hAnsi="Cambria" w:cs="Arial"/>
          <w:color w:val="403F42"/>
          <w:sz w:val="20"/>
          <w:szCs w:val="20"/>
        </w:rPr>
      </w:pPr>
    </w:p>
    <w:p w14:paraId="3D991114" w14:textId="3832C19B" w:rsidR="00AF5384" w:rsidRPr="000D47EA" w:rsidRDefault="00AF5384" w:rsidP="00AF5384">
      <w:pPr>
        <w:ind w:left="720"/>
        <w:rPr>
          <w:rFonts w:ascii="Cambria" w:hAnsi="Cambria" w:cs="Arial"/>
          <w:color w:val="000000"/>
          <w:sz w:val="20"/>
          <w:szCs w:val="20"/>
        </w:rPr>
      </w:pPr>
      <w:r w:rsidRPr="000D47EA">
        <w:rPr>
          <w:rFonts w:ascii="Cambria" w:hAnsi="Cambria" w:cs="Arial"/>
          <w:b/>
          <w:bCs/>
          <w:color w:val="000000"/>
          <w:sz w:val="20"/>
          <w:szCs w:val="20"/>
        </w:rPr>
        <w:t>1. CAEECC members discussed and de facto approved all 15 CDEI WG</w:t>
      </w:r>
      <w:r w:rsidR="007F75A2" w:rsidRPr="000D47EA">
        <w:rPr>
          <w:rFonts w:ascii="Cambria" w:hAnsi="Cambria" w:cs="Arial"/>
          <w:b/>
          <w:bCs/>
          <w:color w:val="000000"/>
          <w:sz w:val="20"/>
          <w:szCs w:val="20"/>
        </w:rPr>
        <w:t xml:space="preserve"> </w:t>
      </w:r>
      <w:r w:rsidRPr="000D47EA">
        <w:rPr>
          <w:rFonts w:ascii="Cambria" w:hAnsi="Cambria" w:cs="Arial"/>
          <w:b/>
          <w:bCs/>
          <w:color w:val="000000"/>
          <w:sz w:val="20"/>
          <w:szCs w:val="20"/>
        </w:rPr>
        <w:t>recommendations</w:t>
      </w:r>
      <w:r w:rsidRPr="000D47EA">
        <w:rPr>
          <w:rFonts w:ascii="Cambria" w:hAnsi="Cambria" w:cs="Arial"/>
          <w:color w:val="000000"/>
          <w:sz w:val="20"/>
          <w:szCs w:val="20"/>
        </w:rPr>
        <w:t>; incorporating recommended additions and modifications to be considered during implementation </w:t>
      </w:r>
    </w:p>
    <w:p w14:paraId="3430F7DF" w14:textId="77777777" w:rsidR="00AF5384" w:rsidRPr="000D47EA" w:rsidRDefault="00AF5384" w:rsidP="00AF5384">
      <w:pPr>
        <w:ind w:left="720"/>
        <w:rPr>
          <w:rFonts w:ascii="Cambria" w:hAnsi="Cambria" w:cs="Arial"/>
          <w:color w:val="000000"/>
          <w:sz w:val="20"/>
          <w:szCs w:val="20"/>
        </w:rPr>
      </w:pPr>
    </w:p>
    <w:p w14:paraId="55A1E40D" w14:textId="77777777" w:rsidR="00AF5384" w:rsidRPr="000D47EA" w:rsidRDefault="00AF5384" w:rsidP="00AF5384">
      <w:pPr>
        <w:ind w:left="720"/>
        <w:rPr>
          <w:rFonts w:ascii="Cambria" w:hAnsi="Cambria" w:cs="Arial"/>
          <w:color w:val="000000"/>
          <w:sz w:val="20"/>
          <w:szCs w:val="20"/>
        </w:rPr>
      </w:pPr>
      <w:r w:rsidRPr="000D47EA">
        <w:rPr>
          <w:rFonts w:ascii="Cambria" w:hAnsi="Cambria" w:cs="Arial"/>
          <w:b/>
          <w:bCs/>
          <w:color w:val="000000"/>
          <w:sz w:val="20"/>
          <w:szCs w:val="20"/>
        </w:rPr>
        <w:t>2. CAEECC members discussed and agreed to move forward with the Compensation Task Force (with modifications noted below) and to launch a request for information (RFI)</w:t>
      </w:r>
      <w:r w:rsidRPr="000D47EA">
        <w:rPr>
          <w:rStyle w:val="apple-converted-space"/>
          <w:rFonts w:ascii="Cambria" w:hAnsi="Cambria" w:cs="Arial"/>
          <w:color w:val="000000"/>
          <w:sz w:val="20"/>
          <w:szCs w:val="20"/>
        </w:rPr>
        <w:t> </w:t>
      </w:r>
      <w:r w:rsidRPr="000D47EA">
        <w:rPr>
          <w:rFonts w:ascii="Cambria" w:hAnsi="Cambria" w:cs="Arial"/>
          <w:color w:val="000000"/>
          <w:sz w:val="20"/>
          <w:szCs w:val="20"/>
        </w:rPr>
        <w:t>survey to assess interest and compensation needs for prospective participants in the New Working Group (name TBD but will be referred to as “New Working Group” until a name is determined; formerly “Restructuring WG”).</w:t>
      </w:r>
    </w:p>
    <w:p w14:paraId="3EB6AFD9" w14:textId="77777777" w:rsidR="00AF5384" w:rsidRPr="000D47EA" w:rsidRDefault="00AF5384" w:rsidP="00AF5384">
      <w:pPr>
        <w:ind w:left="720"/>
        <w:rPr>
          <w:rFonts w:ascii="Cambria" w:hAnsi="Cambria" w:cs="Arial"/>
          <w:color w:val="000000"/>
          <w:sz w:val="20"/>
          <w:szCs w:val="20"/>
        </w:rPr>
      </w:pPr>
    </w:p>
    <w:p w14:paraId="0184EB9B" w14:textId="77777777" w:rsidR="00AF5384" w:rsidRPr="000D47EA" w:rsidRDefault="00AF5384" w:rsidP="00AF5384">
      <w:pPr>
        <w:ind w:left="720"/>
        <w:rPr>
          <w:rFonts w:ascii="Cambria" w:hAnsi="Cambria" w:cs="Arial"/>
          <w:color w:val="000000"/>
          <w:sz w:val="20"/>
          <w:szCs w:val="20"/>
        </w:rPr>
      </w:pPr>
      <w:r w:rsidRPr="000D47EA">
        <w:rPr>
          <w:rFonts w:ascii="Cambria" w:hAnsi="Cambria" w:cs="Arial"/>
          <w:b/>
          <w:bCs/>
          <w:color w:val="000000"/>
          <w:sz w:val="20"/>
          <w:szCs w:val="20"/>
        </w:rPr>
        <w:t>3. Two modifications were made to the Overarching proposal to form a Compensation Task Force followed by a New Working Group: </w:t>
      </w:r>
    </w:p>
    <w:p w14:paraId="634F4FA1" w14:textId="77777777" w:rsidR="00AF5384" w:rsidRPr="000D47EA" w:rsidRDefault="00AF5384" w:rsidP="00AF5384">
      <w:pPr>
        <w:numPr>
          <w:ilvl w:val="0"/>
          <w:numId w:val="14"/>
        </w:numPr>
        <w:tabs>
          <w:tab w:val="clear" w:pos="720"/>
          <w:tab w:val="num" w:pos="1440"/>
        </w:tabs>
        <w:ind w:left="2040"/>
        <w:rPr>
          <w:rFonts w:ascii="Cambria" w:hAnsi="Cambria" w:cs="Arial"/>
          <w:color w:val="000000"/>
          <w:sz w:val="20"/>
          <w:szCs w:val="20"/>
        </w:rPr>
      </w:pPr>
      <w:r w:rsidRPr="000D47EA">
        <w:rPr>
          <w:rFonts w:ascii="Cambria" w:hAnsi="Cambria" w:cs="Arial"/>
          <w:color w:val="000000"/>
          <w:sz w:val="20"/>
          <w:szCs w:val="20"/>
        </w:rPr>
        <w:t>The New Working Group’s Prospectus and recommendations will be vetted by the full CAEECC (no delegation), with regular check-ins (e.g., each quarterly meeting)</w:t>
      </w:r>
    </w:p>
    <w:p w14:paraId="74AEC7C6" w14:textId="77777777" w:rsidR="00AF5384" w:rsidRPr="000D47EA" w:rsidRDefault="00AF5384" w:rsidP="00AF5384">
      <w:pPr>
        <w:numPr>
          <w:ilvl w:val="0"/>
          <w:numId w:val="14"/>
        </w:numPr>
        <w:tabs>
          <w:tab w:val="clear" w:pos="720"/>
          <w:tab w:val="num" w:pos="1440"/>
        </w:tabs>
        <w:ind w:left="2040"/>
        <w:rPr>
          <w:rFonts w:ascii="Cambria" w:hAnsi="Cambria" w:cs="Arial"/>
          <w:color w:val="000000"/>
          <w:sz w:val="20"/>
          <w:szCs w:val="20"/>
        </w:rPr>
      </w:pPr>
      <w:r w:rsidRPr="000D47EA">
        <w:rPr>
          <w:rFonts w:ascii="Cambria" w:hAnsi="Cambria" w:cs="Arial"/>
          <w:color w:val="000000"/>
          <w:sz w:val="20"/>
          <w:szCs w:val="20"/>
        </w:rPr>
        <w:t>The Compensation Task Force’s charge will be guided by the approved Compensation recommendation #5; the TF’s recommendations will be vetted by the full CAEECC, and Commission approval may be sought, if this need is determined to be necessary</w:t>
      </w:r>
    </w:p>
    <w:p w14:paraId="7032FEFF" w14:textId="77777777" w:rsidR="00AF5384" w:rsidRPr="000D47EA" w:rsidRDefault="00AF5384" w:rsidP="00AF5384">
      <w:pPr>
        <w:ind w:left="720"/>
        <w:rPr>
          <w:rFonts w:ascii="Cambria" w:hAnsi="Cambria" w:cs="Arial"/>
          <w:color w:val="403F42"/>
          <w:sz w:val="20"/>
          <w:szCs w:val="20"/>
        </w:rPr>
      </w:pPr>
    </w:p>
    <w:p w14:paraId="6F6D7771" w14:textId="77777777" w:rsidR="00AF5384" w:rsidRPr="000D47EA" w:rsidRDefault="00AF5384" w:rsidP="00AF5384">
      <w:pPr>
        <w:ind w:left="720"/>
        <w:rPr>
          <w:rFonts w:ascii="Cambria" w:hAnsi="Cambria" w:cs="Arial"/>
          <w:color w:val="000000"/>
          <w:sz w:val="20"/>
          <w:szCs w:val="20"/>
        </w:rPr>
      </w:pPr>
      <w:r w:rsidRPr="000D47EA">
        <w:rPr>
          <w:rFonts w:ascii="Cambria" w:hAnsi="Cambria" w:cs="Arial"/>
          <w:color w:val="000000"/>
          <w:sz w:val="20"/>
          <w:szCs w:val="20"/>
        </w:rPr>
        <w:t xml:space="preserve">4. </w:t>
      </w:r>
      <w:proofErr w:type="gramStart"/>
      <w:r w:rsidRPr="000D47EA">
        <w:rPr>
          <w:rFonts w:ascii="Cambria" w:hAnsi="Cambria" w:cs="Arial"/>
          <w:color w:val="000000"/>
          <w:sz w:val="20"/>
          <w:szCs w:val="20"/>
        </w:rPr>
        <w:t>In light of</w:t>
      </w:r>
      <w:proofErr w:type="gramEnd"/>
      <w:r w:rsidRPr="000D47EA">
        <w:rPr>
          <w:rFonts w:ascii="Cambria" w:hAnsi="Cambria" w:cs="Arial"/>
          <w:color w:val="000000"/>
          <w:sz w:val="20"/>
          <w:szCs w:val="20"/>
        </w:rPr>
        <w:t xml:space="preserve"> member requests to better understand what the potential updated purpose of CAEECC is prior to launching the New Working Group, the facilitation team and co-chairs will</w:t>
      </w:r>
      <w:r w:rsidRPr="000D47EA">
        <w:rPr>
          <w:rStyle w:val="apple-converted-space"/>
          <w:rFonts w:ascii="Cambria" w:hAnsi="Cambria" w:cs="Arial"/>
          <w:color w:val="000000"/>
          <w:sz w:val="20"/>
          <w:szCs w:val="20"/>
        </w:rPr>
        <w:t> </w:t>
      </w:r>
      <w:r w:rsidRPr="000D47EA">
        <w:rPr>
          <w:rFonts w:ascii="Cambria" w:hAnsi="Cambria" w:cs="Arial"/>
          <w:b/>
          <w:bCs/>
          <w:color w:val="000000"/>
          <w:sz w:val="20"/>
          <w:szCs w:val="20"/>
        </w:rPr>
        <w:t>present a sequencing proposal at the June CAEECC meeting</w:t>
      </w:r>
      <w:r w:rsidRPr="000D47EA">
        <w:rPr>
          <w:rStyle w:val="apple-converted-space"/>
          <w:rFonts w:ascii="Cambria" w:hAnsi="Cambria" w:cs="Arial"/>
          <w:b/>
          <w:bCs/>
          <w:color w:val="000000"/>
          <w:sz w:val="20"/>
          <w:szCs w:val="20"/>
        </w:rPr>
        <w:t> </w:t>
      </w:r>
      <w:r w:rsidRPr="000D47EA">
        <w:rPr>
          <w:rFonts w:ascii="Cambria" w:hAnsi="Cambria" w:cs="Arial"/>
          <w:color w:val="000000"/>
          <w:sz w:val="20"/>
          <w:szCs w:val="20"/>
        </w:rPr>
        <w:t>to address these concerns </w:t>
      </w:r>
    </w:p>
    <w:p w14:paraId="558C1F2A" w14:textId="77777777" w:rsidR="00AF5384" w:rsidRPr="000D47EA" w:rsidRDefault="00AF5384" w:rsidP="00AF5384">
      <w:pPr>
        <w:ind w:left="720"/>
        <w:rPr>
          <w:rFonts w:ascii="Cambria" w:hAnsi="Cambria" w:cs="Arial"/>
          <w:color w:val="403F42"/>
          <w:sz w:val="20"/>
          <w:szCs w:val="20"/>
        </w:rPr>
      </w:pPr>
    </w:p>
    <w:p w14:paraId="7B94647F" w14:textId="77777777" w:rsidR="00AF5384" w:rsidRPr="000D47EA" w:rsidRDefault="00AF5384" w:rsidP="00AF5384">
      <w:pPr>
        <w:rPr>
          <w:rFonts w:ascii="Cambria" w:hAnsi="Cambria" w:cs="Arial"/>
          <w:color w:val="403F42"/>
          <w:sz w:val="20"/>
          <w:szCs w:val="20"/>
        </w:rPr>
      </w:pPr>
      <w:r w:rsidRPr="000D47EA">
        <w:rPr>
          <w:rFonts w:ascii="Cambria" w:hAnsi="Cambria" w:cs="Arial"/>
          <w:b/>
          <w:bCs/>
          <w:color w:val="000000"/>
          <w:sz w:val="20"/>
          <w:szCs w:val="20"/>
        </w:rPr>
        <w:t>Updated TF &amp; WG Implementation Schedule</w:t>
      </w:r>
    </w:p>
    <w:p w14:paraId="06E05EF7" w14:textId="77777777" w:rsidR="00AF5384" w:rsidRPr="000D47EA" w:rsidRDefault="00AF5384" w:rsidP="00AF5384">
      <w:pPr>
        <w:pStyle w:val="ListParagraph"/>
        <w:numPr>
          <w:ilvl w:val="0"/>
          <w:numId w:val="19"/>
        </w:numPr>
        <w:rPr>
          <w:rFonts w:ascii="Cambria" w:hAnsi="Cambria" w:cs="Arial"/>
          <w:color w:val="000000"/>
          <w:sz w:val="20"/>
          <w:szCs w:val="20"/>
        </w:rPr>
      </w:pPr>
      <w:r w:rsidRPr="000D47EA">
        <w:rPr>
          <w:rFonts w:ascii="Cambria" w:hAnsi="Cambria" w:cs="Arial"/>
          <w:b/>
          <w:bCs/>
          <w:color w:val="000000"/>
          <w:sz w:val="20"/>
          <w:szCs w:val="20"/>
        </w:rPr>
        <w:t>Late April/Early May</w:t>
      </w:r>
      <w:r w:rsidRPr="000D47EA">
        <w:rPr>
          <w:rFonts w:ascii="Cambria" w:hAnsi="Cambria" w:cs="Arial"/>
          <w:color w:val="000000"/>
          <w:sz w:val="20"/>
          <w:szCs w:val="20"/>
        </w:rPr>
        <w:t>—Request for Information (RFI) for New WG and Compensation TF </w:t>
      </w:r>
    </w:p>
    <w:p w14:paraId="68A7E2E6" w14:textId="77777777" w:rsidR="00AF5384" w:rsidRPr="000D47EA" w:rsidRDefault="00AF5384" w:rsidP="00AF5384">
      <w:pPr>
        <w:pStyle w:val="ListParagraph"/>
        <w:numPr>
          <w:ilvl w:val="0"/>
          <w:numId w:val="19"/>
        </w:numPr>
        <w:rPr>
          <w:rFonts w:ascii="Cambria" w:hAnsi="Cambria" w:cs="Arial"/>
          <w:color w:val="000000"/>
          <w:sz w:val="20"/>
          <w:szCs w:val="20"/>
        </w:rPr>
      </w:pPr>
      <w:r w:rsidRPr="000D47EA">
        <w:rPr>
          <w:rFonts w:ascii="Cambria" w:hAnsi="Cambria" w:cs="Arial"/>
          <w:b/>
          <w:bCs/>
          <w:color w:val="000000"/>
          <w:sz w:val="20"/>
          <w:szCs w:val="20"/>
        </w:rPr>
        <w:t>Late May/Early June</w:t>
      </w:r>
      <w:r w:rsidRPr="000D47EA">
        <w:rPr>
          <w:rFonts w:ascii="Cambria" w:hAnsi="Cambria" w:cs="Arial"/>
          <w:color w:val="000000"/>
          <w:sz w:val="20"/>
          <w:szCs w:val="20"/>
        </w:rPr>
        <w:t>—Launch Compensation TF </w:t>
      </w:r>
    </w:p>
    <w:p w14:paraId="0BB8821A" w14:textId="77777777" w:rsidR="00AF5384" w:rsidRPr="000D47EA" w:rsidRDefault="00AF5384" w:rsidP="00AF5384">
      <w:pPr>
        <w:pStyle w:val="ListParagraph"/>
        <w:numPr>
          <w:ilvl w:val="0"/>
          <w:numId w:val="19"/>
        </w:numPr>
        <w:rPr>
          <w:rFonts w:ascii="Cambria" w:hAnsi="Cambria" w:cs="Arial"/>
          <w:color w:val="000000"/>
          <w:sz w:val="20"/>
          <w:szCs w:val="20"/>
        </w:rPr>
      </w:pPr>
      <w:r w:rsidRPr="000D47EA">
        <w:rPr>
          <w:rFonts w:ascii="Cambria" w:hAnsi="Cambria" w:cs="Arial"/>
          <w:b/>
          <w:bCs/>
          <w:color w:val="000000"/>
          <w:sz w:val="20"/>
          <w:szCs w:val="20"/>
        </w:rPr>
        <w:t>June CAEECC mtg topics related to CDEI</w:t>
      </w:r>
    </w:p>
    <w:p w14:paraId="4063CC2E" w14:textId="77777777" w:rsidR="00AF5384" w:rsidRPr="000D47EA" w:rsidRDefault="00AF5384" w:rsidP="00AF5384">
      <w:pPr>
        <w:pStyle w:val="ListParagraph"/>
        <w:numPr>
          <w:ilvl w:val="1"/>
          <w:numId w:val="19"/>
        </w:numPr>
        <w:rPr>
          <w:rFonts w:ascii="Cambria" w:hAnsi="Cambria" w:cs="Arial"/>
          <w:color w:val="000000"/>
          <w:sz w:val="20"/>
          <w:szCs w:val="20"/>
        </w:rPr>
      </w:pPr>
      <w:r w:rsidRPr="000D47EA">
        <w:rPr>
          <w:rFonts w:ascii="Cambria" w:hAnsi="Cambria" w:cs="Arial"/>
          <w:color w:val="000000"/>
          <w:sz w:val="20"/>
          <w:szCs w:val="20"/>
        </w:rPr>
        <w:lastRenderedPageBreak/>
        <w:t>Discuss and approve/modify sequencing/phased proposal for New WG and CAEECC purpose re-envisioning process </w:t>
      </w:r>
    </w:p>
    <w:p w14:paraId="4F9CC50B" w14:textId="77777777" w:rsidR="00AF5384" w:rsidRPr="000D47EA" w:rsidRDefault="00AF5384" w:rsidP="00AF5384">
      <w:pPr>
        <w:pStyle w:val="ListParagraph"/>
        <w:numPr>
          <w:ilvl w:val="1"/>
          <w:numId w:val="19"/>
        </w:numPr>
        <w:rPr>
          <w:rFonts w:ascii="Cambria" w:hAnsi="Cambria" w:cs="Arial"/>
          <w:color w:val="000000"/>
          <w:sz w:val="20"/>
          <w:szCs w:val="20"/>
        </w:rPr>
      </w:pPr>
      <w:r w:rsidRPr="000D47EA">
        <w:rPr>
          <w:rFonts w:ascii="Cambria" w:hAnsi="Cambria" w:cs="Arial"/>
          <w:color w:val="000000"/>
          <w:sz w:val="20"/>
          <w:szCs w:val="20"/>
        </w:rPr>
        <w:t>Review/approve New WG Prospectus Outline &amp; discuss process for how the New WG will finalize the prospectus once the WG is launched</w:t>
      </w:r>
    </w:p>
    <w:p w14:paraId="4C402A03" w14:textId="77777777" w:rsidR="00AF5384" w:rsidRPr="000D47EA" w:rsidRDefault="00AF5384" w:rsidP="00AF5384">
      <w:pPr>
        <w:pStyle w:val="ListParagraph"/>
        <w:numPr>
          <w:ilvl w:val="1"/>
          <w:numId w:val="19"/>
        </w:numPr>
        <w:rPr>
          <w:rFonts w:ascii="Cambria" w:hAnsi="Cambria" w:cs="Arial"/>
          <w:color w:val="000000"/>
          <w:sz w:val="20"/>
          <w:szCs w:val="20"/>
        </w:rPr>
      </w:pPr>
      <w:r w:rsidRPr="000D47EA">
        <w:rPr>
          <w:rFonts w:ascii="Cambria" w:hAnsi="Cambria" w:cs="Arial"/>
          <w:color w:val="000000"/>
          <w:sz w:val="20"/>
          <w:szCs w:val="20"/>
        </w:rPr>
        <w:t>Update on Compensation TF</w:t>
      </w:r>
    </w:p>
    <w:p w14:paraId="549887F6" w14:textId="77777777" w:rsidR="00AF5384" w:rsidRPr="000D47EA" w:rsidRDefault="00AF5384" w:rsidP="00AF5384">
      <w:pPr>
        <w:pStyle w:val="ListParagraph"/>
        <w:numPr>
          <w:ilvl w:val="1"/>
          <w:numId w:val="19"/>
        </w:numPr>
        <w:rPr>
          <w:rFonts w:ascii="Cambria" w:hAnsi="Cambria" w:cs="Arial"/>
          <w:color w:val="000000"/>
          <w:sz w:val="20"/>
          <w:szCs w:val="20"/>
        </w:rPr>
      </w:pPr>
      <w:r w:rsidRPr="000D47EA">
        <w:rPr>
          <w:rFonts w:ascii="Cambria" w:hAnsi="Cambria" w:cs="Arial"/>
          <w:color w:val="000000"/>
          <w:sz w:val="20"/>
          <w:szCs w:val="20"/>
        </w:rPr>
        <w:t>Discuss prioritizing certain recommendations</w:t>
      </w:r>
    </w:p>
    <w:p w14:paraId="7AA4BE28" w14:textId="77777777" w:rsidR="00AF5384" w:rsidRPr="000D47EA" w:rsidRDefault="00AF5384" w:rsidP="00AF5384">
      <w:pPr>
        <w:pStyle w:val="ListParagraph"/>
        <w:numPr>
          <w:ilvl w:val="0"/>
          <w:numId w:val="19"/>
        </w:numPr>
        <w:rPr>
          <w:rFonts w:ascii="Cambria" w:hAnsi="Cambria" w:cs="Arial"/>
          <w:color w:val="000000"/>
          <w:sz w:val="20"/>
          <w:szCs w:val="20"/>
        </w:rPr>
      </w:pPr>
      <w:r w:rsidRPr="000D47EA">
        <w:rPr>
          <w:rFonts w:ascii="Cambria" w:hAnsi="Cambria" w:cs="Arial"/>
          <w:b/>
          <w:bCs/>
          <w:color w:val="000000"/>
          <w:sz w:val="20"/>
          <w:szCs w:val="20"/>
        </w:rPr>
        <w:t>September CAEECC mtg</w:t>
      </w:r>
      <w:r w:rsidRPr="000D47EA">
        <w:rPr>
          <w:rFonts w:ascii="Cambria" w:hAnsi="Cambria" w:cs="Arial"/>
          <w:color w:val="000000"/>
          <w:sz w:val="20"/>
          <w:szCs w:val="20"/>
        </w:rPr>
        <w:t>—Wrap up Compensation TF or determine if more time is needed</w:t>
      </w:r>
    </w:p>
    <w:p w14:paraId="1D2003E9" w14:textId="77777777" w:rsidR="00AF5384" w:rsidRPr="000D47EA" w:rsidRDefault="00AF5384" w:rsidP="00AF5384">
      <w:pPr>
        <w:pStyle w:val="ListParagraph"/>
        <w:numPr>
          <w:ilvl w:val="0"/>
          <w:numId w:val="19"/>
        </w:numPr>
        <w:rPr>
          <w:rFonts w:ascii="Cambria" w:hAnsi="Cambria" w:cs="Arial"/>
          <w:color w:val="000000"/>
          <w:sz w:val="20"/>
          <w:szCs w:val="20"/>
        </w:rPr>
      </w:pPr>
      <w:r w:rsidRPr="000D47EA">
        <w:rPr>
          <w:rFonts w:ascii="Cambria" w:hAnsi="Cambria" w:cs="Arial"/>
          <w:b/>
          <w:bCs/>
          <w:color w:val="000000"/>
          <w:sz w:val="20"/>
          <w:szCs w:val="20"/>
        </w:rPr>
        <w:t>October</w:t>
      </w:r>
      <w:r w:rsidRPr="000D47EA">
        <w:rPr>
          <w:rFonts w:ascii="Cambria" w:hAnsi="Cambria" w:cs="Arial"/>
          <w:color w:val="000000"/>
          <w:sz w:val="20"/>
          <w:szCs w:val="20"/>
        </w:rPr>
        <w:t xml:space="preserve">—Recruit and select New WG </w:t>
      </w:r>
      <w:proofErr w:type="gramStart"/>
      <w:r w:rsidRPr="000D47EA">
        <w:rPr>
          <w:rFonts w:ascii="Cambria" w:hAnsi="Cambria" w:cs="Arial"/>
          <w:color w:val="000000"/>
          <w:sz w:val="20"/>
          <w:szCs w:val="20"/>
        </w:rPr>
        <w:t>Members;</w:t>
      </w:r>
      <w:proofErr w:type="gramEnd"/>
      <w:r w:rsidRPr="000D47EA">
        <w:rPr>
          <w:rFonts w:ascii="Cambria" w:hAnsi="Cambria" w:cs="Arial"/>
          <w:color w:val="000000"/>
          <w:sz w:val="20"/>
          <w:szCs w:val="20"/>
        </w:rPr>
        <w:t xml:space="preserve"> schedule initial meetings</w:t>
      </w:r>
    </w:p>
    <w:p w14:paraId="7042D364" w14:textId="4E675EB7" w:rsidR="00AF5384" w:rsidRPr="000D47EA" w:rsidRDefault="00AF5384" w:rsidP="00AF5384">
      <w:pPr>
        <w:pStyle w:val="ListParagraph"/>
        <w:numPr>
          <w:ilvl w:val="0"/>
          <w:numId w:val="19"/>
        </w:numPr>
        <w:rPr>
          <w:rFonts w:ascii="Cambria" w:hAnsi="Cambria" w:cs="Arial"/>
          <w:color w:val="000000"/>
          <w:sz w:val="20"/>
          <w:szCs w:val="20"/>
        </w:rPr>
      </w:pPr>
      <w:r w:rsidRPr="000D47EA">
        <w:rPr>
          <w:rFonts w:ascii="Cambria" w:hAnsi="Cambria" w:cs="Arial"/>
          <w:b/>
          <w:bCs/>
          <w:color w:val="000000"/>
          <w:sz w:val="20"/>
          <w:szCs w:val="20"/>
        </w:rPr>
        <w:t>November 2022-April/July 2023</w:t>
      </w:r>
      <w:r w:rsidRPr="000D47EA">
        <w:rPr>
          <w:rFonts w:ascii="Cambria" w:hAnsi="Cambria" w:cs="Arial"/>
          <w:color w:val="000000"/>
          <w:sz w:val="20"/>
          <w:szCs w:val="20"/>
        </w:rPr>
        <w:t>—New Working Group meets (</w:t>
      </w:r>
      <w:r w:rsidR="00F36A0E" w:rsidRPr="000D47EA">
        <w:rPr>
          <w:rFonts w:ascii="Cambria" w:hAnsi="Cambria" w:cs="Arial"/>
          <w:color w:val="000000"/>
          <w:sz w:val="20"/>
          <w:szCs w:val="20"/>
        </w:rPr>
        <w:t>6–9-month</w:t>
      </w:r>
      <w:r w:rsidRPr="000D47EA">
        <w:rPr>
          <w:rFonts w:ascii="Cambria" w:hAnsi="Cambria" w:cs="Arial"/>
          <w:color w:val="000000"/>
          <w:sz w:val="20"/>
          <w:szCs w:val="20"/>
        </w:rPr>
        <w:t xml:space="preserve"> process)</w:t>
      </w:r>
    </w:p>
    <w:p w14:paraId="70E918EC" w14:textId="77777777" w:rsidR="00AF5384" w:rsidRPr="000D47EA" w:rsidRDefault="00AF5384" w:rsidP="00AF5384">
      <w:pPr>
        <w:tabs>
          <w:tab w:val="left" w:pos="360"/>
          <w:tab w:val="left" w:pos="720"/>
        </w:tabs>
        <w:autoSpaceDE w:val="0"/>
        <w:autoSpaceDN w:val="0"/>
        <w:adjustRightInd w:val="0"/>
        <w:rPr>
          <w:rFonts w:ascii="Cambria" w:hAnsi="Cambria"/>
          <w:sz w:val="20"/>
          <w:szCs w:val="20"/>
        </w:rPr>
      </w:pPr>
    </w:p>
    <w:p w14:paraId="78D98380" w14:textId="77777777" w:rsidR="00762C84" w:rsidRPr="000D47EA" w:rsidRDefault="00762C84" w:rsidP="004A6F59">
      <w:pPr>
        <w:rPr>
          <w:rFonts w:ascii="Cambria" w:hAnsi="Cambria"/>
          <w:bCs/>
          <w:sz w:val="22"/>
          <w:szCs w:val="22"/>
        </w:rPr>
      </w:pPr>
    </w:p>
    <w:p w14:paraId="5B3D464D" w14:textId="390B1A5C" w:rsidR="00AE0991" w:rsidRPr="000D47EA" w:rsidRDefault="002C2C7E" w:rsidP="00AE0991">
      <w:pPr>
        <w:rPr>
          <w:rFonts w:ascii="Cambria" w:hAnsi="Cambria"/>
          <w:b/>
          <w:bCs/>
          <w:smallCaps/>
          <w:sz w:val="26"/>
          <w:szCs w:val="26"/>
        </w:rPr>
      </w:pPr>
      <w:r w:rsidRPr="000D47EA">
        <w:rPr>
          <w:rFonts w:ascii="Cambria" w:hAnsi="Cambria"/>
          <w:b/>
          <w:bCs/>
          <w:smallCaps/>
          <w:sz w:val="26"/>
          <w:szCs w:val="26"/>
        </w:rPr>
        <w:t>Wrap Up</w:t>
      </w:r>
      <w:r w:rsidR="00213E6C" w:rsidRPr="000D47EA">
        <w:rPr>
          <w:rFonts w:ascii="Cambria" w:hAnsi="Cambria"/>
          <w:b/>
          <w:bCs/>
          <w:smallCaps/>
          <w:sz w:val="26"/>
          <w:szCs w:val="26"/>
        </w:rPr>
        <w:t xml:space="preserve">/ </w:t>
      </w:r>
      <w:r w:rsidR="00472529" w:rsidRPr="000D47EA">
        <w:rPr>
          <w:rFonts w:ascii="Cambria" w:hAnsi="Cambria"/>
          <w:b/>
          <w:bCs/>
          <w:smallCaps/>
          <w:sz w:val="26"/>
          <w:szCs w:val="26"/>
        </w:rPr>
        <w:t>N</w:t>
      </w:r>
      <w:r w:rsidR="00213E6C" w:rsidRPr="000D47EA">
        <w:rPr>
          <w:rFonts w:ascii="Cambria" w:hAnsi="Cambria"/>
          <w:b/>
          <w:bCs/>
          <w:smallCaps/>
          <w:sz w:val="26"/>
          <w:szCs w:val="26"/>
        </w:rPr>
        <w:t>ext Steps</w:t>
      </w:r>
    </w:p>
    <w:p w14:paraId="2B1AF198" w14:textId="77777777" w:rsidR="00472529" w:rsidRPr="000D47EA" w:rsidRDefault="00472529" w:rsidP="00472529">
      <w:pPr>
        <w:rPr>
          <w:rFonts w:ascii="Cambria" w:hAnsi="Cambria"/>
          <w:b/>
          <w:i/>
          <w:iCs/>
          <w:sz w:val="22"/>
          <w:szCs w:val="22"/>
        </w:rPr>
      </w:pPr>
      <w:r w:rsidRPr="000D47EA">
        <w:rPr>
          <w:rFonts w:ascii="Cambria" w:hAnsi="Cambria"/>
          <w:b/>
          <w:i/>
          <w:iCs/>
          <w:sz w:val="22"/>
          <w:szCs w:val="22"/>
        </w:rPr>
        <w:t>Topics for June Full CAEECC Meeting</w:t>
      </w:r>
    </w:p>
    <w:p w14:paraId="591787BC" w14:textId="2398E247" w:rsidR="006C1E0D" w:rsidRPr="000D47EA" w:rsidRDefault="006C1E0D" w:rsidP="003D078A">
      <w:pPr>
        <w:rPr>
          <w:rFonts w:ascii="Cambria" w:eastAsiaTheme="minorHAnsi" w:hAnsi="Cambria" w:cs="Cambria"/>
          <w:color w:val="000000"/>
          <w:sz w:val="20"/>
          <w:szCs w:val="20"/>
        </w:rPr>
      </w:pPr>
      <w:r w:rsidRPr="000D47EA">
        <w:rPr>
          <w:rFonts w:ascii="Cambria" w:hAnsi="Cambria"/>
          <w:sz w:val="20"/>
          <w:szCs w:val="20"/>
        </w:rPr>
        <w:t>Katie Abrams presented</w:t>
      </w:r>
      <w:r w:rsidR="00A132FE" w:rsidRPr="000D47EA">
        <w:rPr>
          <w:rFonts w:ascii="Cambria" w:hAnsi="Cambria"/>
          <w:sz w:val="20"/>
          <w:szCs w:val="20"/>
        </w:rPr>
        <w:t xml:space="preserve"> </w:t>
      </w:r>
      <w:r w:rsidR="00BD60C0" w:rsidRPr="000D47EA">
        <w:rPr>
          <w:rFonts w:ascii="Cambria" w:hAnsi="Cambria"/>
          <w:sz w:val="20"/>
          <w:szCs w:val="20"/>
        </w:rPr>
        <w:t xml:space="preserve">proposed topics for the June </w:t>
      </w:r>
      <w:r w:rsidR="00B66A3F" w:rsidRPr="000D47EA">
        <w:rPr>
          <w:rFonts w:ascii="Cambria" w:hAnsi="Cambria"/>
          <w:sz w:val="20"/>
          <w:szCs w:val="20"/>
        </w:rPr>
        <w:t xml:space="preserve">22, </w:t>
      </w:r>
      <w:r w:rsidR="00F36A0E" w:rsidRPr="000D47EA">
        <w:rPr>
          <w:rFonts w:ascii="Cambria" w:hAnsi="Cambria"/>
          <w:sz w:val="20"/>
          <w:szCs w:val="20"/>
        </w:rPr>
        <w:t>2022,</w:t>
      </w:r>
      <w:r w:rsidR="00B66A3F" w:rsidRPr="000D47EA">
        <w:rPr>
          <w:rFonts w:ascii="Cambria" w:hAnsi="Cambria"/>
          <w:sz w:val="20"/>
          <w:szCs w:val="20"/>
        </w:rPr>
        <w:t xml:space="preserve"> </w:t>
      </w:r>
      <w:r w:rsidR="00A132FE" w:rsidRPr="000D47EA">
        <w:rPr>
          <w:rFonts w:ascii="Cambria" w:hAnsi="Cambria"/>
          <w:sz w:val="20"/>
          <w:szCs w:val="20"/>
        </w:rPr>
        <w:t>Full CAEECC meeting (see slid</w:t>
      </w:r>
      <w:r w:rsidR="008730F0" w:rsidRPr="000D47EA">
        <w:rPr>
          <w:rFonts w:ascii="Cambria" w:hAnsi="Cambria"/>
          <w:sz w:val="20"/>
          <w:szCs w:val="20"/>
        </w:rPr>
        <w:t>e 70</w:t>
      </w:r>
      <w:r w:rsidR="00A132FE" w:rsidRPr="000D47EA">
        <w:rPr>
          <w:rFonts w:ascii="Cambria" w:hAnsi="Cambria"/>
          <w:sz w:val="20"/>
          <w:szCs w:val="20"/>
        </w:rPr>
        <w:t xml:space="preserve">, at link above to Meeting Materials, </w:t>
      </w:r>
      <w:r w:rsidR="00BD60C0" w:rsidRPr="000D47EA">
        <w:rPr>
          <w:rFonts w:ascii="Cambria" w:hAnsi="Cambria"/>
          <w:i/>
          <w:iCs/>
          <w:sz w:val="20"/>
          <w:szCs w:val="20"/>
        </w:rPr>
        <w:t>Final</w:t>
      </w:r>
      <w:r w:rsidR="00BD60C0" w:rsidRPr="000D47EA">
        <w:rPr>
          <w:rFonts w:ascii="Cambria" w:hAnsi="Cambria"/>
          <w:sz w:val="20"/>
          <w:szCs w:val="20"/>
        </w:rPr>
        <w:t xml:space="preserve"> </w:t>
      </w:r>
      <w:r w:rsidR="00BD60C0" w:rsidRPr="000D47EA">
        <w:rPr>
          <w:rFonts w:ascii="Cambria" w:hAnsi="Cambria"/>
          <w:i/>
          <w:iCs/>
          <w:sz w:val="20"/>
          <w:szCs w:val="20"/>
        </w:rPr>
        <w:t>Combined 4.12.22 CAEECC Mtg Slides v3</w:t>
      </w:r>
      <w:r w:rsidR="00A132FE" w:rsidRPr="000D47EA">
        <w:rPr>
          <w:rFonts w:ascii="Cambria" w:hAnsi="Cambria"/>
          <w:i/>
          <w:iCs/>
          <w:sz w:val="20"/>
          <w:szCs w:val="20"/>
        </w:rPr>
        <w:t xml:space="preserve">). </w:t>
      </w:r>
      <w:r w:rsidR="004134BE" w:rsidRPr="000D47EA">
        <w:rPr>
          <w:rFonts w:ascii="Cambria" w:eastAsiaTheme="minorHAnsi" w:hAnsi="Cambria" w:cs="Cambria"/>
          <w:color w:val="000000"/>
          <w:sz w:val="20"/>
          <w:szCs w:val="20"/>
        </w:rPr>
        <w:t>T</w:t>
      </w:r>
      <w:r w:rsidR="00A132FE" w:rsidRPr="000D47EA">
        <w:rPr>
          <w:rFonts w:ascii="Cambria" w:eastAsiaTheme="minorHAnsi" w:hAnsi="Cambria" w:cs="Cambria"/>
          <w:color w:val="000000"/>
          <w:sz w:val="20"/>
          <w:szCs w:val="20"/>
        </w:rPr>
        <w:t xml:space="preserve">here were no questions or </w:t>
      </w:r>
      <w:r w:rsidR="007F75A2" w:rsidRPr="000D47EA">
        <w:rPr>
          <w:rFonts w:ascii="Cambria" w:eastAsiaTheme="minorHAnsi" w:hAnsi="Cambria" w:cs="Cambria"/>
          <w:color w:val="000000"/>
          <w:sz w:val="20"/>
          <w:szCs w:val="20"/>
        </w:rPr>
        <w:t>suggestions/comments</w:t>
      </w:r>
      <w:r w:rsidR="00A132FE" w:rsidRPr="000D47EA">
        <w:rPr>
          <w:rFonts w:ascii="Cambria" w:eastAsiaTheme="minorHAnsi" w:hAnsi="Cambria" w:cs="Cambria"/>
          <w:color w:val="000000"/>
          <w:sz w:val="20"/>
          <w:szCs w:val="20"/>
        </w:rPr>
        <w:t>.</w:t>
      </w:r>
    </w:p>
    <w:p w14:paraId="36EFAEC3" w14:textId="29BBE65F" w:rsidR="006C1E0D" w:rsidRPr="000D47EA" w:rsidRDefault="00A132FE" w:rsidP="003D078A">
      <w:pPr>
        <w:rPr>
          <w:rFonts w:ascii="Cambria" w:hAnsi="Cambria"/>
          <w:b/>
          <w:i/>
          <w:iCs/>
          <w:sz w:val="22"/>
          <w:szCs w:val="22"/>
        </w:rPr>
      </w:pPr>
      <w:r w:rsidRPr="000D47EA">
        <w:rPr>
          <w:rFonts w:ascii="Cambria" w:hAnsi="Cambria"/>
          <w:b/>
          <w:i/>
          <w:iCs/>
          <w:sz w:val="22"/>
          <w:szCs w:val="22"/>
        </w:rPr>
        <w:t xml:space="preserve"> </w:t>
      </w:r>
    </w:p>
    <w:p w14:paraId="01B380E3" w14:textId="46281E45" w:rsidR="003D078A" w:rsidRPr="000D47EA" w:rsidRDefault="00472529" w:rsidP="003D078A">
      <w:pPr>
        <w:rPr>
          <w:rFonts w:ascii="Cambria" w:hAnsi="Cambria"/>
          <w:b/>
          <w:i/>
          <w:iCs/>
          <w:sz w:val="22"/>
          <w:szCs w:val="22"/>
        </w:rPr>
      </w:pPr>
      <w:r w:rsidRPr="000D47EA">
        <w:rPr>
          <w:rFonts w:ascii="Cambria" w:hAnsi="Cambria"/>
          <w:b/>
          <w:i/>
          <w:iCs/>
          <w:sz w:val="22"/>
          <w:szCs w:val="22"/>
        </w:rPr>
        <w:t>3.10</w:t>
      </w:r>
      <w:r w:rsidR="004F0F74" w:rsidRPr="000D47EA">
        <w:rPr>
          <w:rFonts w:ascii="Cambria" w:hAnsi="Cambria"/>
          <w:b/>
          <w:i/>
          <w:iCs/>
          <w:sz w:val="22"/>
          <w:szCs w:val="22"/>
        </w:rPr>
        <w:t>.2</w:t>
      </w:r>
      <w:r w:rsidR="00BD60C0" w:rsidRPr="000D47EA">
        <w:rPr>
          <w:rFonts w:ascii="Cambria" w:hAnsi="Cambria"/>
          <w:b/>
          <w:i/>
          <w:iCs/>
          <w:sz w:val="22"/>
          <w:szCs w:val="22"/>
        </w:rPr>
        <w:t>2</w:t>
      </w:r>
      <w:r w:rsidR="003D078A" w:rsidRPr="000D47EA">
        <w:rPr>
          <w:rFonts w:ascii="Cambria" w:hAnsi="Cambria"/>
          <w:b/>
          <w:i/>
          <w:iCs/>
          <w:sz w:val="22"/>
          <w:szCs w:val="22"/>
        </w:rPr>
        <w:t xml:space="preserve"> Meeting Evaluation </w:t>
      </w:r>
    </w:p>
    <w:p w14:paraId="7D52DC16" w14:textId="2C08F3F1" w:rsidR="001753C1" w:rsidRPr="000D47EA" w:rsidRDefault="00BD60C0" w:rsidP="009A7939">
      <w:pPr>
        <w:rPr>
          <w:rFonts w:ascii="Cambria" w:hAnsi="Cambria"/>
          <w:sz w:val="20"/>
          <w:szCs w:val="20"/>
        </w:rPr>
      </w:pPr>
      <w:r w:rsidRPr="000D47EA">
        <w:rPr>
          <w:rFonts w:ascii="Cambria" w:hAnsi="Cambria"/>
          <w:sz w:val="20"/>
          <w:szCs w:val="20"/>
        </w:rPr>
        <w:t>Katie</w:t>
      </w:r>
      <w:r w:rsidR="003D078A" w:rsidRPr="000D47EA">
        <w:rPr>
          <w:rFonts w:ascii="Cambria" w:hAnsi="Cambria"/>
          <w:sz w:val="20"/>
          <w:szCs w:val="20"/>
        </w:rPr>
        <w:t xml:space="preserve"> summarized the results from the </w:t>
      </w:r>
      <w:r w:rsidRPr="000D47EA">
        <w:rPr>
          <w:rFonts w:ascii="Cambria" w:hAnsi="Cambria"/>
          <w:sz w:val="20"/>
          <w:szCs w:val="20"/>
        </w:rPr>
        <w:t>3/10</w:t>
      </w:r>
      <w:r w:rsidR="003D078A" w:rsidRPr="000D47EA">
        <w:rPr>
          <w:rFonts w:ascii="Cambria" w:hAnsi="Cambria"/>
          <w:sz w:val="20"/>
          <w:szCs w:val="20"/>
        </w:rPr>
        <w:t xml:space="preserve"> full CAEECC evaluation</w:t>
      </w:r>
      <w:r w:rsidR="00DB778C" w:rsidRPr="000D47EA">
        <w:rPr>
          <w:rFonts w:ascii="Cambria" w:hAnsi="Cambria"/>
          <w:sz w:val="20"/>
          <w:szCs w:val="20"/>
        </w:rPr>
        <w:t xml:space="preserve"> (see </w:t>
      </w:r>
      <w:r w:rsidRPr="000D47EA">
        <w:rPr>
          <w:rFonts w:ascii="Cambria" w:hAnsi="Cambria"/>
          <w:i/>
          <w:iCs/>
          <w:sz w:val="20"/>
          <w:szCs w:val="20"/>
        </w:rPr>
        <w:t>Final</w:t>
      </w:r>
      <w:r w:rsidRPr="000D47EA">
        <w:rPr>
          <w:rFonts w:ascii="Cambria" w:hAnsi="Cambria"/>
          <w:sz w:val="20"/>
          <w:szCs w:val="20"/>
        </w:rPr>
        <w:t xml:space="preserve"> </w:t>
      </w:r>
      <w:r w:rsidRPr="000D47EA">
        <w:rPr>
          <w:rFonts w:ascii="Cambria" w:hAnsi="Cambria"/>
          <w:i/>
          <w:iCs/>
          <w:sz w:val="20"/>
          <w:szCs w:val="20"/>
        </w:rPr>
        <w:t>Combined 4.12.22 CAEECC Mtg Slides v3</w:t>
      </w:r>
      <w:r w:rsidR="00DB778C" w:rsidRPr="000D47EA">
        <w:rPr>
          <w:rFonts w:ascii="Cambria" w:hAnsi="Cambria"/>
          <w:i/>
          <w:iCs/>
          <w:sz w:val="20"/>
          <w:szCs w:val="20"/>
        </w:rPr>
        <w:t>,</w:t>
      </w:r>
      <w:r w:rsidR="00271760" w:rsidRPr="000D47EA">
        <w:rPr>
          <w:rFonts w:ascii="Cambria" w:hAnsi="Cambria"/>
          <w:i/>
          <w:iCs/>
          <w:sz w:val="20"/>
          <w:szCs w:val="20"/>
        </w:rPr>
        <w:t xml:space="preserve"> slide </w:t>
      </w:r>
      <w:r w:rsidR="008730F0" w:rsidRPr="000D47EA">
        <w:rPr>
          <w:rFonts w:ascii="Cambria" w:hAnsi="Cambria"/>
          <w:i/>
          <w:iCs/>
          <w:sz w:val="20"/>
          <w:szCs w:val="20"/>
        </w:rPr>
        <w:t>71</w:t>
      </w:r>
      <w:r w:rsidR="00271760" w:rsidRPr="000D47EA">
        <w:rPr>
          <w:rFonts w:ascii="Cambria" w:hAnsi="Cambria"/>
          <w:i/>
          <w:iCs/>
          <w:sz w:val="20"/>
          <w:szCs w:val="20"/>
        </w:rPr>
        <w:t>,</w:t>
      </w:r>
      <w:r w:rsidR="00DB778C" w:rsidRPr="000D47EA">
        <w:rPr>
          <w:rFonts w:ascii="Cambria" w:hAnsi="Cambria"/>
          <w:i/>
          <w:iCs/>
          <w:sz w:val="20"/>
          <w:szCs w:val="20"/>
        </w:rPr>
        <w:t xml:space="preserve"> </w:t>
      </w:r>
      <w:r w:rsidR="00DB778C" w:rsidRPr="000D47EA">
        <w:rPr>
          <w:rFonts w:ascii="Cambria" w:hAnsi="Cambria"/>
          <w:sz w:val="20"/>
          <w:szCs w:val="20"/>
        </w:rPr>
        <w:t>posted to the meeting page)</w:t>
      </w:r>
      <w:r w:rsidR="001753C1" w:rsidRPr="000D47EA">
        <w:rPr>
          <w:rFonts w:ascii="Cambria" w:hAnsi="Cambria"/>
          <w:sz w:val="20"/>
          <w:szCs w:val="20"/>
        </w:rPr>
        <w:t xml:space="preserve">. </w:t>
      </w:r>
      <w:r w:rsidRPr="000D47EA">
        <w:rPr>
          <w:rFonts w:ascii="Cambria" w:hAnsi="Cambria"/>
          <w:sz w:val="20"/>
          <w:szCs w:val="20"/>
        </w:rPr>
        <w:t>She instructed</w:t>
      </w:r>
      <w:r w:rsidR="00E24B33" w:rsidRPr="000D47EA">
        <w:rPr>
          <w:rFonts w:ascii="Cambria" w:hAnsi="Cambria"/>
          <w:sz w:val="20"/>
          <w:szCs w:val="20"/>
        </w:rPr>
        <w:t xml:space="preserve"> all Members </w:t>
      </w:r>
      <w:r w:rsidR="006F2DEE" w:rsidRPr="000D47EA">
        <w:rPr>
          <w:rFonts w:ascii="Cambria" w:hAnsi="Cambria"/>
          <w:sz w:val="20"/>
          <w:szCs w:val="20"/>
        </w:rPr>
        <w:t xml:space="preserve">to fill out the </w:t>
      </w:r>
      <w:r w:rsidR="006F2DEE" w:rsidRPr="000D47EA">
        <w:rPr>
          <w:rFonts w:ascii="Cambria" w:hAnsi="Cambria" w:cs="Calibri"/>
          <w:sz w:val="20"/>
          <w:szCs w:val="20"/>
        </w:rPr>
        <w:t>CAEECC Evaluation</w:t>
      </w:r>
      <w:r w:rsidR="00B75792" w:rsidRPr="000D47EA">
        <w:rPr>
          <w:rFonts w:ascii="Cambria" w:hAnsi="Cambria"/>
          <w:sz w:val="20"/>
          <w:szCs w:val="20"/>
        </w:rPr>
        <w:t xml:space="preserve"> for today’s </w:t>
      </w:r>
      <w:r w:rsidR="00F36A0E" w:rsidRPr="000D47EA">
        <w:rPr>
          <w:rFonts w:ascii="Cambria" w:hAnsi="Cambria"/>
          <w:sz w:val="20"/>
          <w:szCs w:val="20"/>
        </w:rPr>
        <w:t>meeting and</w:t>
      </w:r>
      <w:r w:rsidR="00E24B33" w:rsidRPr="000D47EA">
        <w:rPr>
          <w:rFonts w:ascii="Cambria" w:hAnsi="Cambria"/>
          <w:sz w:val="20"/>
          <w:szCs w:val="20"/>
        </w:rPr>
        <w:t xml:space="preserve"> encouraged other participants to do so as well</w:t>
      </w:r>
      <w:r w:rsidR="00B75792" w:rsidRPr="000D47EA">
        <w:rPr>
          <w:rFonts w:ascii="Cambria" w:hAnsi="Cambria"/>
          <w:sz w:val="20"/>
          <w:szCs w:val="20"/>
        </w:rPr>
        <w:t>.</w:t>
      </w:r>
    </w:p>
    <w:p w14:paraId="12764FCB" w14:textId="3470C99F" w:rsidR="001753C1" w:rsidRPr="000D47EA" w:rsidRDefault="001753C1" w:rsidP="009A7939">
      <w:pPr>
        <w:rPr>
          <w:rFonts w:ascii="Cambria" w:hAnsi="Cambria"/>
          <w:sz w:val="20"/>
          <w:szCs w:val="20"/>
        </w:rPr>
      </w:pPr>
    </w:p>
    <w:p w14:paraId="5A25CA4D" w14:textId="5FDFE04F" w:rsidR="009A7939" w:rsidRPr="000D47EA" w:rsidRDefault="009A7939" w:rsidP="009A7939">
      <w:pPr>
        <w:rPr>
          <w:rFonts w:ascii="Cambria" w:hAnsi="Cambria"/>
          <w:b/>
          <w:i/>
          <w:iCs/>
          <w:sz w:val="22"/>
          <w:szCs w:val="22"/>
        </w:rPr>
      </w:pPr>
      <w:r w:rsidRPr="000D47EA">
        <w:rPr>
          <w:rFonts w:ascii="Cambria" w:hAnsi="Cambria"/>
          <w:b/>
          <w:i/>
          <w:iCs/>
          <w:sz w:val="22"/>
          <w:szCs w:val="22"/>
        </w:rPr>
        <w:t>Next steps are as follows:</w:t>
      </w:r>
    </w:p>
    <w:p w14:paraId="5CF58B57" w14:textId="3E4428FC" w:rsidR="00AB63A1" w:rsidRPr="000D47EA" w:rsidRDefault="00AB63A1" w:rsidP="00AB63A1">
      <w:pPr>
        <w:rPr>
          <w:rFonts w:ascii="Cambria" w:hAnsi="Cambria"/>
          <w:b/>
          <w:bCs/>
          <w:sz w:val="20"/>
          <w:szCs w:val="20"/>
        </w:rPr>
      </w:pPr>
      <w:r w:rsidRPr="000D47EA">
        <w:rPr>
          <w:rFonts w:ascii="Cambria" w:hAnsi="Cambria"/>
          <w:b/>
          <w:bCs/>
          <w:sz w:val="20"/>
          <w:szCs w:val="20"/>
        </w:rPr>
        <w:t>CAEECC Members:</w:t>
      </w:r>
    </w:p>
    <w:p w14:paraId="45499660" w14:textId="5DB4C2C7" w:rsidR="002C756F" w:rsidRPr="000D47EA" w:rsidRDefault="002C756F" w:rsidP="00CE52F5">
      <w:pPr>
        <w:pStyle w:val="ListParagraph"/>
        <w:numPr>
          <w:ilvl w:val="0"/>
          <w:numId w:val="16"/>
        </w:numPr>
        <w:rPr>
          <w:rFonts w:ascii="Cambria" w:hAnsi="Cambria"/>
          <w:b/>
          <w:bCs/>
          <w:sz w:val="20"/>
          <w:szCs w:val="20"/>
        </w:rPr>
      </w:pPr>
      <w:r w:rsidRPr="000D47EA">
        <w:rPr>
          <w:rFonts w:ascii="Cambria" w:hAnsi="Cambria"/>
          <w:sz w:val="20"/>
          <w:szCs w:val="20"/>
        </w:rPr>
        <w:t>Fill out the</w:t>
      </w:r>
      <w:r w:rsidRPr="000D47EA">
        <w:rPr>
          <w:rStyle w:val="apple-converted-space"/>
          <w:rFonts w:ascii="Cambria" w:hAnsi="Cambria" w:cs="Calibri"/>
          <w:color w:val="000000"/>
          <w:sz w:val="20"/>
          <w:szCs w:val="20"/>
        </w:rPr>
        <w:t> </w:t>
      </w:r>
      <w:r w:rsidRPr="000D47EA">
        <w:rPr>
          <w:rFonts w:ascii="Cambria" w:hAnsi="Cambria" w:cs="Calibri"/>
          <w:sz w:val="20"/>
          <w:szCs w:val="20"/>
        </w:rPr>
        <w:t>CAEECC Evaluation</w:t>
      </w:r>
      <w:r w:rsidRPr="000D47EA">
        <w:rPr>
          <w:rFonts w:ascii="Cambria" w:hAnsi="Cambria"/>
          <w:sz w:val="20"/>
          <w:szCs w:val="20"/>
        </w:rPr>
        <w:t xml:space="preserve"> of the meeting (as required by our CAEECC groundrules) no later than </w:t>
      </w:r>
      <w:r w:rsidR="008730F0" w:rsidRPr="000D47EA">
        <w:rPr>
          <w:rFonts w:ascii="Cambria" w:hAnsi="Cambria" w:cs="Calibri"/>
          <w:color w:val="000000"/>
          <w:sz w:val="20"/>
          <w:szCs w:val="20"/>
        </w:rPr>
        <w:t>April 19</w:t>
      </w:r>
      <w:r w:rsidR="00A132FE" w:rsidRPr="000D47EA">
        <w:rPr>
          <w:rFonts w:ascii="Cambria" w:hAnsi="Cambria" w:cs="Calibri"/>
          <w:color w:val="000000"/>
          <w:sz w:val="20"/>
          <w:szCs w:val="20"/>
        </w:rPr>
        <w:t xml:space="preserve">, </w:t>
      </w:r>
      <w:r w:rsidR="00F36A0E" w:rsidRPr="000D47EA">
        <w:rPr>
          <w:rFonts w:ascii="Cambria" w:hAnsi="Cambria" w:cs="Calibri"/>
          <w:color w:val="000000"/>
          <w:sz w:val="20"/>
          <w:szCs w:val="20"/>
        </w:rPr>
        <w:t>2022,</w:t>
      </w:r>
      <w:r w:rsidR="004134BE" w:rsidRPr="000D47EA">
        <w:rPr>
          <w:rFonts w:ascii="Cambria" w:hAnsi="Cambria" w:cs="Calibri"/>
          <w:color w:val="000000"/>
          <w:sz w:val="20"/>
          <w:szCs w:val="20"/>
        </w:rPr>
        <w:t xml:space="preserve"> COB</w:t>
      </w:r>
    </w:p>
    <w:p w14:paraId="7C429E67" w14:textId="14D1507F" w:rsidR="002C756F" w:rsidRPr="000D47EA" w:rsidRDefault="008730F0" w:rsidP="00AE0991">
      <w:pPr>
        <w:pStyle w:val="ListParagraph"/>
        <w:numPr>
          <w:ilvl w:val="0"/>
          <w:numId w:val="16"/>
        </w:numPr>
        <w:rPr>
          <w:rFonts w:ascii="Cambria" w:hAnsi="Cambria"/>
          <w:b/>
          <w:bCs/>
          <w:sz w:val="20"/>
          <w:szCs w:val="20"/>
        </w:rPr>
      </w:pPr>
      <w:r w:rsidRPr="000D47EA">
        <w:rPr>
          <w:rFonts w:ascii="Cambria" w:hAnsi="Cambria" w:cs="Calibri"/>
          <w:color w:val="000000"/>
          <w:sz w:val="20"/>
          <w:szCs w:val="20"/>
        </w:rPr>
        <w:t>Confirm the meeting key outcomes (emailed 4/13; responses due 4/19</w:t>
      </w:r>
      <w:r w:rsidR="00AF5384" w:rsidRPr="000D47EA">
        <w:rPr>
          <w:rFonts w:ascii="Cambria" w:hAnsi="Cambria" w:cs="Calibri"/>
          <w:color w:val="000000"/>
          <w:sz w:val="20"/>
          <w:szCs w:val="20"/>
        </w:rPr>
        <w:t>; summarized above</w:t>
      </w:r>
      <w:r w:rsidRPr="000D47EA">
        <w:rPr>
          <w:rFonts w:ascii="Cambria" w:hAnsi="Cambria" w:cs="Calibri"/>
          <w:color w:val="000000"/>
          <w:sz w:val="20"/>
          <w:szCs w:val="20"/>
        </w:rPr>
        <w:t>)</w:t>
      </w:r>
    </w:p>
    <w:p w14:paraId="15642D42" w14:textId="77777777" w:rsidR="008730F0" w:rsidRPr="000D47EA" w:rsidRDefault="008730F0" w:rsidP="008730F0">
      <w:pPr>
        <w:rPr>
          <w:rFonts w:ascii="Cambria" w:hAnsi="Cambria" w:cs="Arial"/>
          <w:color w:val="403F42"/>
          <w:sz w:val="18"/>
          <w:szCs w:val="18"/>
        </w:rPr>
      </w:pPr>
    </w:p>
    <w:p w14:paraId="0ED52B52" w14:textId="7B4074DE" w:rsidR="00667868" w:rsidRPr="000D47EA" w:rsidRDefault="00AB63A1" w:rsidP="00667868">
      <w:pPr>
        <w:rPr>
          <w:rFonts w:ascii="Cambria" w:hAnsi="Cambria"/>
          <w:b/>
          <w:bCs/>
          <w:color w:val="000000" w:themeColor="text1"/>
          <w:sz w:val="20"/>
          <w:szCs w:val="20"/>
        </w:rPr>
      </w:pPr>
      <w:r w:rsidRPr="000D47EA">
        <w:rPr>
          <w:rFonts w:ascii="Cambria" w:hAnsi="Cambria"/>
          <w:b/>
          <w:bCs/>
          <w:color w:val="000000" w:themeColor="text1"/>
          <w:sz w:val="20"/>
          <w:szCs w:val="20"/>
        </w:rPr>
        <w:t xml:space="preserve">Facilitation Team: </w:t>
      </w:r>
      <w:r w:rsidR="00667868" w:rsidRPr="000D47EA">
        <w:rPr>
          <w:rFonts w:ascii="Cambria" w:eastAsiaTheme="minorHAnsi" w:hAnsi="Cambria" w:cs="Cambria"/>
          <w:i/>
          <w:iCs/>
          <w:color w:val="000000"/>
          <w:sz w:val="20"/>
          <w:szCs w:val="20"/>
        </w:rPr>
        <w:t xml:space="preserve"> </w:t>
      </w:r>
    </w:p>
    <w:p w14:paraId="45914394" w14:textId="6EBAE18F" w:rsidR="00667868" w:rsidRPr="000D47EA" w:rsidRDefault="00667868" w:rsidP="0098351C">
      <w:pPr>
        <w:pStyle w:val="ListParagraph"/>
        <w:numPr>
          <w:ilvl w:val="0"/>
          <w:numId w:val="1"/>
        </w:numPr>
        <w:tabs>
          <w:tab w:val="left" w:pos="720"/>
        </w:tabs>
        <w:autoSpaceDE w:val="0"/>
        <w:autoSpaceDN w:val="0"/>
        <w:adjustRightInd w:val="0"/>
        <w:rPr>
          <w:rFonts w:ascii="Cambria" w:eastAsiaTheme="minorHAnsi" w:hAnsi="Cambria" w:cs="Cambria"/>
          <w:bCs/>
          <w:color w:val="000000"/>
          <w:sz w:val="20"/>
          <w:szCs w:val="20"/>
        </w:rPr>
      </w:pPr>
      <w:r w:rsidRPr="000D47EA">
        <w:rPr>
          <w:rFonts w:ascii="Cambria" w:eastAsiaTheme="minorHAnsi" w:hAnsi="Cambria" w:cs="Cambria"/>
          <w:b/>
          <w:color w:val="000000"/>
          <w:sz w:val="20"/>
          <w:szCs w:val="20"/>
        </w:rPr>
        <w:t xml:space="preserve">Post revised meeting </w:t>
      </w:r>
      <w:r w:rsidRPr="000D47EA">
        <w:rPr>
          <w:rFonts w:ascii="Cambria" w:eastAsiaTheme="minorHAnsi" w:hAnsi="Cambria" w:cs="Cambria"/>
          <w:bCs/>
          <w:color w:val="000000"/>
          <w:sz w:val="20"/>
          <w:szCs w:val="20"/>
        </w:rPr>
        <w:t xml:space="preserve">slides that show </w:t>
      </w:r>
      <w:r w:rsidR="001A2ABD" w:rsidRPr="000D47EA">
        <w:rPr>
          <w:rFonts w:ascii="Cambria" w:eastAsiaTheme="minorHAnsi" w:hAnsi="Cambria" w:cs="Cambria"/>
          <w:bCs/>
          <w:color w:val="000000"/>
          <w:sz w:val="20"/>
          <w:szCs w:val="20"/>
        </w:rPr>
        <w:t>revised Overarching proposal as revised and approved by CAEECC members</w:t>
      </w:r>
      <w:r w:rsidRPr="000D47EA">
        <w:rPr>
          <w:rFonts w:ascii="Cambria" w:eastAsiaTheme="minorHAnsi" w:hAnsi="Cambria" w:cs="Cambria"/>
          <w:bCs/>
          <w:color w:val="000000"/>
          <w:sz w:val="20"/>
          <w:szCs w:val="20"/>
        </w:rPr>
        <w:t xml:space="preserve"> (slide </w:t>
      </w:r>
      <w:r w:rsidR="001A2ABD" w:rsidRPr="000D47EA">
        <w:rPr>
          <w:rFonts w:ascii="Cambria" w:eastAsiaTheme="minorHAnsi" w:hAnsi="Cambria" w:cs="Cambria"/>
          <w:bCs/>
          <w:color w:val="000000"/>
          <w:sz w:val="20"/>
          <w:szCs w:val="20"/>
        </w:rPr>
        <w:t>64)</w:t>
      </w:r>
      <w:r w:rsidRPr="000D47EA">
        <w:rPr>
          <w:rFonts w:ascii="Cambria" w:eastAsiaTheme="minorHAnsi" w:hAnsi="Cambria" w:cs="Cambria"/>
          <w:bCs/>
          <w:color w:val="000000"/>
          <w:sz w:val="20"/>
          <w:szCs w:val="20"/>
        </w:rPr>
        <w:t xml:space="preserve"> </w:t>
      </w:r>
    </w:p>
    <w:p w14:paraId="126C1C3E" w14:textId="45C5DD1F" w:rsidR="001D00EE" w:rsidRPr="000D47EA" w:rsidRDefault="001D00EE" w:rsidP="0098351C">
      <w:pPr>
        <w:pStyle w:val="ListParagraph"/>
        <w:numPr>
          <w:ilvl w:val="0"/>
          <w:numId w:val="1"/>
        </w:numPr>
        <w:tabs>
          <w:tab w:val="left" w:pos="720"/>
        </w:tabs>
        <w:autoSpaceDE w:val="0"/>
        <w:autoSpaceDN w:val="0"/>
        <w:adjustRightInd w:val="0"/>
        <w:rPr>
          <w:rFonts w:ascii="Cambria" w:eastAsiaTheme="minorHAnsi" w:hAnsi="Cambria" w:cs="Cambria"/>
          <w:bCs/>
          <w:color w:val="000000"/>
          <w:sz w:val="20"/>
          <w:szCs w:val="20"/>
        </w:rPr>
      </w:pPr>
      <w:r w:rsidRPr="000D47EA">
        <w:rPr>
          <w:rFonts w:ascii="Cambria" w:eastAsiaTheme="minorHAnsi" w:hAnsi="Cambria" w:cs="Cambria"/>
          <w:b/>
          <w:color w:val="000000"/>
          <w:sz w:val="20"/>
          <w:szCs w:val="20"/>
        </w:rPr>
        <w:t xml:space="preserve">Post revised CDEI WG report </w:t>
      </w:r>
      <w:r w:rsidRPr="000D47EA">
        <w:rPr>
          <w:rFonts w:ascii="Cambria" w:eastAsiaTheme="minorHAnsi" w:hAnsi="Cambria" w:cs="Cambria"/>
          <w:bCs/>
          <w:color w:val="000000"/>
          <w:sz w:val="20"/>
          <w:szCs w:val="20"/>
        </w:rPr>
        <w:t>to explicitly name hard-to-reach (HTR) customers</w:t>
      </w:r>
    </w:p>
    <w:p w14:paraId="52C0C1BB" w14:textId="32E41BEA" w:rsidR="00A7211B" w:rsidRPr="000D47EA" w:rsidRDefault="00A7211B" w:rsidP="0098351C">
      <w:pPr>
        <w:pStyle w:val="ListParagraph"/>
        <w:numPr>
          <w:ilvl w:val="0"/>
          <w:numId w:val="1"/>
        </w:numPr>
        <w:tabs>
          <w:tab w:val="left" w:pos="720"/>
        </w:tabs>
        <w:autoSpaceDE w:val="0"/>
        <w:autoSpaceDN w:val="0"/>
        <w:adjustRightInd w:val="0"/>
        <w:rPr>
          <w:rFonts w:ascii="Cambria" w:eastAsiaTheme="minorHAnsi" w:hAnsi="Cambria" w:cs="Cambria"/>
          <w:bCs/>
          <w:color w:val="000000"/>
          <w:sz w:val="20"/>
          <w:szCs w:val="20"/>
        </w:rPr>
      </w:pPr>
      <w:r w:rsidRPr="000D47EA">
        <w:rPr>
          <w:rFonts w:ascii="Cambria" w:eastAsiaTheme="minorHAnsi" w:hAnsi="Cambria" w:cs="Cambria"/>
          <w:b/>
          <w:color w:val="000000"/>
          <w:sz w:val="20"/>
          <w:szCs w:val="20"/>
        </w:rPr>
        <w:t xml:space="preserve">Launch RFI </w:t>
      </w:r>
      <w:r w:rsidRPr="000D47EA">
        <w:rPr>
          <w:rFonts w:ascii="Cambria" w:eastAsiaTheme="minorHAnsi" w:hAnsi="Cambria" w:cs="Cambria"/>
          <w:bCs/>
          <w:color w:val="000000"/>
          <w:sz w:val="20"/>
          <w:szCs w:val="20"/>
        </w:rPr>
        <w:t>for Compensation Task Force, New WG, and to assess financial need</w:t>
      </w:r>
    </w:p>
    <w:p w14:paraId="740FB067" w14:textId="51D39775" w:rsidR="00A7211B" w:rsidRPr="000D47EA" w:rsidRDefault="00A7211B" w:rsidP="0098351C">
      <w:pPr>
        <w:pStyle w:val="ListParagraph"/>
        <w:numPr>
          <w:ilvl w:val="0"/>
          <w:numId w:val="1"/>
        </w:numPr>
        <w:tabs>
          <w:tab w:val="left" w:pos="720"/>
        </w:tabs>
        <w:autoSpaceDE w:val="0"/>
        <w:autoSpaceDN w:val="0"/>
        <w:adjustRightInd w:val="0"/>
        <w:rPr>
          <w:rFonts w:ascii="Cambria" w:eastAsiaTheme="minorHAnsi" w:hAnsi="Cambria" w:cs="Cambria"/>
          <w:bCs/>
          <w:color w:val="000000"/>
          <w:sz w:val="20"/>
          <w:szCs w:val="20"/>
        </w:rPr>
      </w:pPr>
      <w:r w:rsidRPr="000D47EA">
        <w:rPr>
          <w:rFonts w:ascii="Cambria" w:eastAsiaTheme="minorHAnsi" w:hAnsi="Cambria" w:cs="Cambria"/>
          <w:b/>
          <w:color w:val="000000"/>
          <w:sz w:val="20"/>
          <w:szCs w:val="20"/>
        </w:rPr>
        <w:t xml:space="preserve">Ensure New WG Prospectus incorporates feedback </w:t>
      </w:r>
      <w:r w:rsidRPr="000D47EA">
        <w:rPr>
          <w:rFonts w:ascii="Cambria" w:eastAsiaTheme="minorHAnsi" w:hAnsi="Cambria" w:cs="Cambria"/>
          <w:bCs/>
          <w:color w:val="000000"/>
          <w:sz w:val="20"/>
          <w:szCs w:val="20"/>
        </w:rPr>
        <w:t>from today’s meeting</w:t>
      </w:r>
    </w:p>
    <w:p w14:paraId="4CFBF4CA" w14:textId="36D90856" w:rsidR="00971BF3" w:rsidRPr="000D47EA" w:rsidRDefault="00971BF3" w:rsidP="00971BF3">
      <w:pPr>
        <w:pStyle w:val="ListParagraph"/>
        <w:numPr>
          <w:ilvl w:val="0"/>
          <w:numId w:val="1"/>
        </w:numPr>
        <w:rPr>
          <w:rFonts w:ascii="Cambria" w:hAnsi="Cambria"/>
          <w:b/>
          <w:bCs/>
          <w:color w:val="000000" w:themeColor="text1"/>
          <w:sz w:val="20"/>
          <w:szCs w:val="20"/>
          <w:shd w:val="clear" w:color="auto" w:fill="FFFFFF"/>
        </w:rPr>
      </w:pPr>
      <w:r w:rsidRPr="000D47EA">
        <w:rPr>
          <w:rFonts w:ascii="Cambria" w:hAnsi="Cambria"/>
          <w:b/>
          <w:bCs/>
          <w:color w:val="000000" w:themeColor="text1"/>
          <w:sz w:val="20"/>
          <w:szCs w:val="20"/>
          <w:shd w:val="clear" w:color="auto" w:fill="FFFFFF"/>
        </w:rPr>
        <w:t>Meeting Facilitation:</w:t>
      </w:r>
    </w:p>
    <w:p w14:paraId="78EABD39" w14:textId="58DE35C4" w:rsidR="00971BF3" w:rsidRPr="000D47EA" w:rsidRDefault="00971BF3" w:rsidP="00971BF3">
      <w:pPr>
        <w:pStyle w:val="ListParagraph"/>
        <w:numPr>
          <w:ilvl w:val="1"/>
          <w:numId w:val="1"/>
        </w:numPr>
        <w:rPr>
          <w:rFonts w:ascii="Cambria" w:hAnsi="Cambria"/>
          <w:color w:val="000000" w:themeColor="text1"/>
          <w:sz w:val="20"/>
          <w:szCs w:val="20"/>
          <w:shd w:val="clear" w:color="auto" w:fill="FFFFFF"/>
        </w:rPr>
      </w:pPr>
      <w:r w:rsidRPr="000D47EA">
        <w:rPr>
          <w:rFonts w:ascii="Cambria" w:hAnsi="Cambria"/>
          <w:color w:val="000000" w:themeColor="text1"/>
          <w:sz w:val="20"/>
          <w:szCs w:val="20"/>
          <w:shd w:val="clear" w:color="auto" w:fill="FFFFFF"/>
        </w:rPr>
        <w:t xml:space="preserve">Develop, </w:t>
      </w:r>
      <w:proofErr w:type="gramStart"/>
      <w:r w:rsidRPr="000D47EA">
        <w:rPr>
          <w:rFonts w:ascii="Cambria" w:hAnsi="Cambria"/>
          <w:color w:val="000000" w:themeColor="text1"/>
          <w:sz w:val="20"/>
          <w:szCs w:val="20"/>
          <w:shd w:val="clear" w:color="auto" w:fill="FFFFFF"/>
        </w:rPr>
        <w:t>post</w:t>
      </w:r>
      <w:proofErr w:type="gramEnd"/>
      <w:r w:rsidRPr="000D47EA">
        <w:rPr>
          <w:rFonts w:ascii="Cambria" w:hAnsi="Cambria"/>
          <w:color w:val="000000" w:themeColor="text1"/>
          <w:sz w:val="20"/>
          <w:szCs w:val="20"/>
          <w:shd w:val="clear" w:color="auto" w:fill="FFFFFF"/>
        </w:rPr>
        <w:t xml:space="preserve"> and notice draft meeting summary (this document) to the meeting webpages by </w:t>
      </w:r>
      <w:r w:rsidR="008730F0" w:rsidRPr="000D47EA">
        <w:rPr>
          <w:rFonts w:ascii="Cambria" w:hAnsi="Cambria"/>
          <w:color w:val="000000" w:themeColor="text1"/>
          <w:sz w:val="20"/>
          <w:szCs w:val="20"/>
          <w:shd w:val="clear" w:color="auto" w:fill="FFFFFF"/>
        </w:rPr>
        <w:t>April 20, 2022</w:t>
      </w:r>
      <w:r w:rsidR="004134BE" w:rsidRPr="000D47EA">
        <w:rPr>
          <w:rFonts w:ascii="Cambria" w:hAnsi="Cambria"/>
          <w:color w:val="000000" w:themeColor="text1"/>
          <w:sz w:val="20"/>
          <w:szCs w:val="20"/>
          <w:shd w:val="clear" w:color="auto" w:fill="FFFFFF"/>
        </w:rPr>
        <w:t xml:space="preserve"> </w:t>
      </w:r>
    </w:p>
    <w:p w14:paraId="606A3DB9" w14:textId="18EE4FBE" w:rsidR="00971BF3" w:rsidRPr="000D47EA" w:rsidRDefault="00971BF3" w:rsidP="00971BF3">
      <w:pPr>
        <w:pStyle w:val="ListParagraph"/>
        <w:numPr>
          <w:ilvl w:val="1"/>
          <w:numId w:val="1"/>
        </w:numPr>
        <w:rPr>
          <w:rFonts w:ascii="Cambria" w:hAnsi="Cambria"/>
          <w:color w:val="000000" w:themeColor="text1"/>
          <w:sz w:val="20"/>
          <w:szCs w:val="20"/>
          <w:shd w:val="clear" w:color="auto" w:fill="FFFFFF"/>
        </w:rPr>
      </w:pPr>
      <w:r w:rsidRPr="000D47EA">
        <w:rPr>
          <w:rFonts w:ascii="Cambria" w:hAnsi="Cambria"/>
          <w:color w:val="000000" w:themeColor="text1"/>
          <w:sz w:val="20"/>
          <w:szCs w:val="20"/>
          <w:shd w:val="clear" w:color="auto" w:fill="FFFFFF"/>
        </w:rPr>
        <w:t xml:space="preserve">Review and analyze survey evaluations of </w:t>
      </w:r>
      <w:r w:rsidR="002712C1" w:rsidRPr="000D47EA">
        <w:rPr>
          <w:rFonts w:ascii="Cambria" w:hAnsi="Cambria"/>
          <w:color w:val="000000" w:themeColor="text1"/>
          <w:sz w:val="20"/>
          <w:szCs w:val="20"/>
          <w:shd w:val="clear" w:color="auto" w:fill="FFFFFF"/>
        </w:rPr>
        <w:t>today’s</w:t>
      </w:r>
      <w:r w:rsidRPr="000D47EA">
        <w:rPr>
          <w:rFonts w:ascii="Cambria" w:hAnsi="Cambria"/>
          <w:color w:val="000000" w:themeColor="text1"/>
          <w:sz w:val="20"/>
          <w:szCs w:val="20"/>
          <w:shd w:val="clear" w:color="auto" w:fill="FFFFFF"/>
        </w:rPr>
        <w:t xml:space="preserve"> Full CAEECC meeting for continuous improvement opportunitie</w:t>
      </w:r>
      <w:r w:rsidR="00D46F69" w:rsidRPr="000D47EA">
        <w:rPr>
          <w:rFonts w:ascii="Cambria" w:hAnsi="Cambria"/>
          <w:color w:val="000000" w:themeColor="text1"/>
          <w:sz w:val="20"/>
          <w:szCs w:val="20"/>
          <w:shd w:val="clear" w:color="auto" w:fill="FFFFFF"/>
        </w:rPr>
        <w:t>s</w:t>
      </w:r>
    </w:p>
    <w:p w14:paraId="42DCD21A" w14:textId="0C09CA4B" w:rsidR="004A407A" w:rsidRPr="000D47EA" w:rsidRDefault="0036615B" w:rsidP="00827C06">
      <w:pPr>
        <w:pStyle w:val="ListParagraph"/>
        <w:numPr>
          <w:ilvl w:val="1"/>
          <w:numId w:val="1"/>
        </w:numPr>
        <w:rPr>
          <w:rFonts w:ascii="Cambria" w:hAnsi="Cambria"/>
          <w:color w:val="000000" w:themeColor="text1"/>
          <w:sz w:val="20"/>
          <w:szCs w:val="20"/>
          <w:shd w:val="clear" w:color="auto" w:fill="FFFFFF"/>
        </w:rPr>
      </w:pPr>
      <w:r w:rsidRPr="000D47EA">
        <w:rPr>
          <w:rFonts w:ascii="Cambria" w:hAnsi="Cambria"/>
          <w:color w:val="000000" w:themeColor="text1"/>
          <w:sz w:val="20"/>
          <w:szCs w:val="20"/>
          <w:shd w:val="clear" w:color="auto" w:fill="FFFFFF"/>
        </w:rPr>
        <w:t>P</w:t>
      </w:r>
      <w:r w:rsidR="00D46F69" w:rsidRPr="000D47EA">
        <w:rPr>
          <w:rFonts w:ascii="Cambria" w:hAnsi="Cambria"/>
          <w:color w:val="000000" w:themeColor="text1"/>
          <w:sz w:val="20"/>
          <w:szCs w:val="20"/>
          <w:shd w:val="clear" w:color="auto" w:fill="FFFFFF"/>
        </w:rPr>
        <w:t>repare for next Full CAEECC meeting</w:t>
      </w:r>
      <w:r w:rsidR="0098351C" w:rsidRPr="000D47EA">
        <w:rPr>
          <w:rFonts w:ascii="Cambria" w:hAnsi="Cambria"/>
          <w:color w:val="000000" w:themeColor="text1"/>
          <w:sz w:val="20"/>
          <w:szCs w:val="20"/>
          <w:shd w:val="clear" w:color="auto" w:fill="FFFFFF"/>
        </w:rPr>
        <w:t xml:space="preserve"> </w:t>
      </w:r>
      <w:r w:rsidR="00A15957" w:rsidRPr="000D47EA">
        <w:rPr>
          <w:rFonts w:ascii="Cambria" w:hAnsi="Cambria"/>
          <w:color w:val="000000" w:themeColor="text1"/>
          <w:sz w:val="20"/>
          <w:szCs w:val="20"/>
          <w:shd w:val="clear" w:color="auto" w:fill="FFFFFF"/>
        </w:rPr>
        <w:t xml:space="preserve">on </w:t>
      </w:r>
      <w:r w:rsidR="00B66A3F" w:rsidRPr="000D47EA">
        <w:rPr>
          <w:rFonts w:ascii="Cambria" w:hAnsi="Cambria"/>
          <w:color w:val="000000" w:themeColor="text1"/>
          <w:sz w:val="20"/>
          <w:szCs w:val="20"/>
          <w:shd w:val="clear" w:color="auto" w:fill="FFFFFF"/>
        </w:rPr>
        <w:t>June 22nd</w:t>
      </w:r>
      <w:r w:rsidR="009D02DE" w:rsidRPr="000D47EA">
        <w:rPr>
          <w:rFonts w:ascii="Cambria" w:hAnsi="Cambria"/>
          <w:color w:val="000000" w:themeColor="text1"/>
          <w:sz w:val="20"/>
          <w:szCs w:val="20"/>
          <w:shd w:val="clear" w:color="auto" w:fill="FFFFFF"/>
        </w:rPr>
        <w:t xml:space="preserve">– including adding agenda topics </w:t>
      </w:r>
      <w:r w:rsidR="0098351C" w:rsidRPr="000D47EA">
        <w:rPr>
          <w:rFonts w:ascii="Cambria" w:hAnsi="Cambria"/>
          <w:color w:val="000000" w:themeColor="text1"/>
          <w:sz w:val="20"/>
          <w:szCs w:val="20"/>
          <w:shd w:val="clear" w:color="auto" w:fill="FFFFFF"/>
        </w:rPr>
        <w:t>based on feedback from today’s meeting</w:t>
      </w:r>
    </w:p>
    <w:p w14:paraId="20AF4ED1" w14:textId="77777777" w:rsidR="0001348E" w:rsidRPr="000D47EA" w:rsidRDefault="0001348E">
      <w:pPr>
        <w:rPr>
          <w:rFonts w:ascii="Cambria" w:hAnsi="Cambria"/>
          <w:b/>
          <w:bCs/>
          <w:sz w:val="20"/>
          <w:szCs w:val="20"/>
        </w:rPr>
      </w:pPr>
      <w:r w:rsidRPr="000D47EA">
        <w:rPr>
          <w:rFonts w:ascii="Cambria" w:hAnsi="Cambria"/>
          <w:b/>
          <w:bCs/>
          <w:sz w:val="20"/>
          <w:szCs w:val="20"/>
        </w:rPr>
        <w:br w:type="page"/>
      </w:r>
    </w:p>
    <w:p w14:paraId="2C7507CA" w14:textId="0E4C5040" w:rsidR="004A407A" w:rsidRPr="000D47EA" w:rsidRDefault="004A407A" w:rsidP="004A407A">
      <w:pPr>
        <w:rPr>
          <w:rFonts w:ascii="Cambria" w:hAnsi="Cambria"/>
          <w:b/>
          <w:bCs/>
          <w:sz w:val="20"/>
          <w:szCs w:val="20"/>
        </w:rPr>
      </w:pPr>
      <w:r w:rsidRPr="000D47EA">
        <w:rPr>
          <w:rFonts w:ascii="Cambria" w:hAnsi="Cambria"/>
          <w:b/>
          <w:bCs/>
          <w:sz w:val="20"/>
          <w:szCs w:val="20"/>
        </w:rPr>
        <w:lastRenderedPageBreak/>
        <w:t>Appendix A: Meeting Attendees</w:t>
      </w:r>
    </w:p>
    <w:p w14:paraId="002FAF34" w14:textId="77777777" w:rsidR="004A407A" w:rsidRPr="00C61397" w:rsidRDefault="004A407A" w:rsidP="004A407A">
      <w:pPr>
        <w:rPr>
          <w:rFonts w:ascii="Cambria" w:hAnsi="Cambria"/>
          <w:sz w:val="20"/>
          <w:szCs w:val="20"/>
        </w:rPr>
      </w:pP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765"/>
        <w:gridCol w:w="2785"/>
      </w:tblGrid>
      <w:tr w:rsidR="008D2B7A" w:rsidRPr="00C61397" w14:paraId="57D86FE5" w14:textId="77777777" w:rsidTr="00084A1F">
        <w:trPr>
          <w:trHeight w:val="320"/>
        </w:trPr>
        <w:tc>
          <w:tcPr>
            <w:tcW w:w="8450" w:type="dxa"/>
            <w:gridSpan w:val="3"/>
            <w:shd w:val="clear" w:color="auto" w:fill="auto"/>
            <w:noWrap/>
            <w:vAlign w:val="bottom"/>
            <w:hideMark/>
          </w:tcPr>
          <w:p w14:paraId="4A52717C" w14:textId="77777777" w:rsidR="008D2B7A" w:rsidRPr="00C61397" w:rsidRDefault="008D2B7A" w:rsidP="00084A1F">
            <w:pPr>
              <w:rPr>
                <w:rFonts w:ascii="Cambria" w:hAnsi="Cambria" w:cs="Calibri"/>
                <w:b/>
                <w:bCs/>
                <w:color w:val="000000"/>
                <w:sz w:val="20"/>
                <w:szCs w:val="20"/>
              </w:rPr>
            </w:pPr>
            <w:r w:rsidRPr="00C61397">
              <w:rPr>
                <w:rFonts w:ascii="Cambria" w:hAnsi="Cambria" w:cs="Calibri"/>
                <w:b/>
                <w:bCs/>
                <w:color w:val="000000"/>
                <w:sz w:val="20"/>
                <w:szCs w:val="20"/>
              </w:rPr>
              <w:t>Attendance at 4.12.22 Full CAEECC Meeting</w:t>
            </w:r>
          </w:p>
        </w:tc>
      </w:tr>
      <w:tr w:rsidR="008D2B7A" w:rsidRPr="00C61397" w14:paraId="139F3A9A" w14:textId="77777777" w:rsidTr="00084A1F">
        <w:trPr>
          <w:trHeight w:val="320"/>
        </w:trPr>
        <w:tc>
          <w:tcPr>
            <w:tcW w:w="8450" w:type="dxa"/>
            <w:gridSpan w:val="3"/>
            <w:shd w:val="clear" w:color="auto" w:fill="D9E2F3" w:themeFill="accent1" w:themeFillTint="33"/>
            <w:noWrap/>
            <w:vAlign w:val="bottom"/>
            <w:hideMark/>
          </w:tcPr>
          <w:p w14:paraId="254999D5" w14:textId="77777777" w:rsidR="008D2B7A" w:rsidRPr="00C61397" w:rsidRDefault="008D2B7A" w:rsidP="00084A1F">
            <w:pPr>
              <w:rPr>
                <w:rFonts w:ascii="Cambria" w:hAnsi="Cambria" w:cs="Calibri"/>
                <w:b/>
                <w:bCs/>
                <w:color w:val="000000"/>
                <w:sz w:val="20"/>
                <w:szCs w:val="20"/>
              </w:rPr>
            </w:pPr>
            <w:r w:rsidRPr="00C61397">
              <w:rPr>
                <w:rFonts w:ascii="Cambria" w:hAnsi="Cambria" w:cs="Calibri"/>
                <w:b/>
                <w:bCs/>
                <w:color w:val="000000"/>
                <w:sz w:val="20"/>
                <w:szCs w:val="20"/>
              </w:rPr>
              <w:t xml:space="preserve">CAEECC Members/Alternates </w:t>
            </w:r>
          </w:p>
        </w:tc>
      </w:tr>
      <w:tr w:rsidR="008D2B7A" w:rsidRPr="00C61397" w14:paraId="789678B3" w14:textId="77777777" w:rsidTr="00084A1F">
        <w:trPr>
          <w:trHeight w:val="360"/>
        </w:trPr>
        <w:tc>
          <w:tcPr>
            <w:tcW w:w="2900" w:type="dxa"/>
            <w:shd w:val="clear" w:color="auto" w:fill="auto"/>
            <w:noWrap/>
            <w:vAlign w:val="bottom"/>
            <w:hideMark/>
          </w:tcPr>
          <w:p w14:paraId="5E97DE9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3C-REN</w:t>
            </w:r>
          </w:p>
        </w:tc>
        <w:tc>
          <w:tcPr>
            <w:tcW w:w="2765" w:type="dxa"/>
            <w:shd w:val="clear" w:color="auto" w:fill="auto"/>
            <w:noWrap/>
            <w:vAlign w:val="bottom"/>
            <w:hideMark/>
          </w:tcPr>
          <w:p w14:paraId="03432CF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Alejandra</w:t>
            </w:r>
          </w:p>
        </w:tc>
        <w:tc>
          <w:tcPr>
            <w:tcW w:w="2785" w:type="dxa"/>
            <w:shd w:val="clear" w:color="auto" w:fill="auto"/>
            <w:noWrap/>
            <w:vAlign w:val="bottom"/>
            <w:hideMark/>
          </w:tcPr>
          <w:p w14:paraId="4321892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Tellez</w:t>
            </w:r>
          </w:p>
        </w:tc>
      </w:tr>
      <w:tr w:rsidR="008D2B7A" w:rsidRPr="00C61397" w14:paraId="18818B1A" w14:textId="77777777" w:rsidTr="00084A1F">
        <w:trPr>
          <w:trHeight w:val="360"/>
        </w:trPr>
        <w:tc>
          <w:tcPr>
            <w:tcW w:w="2900" w:type="dxa"/>
            <w:shd w:val="clear" w:color="auto" w:fill="auto"/>
            <w:noWrap/>
            <w:vAlign w:val="bottom"/>
          </w:tcPr>
          <w:p w14:paraId="3FA1675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3C-REN</w:t>
            </w:r>
          </w:p>
        </w:tc>
        <w:tc>
          <w:tcPr>
            <w:tcW w:w="2765" w:type="dxa"/>
            <w:shd w:val="clear" w:color="auto" w:fill="auto"/>
            <w:noWrap/>
            <w:vAlign w:val="bottom"/>
          </w:tcPr>
          <w:p w14:paraId="2E060EE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Erica</w:t>
            </w:r>
          </w:p>
        </w:tc>
        <w:tc>
          <w:tcPr>
            <w:tcW w:w="2785" w:type="dxa"/>
            <w:shd w:val="clear" w:color="auto" w:fill="auto"/>
            <w:noWrap/>
            <w:vAlign w:val="bottom"/>
          </w:tcPr>
          <w:p w14:paraId="3976AAC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Helson</w:t>
            </w:r>
          </w:p>
        </w:tc>
      </w:tr>
      <w:tr w:rsidR="008D2B7A" w:rsidRPr="00C61397" w14:paraId="2EAACE8D" w14:textId="77777777" w:rsidTr="00084A1F">
        <w:trPr>
          <w:trHeight w:val="360"/>
        </w:trPr>
        <w:tc>
          <w:tcPr>
            <w:tcW w:w="2900" w:type="dxa"/>
            <w:shd w:val="clear" w:color="auto" w:fill="auto"/>
            <w:noWrap/>
            <w:vAlign w:val="bottom"/>
            <w:hideMark/>
          </w:tcPr>
          <w:p w14:paraId="3CC227E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BayREN</w:t>
            </w:r>
          </w:p>
        </w:tc>
        <w:tc>
          <w:tcPr>
            <w:tcW w:w="2765" w:type="dxa"/>
            <w:shd w:val="clear" w:color="auto" w:fill="auto"/>
            <w:noWrap/>
            <w:vAlign w:val="bottom"/>
            <w:hideMark/>
          </w:tcPr>
          <w:p w14:paraId="7F80CED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Jennifer</w:t>
            </w:r>
          </w:p>
        </w:tc>
        <w:tc>
          <w:tcPr>
            <w:tcW w:w="2785" w:type="dxa"/>
            <w:shd w:val="clear" w:color="auto" w:fill="auto"/>
            <w:noWrap/>
            <w:vAlign w:val="bottom"/>
            <w:hideMark/>
          </w:tcPr>
          <w:p w14:paraId="0B8CABE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Berg</w:t>
            </w:r>
          </w:p>
        </w:tc>
      </w:tr>
      <w:tr w:rsidR="008D2B7A" w:rsidRPr="00C61397" w14:paraId="7E8A871F" w14:textId="77777777" w:rsidTr="00084A1F">
        <w:trPr>
          <w:trHeight w:val="360"/>
        </w:trPr>
        <w:tc>
          <w:tcPr>
            <w:tcW w:w="2900" w:type="dxa"/>
            <w:shd w:val="clear" w:color="auto" w:fill="auto"/>
            <w:noWrap/>
            <w:vAlign w:val="bottom"/>
          </w:tcPr>
          <w:p w14:paraId="69C2BBB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Cal Advocates</w:t>
            </w:r>
          </w:p>
        </w:tc>
        <w:tc>
          <w:tcPr>
            <w:tcW w:w="2765" w:type="dxa"/>
            <w:shd w:val="clear" w:color="auto" w:fill="auto"/>
            <w:noWrap/>
            <w:vAlign w:val="bottom"/>
          </w:tcPr>
          <w:p w14:paraId="6EA7E95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Mike</w:t>
            </w:r>
          </w:p>
        </w:tc>
        <w:tc>
          <w:tcPr>
            <w:tcW w:w="2785" w:type="dxa"/>
            <w:shd w:val="clear" w:color="auto" w:fill="auto"/>
            <w:noWrap/>
            <w:vAlign w:val="bottom"/>
          </w:tcPr>
          <w:p w14:paraId="3AAF9F9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Campbell</w:t>
            </w:r>
          </w:p>
        </w:tc>
      </w:tr>
      <w:tr w:rsidR="008D2B7A" w:rsidRPr="00C61397" w14:paraId="0988946B" w14:textId="77777777" w:rsidTr="00084A1F">
        <w:trPr>
          <w:trHeight w:val="360"/>
        </w:trPr>
        <w:tc>
          <w:tcPr>
            <w:tcW w:w="2900" w:type="dxa"/>
            <w:shd w:val="clear" w:color="auto" w:fill="auto"/>
            <w:noWrap/>
            <w:vAlign w:val="bottom"/>
          </w:tcPr>
          <w:p w14:paraId="236EA89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CEC</w:t>
            </w:r>
          </w:p>
        </w:tc>
        <w:tc>
          <w:tcPr>
            <w:tcW w:w="2765" w:type="dxa"/>
            <w:shd w:val="clear" w:color="auto" w:fill="auto"/>
            <w:noWrap/>
            <w:vAlign w:val="bottom"/>
          </w:tcPr>
          <w:p w14:paraId="6746C4A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Brian</w:t>
            </w:r>
          </w:p>
        </w:tc>
        <w:tc>
          <w:tcPr>
            <w:tcW w:w="2785" w:type="dxa"/>
            <w:shd w:val="clear" w:color="auto" w:fill="auto"/>
            <w:noWrap/>
            <w:vAlign w:val="bottom"/>
          </w:tcPr>
          <w:p w14:paraId="20F2468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Samuelson</w:t>
            </w:r>
          </w:p>
        </w:tc>
      </w:tr>
      <w:tr w:rsidR="008D2B7A" w:rsidRPr="00C61397" w14:paraId="61B4F3B3" w14:textId="77777777" w:rsidTr="00084A1F">
        <w:trPr>
          <w:trHeight w:val="360"/>
        </w:trPr>
        <w:tc>
          <w:tcPr>
            <w:tcW w:w="2900" w:type="dxa"/>
            <w:shd w:val="clear" w:color="auto" w:fill="auto"/>
            <w:noWrap/>
            <w:vAlign w:val="bottom"/>
            <w:hideMark/>
          </w:tcPr>
          <w:p w14:paraId="57B28B8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CEDMC</w:t>
            </w:r>
          </w:p>
        </w:tc>
        <w:tc>
          <w:tcPr>
            <w:tcW w:w="2765" w:type="dxa"/>
            <w:shd w:val="clear" w:color="auto" w:fill="auto"/>
            <w:noWrap/>
            <w:vAlign w:val="bottom"/>
            <w:hideMark/>
          </w:tcPr>
          <w:p w14:paraId="779EF4B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Greg</w:t>
            </w:r>
          </w:p>
        </w:tc>
        <w:tc>
          <w:tcPr>
            <w:tcW w:w="2785" w:type="dxa"/>
            <w:shd w:val="clear" w:color="auto" w:fill="auto"/>
            <w:noWrap/>
            <w:vAlign w:val="bottom"/>
            <w:hideMark/>
          </w:tcPr>
          <w:p w14:paraId="281FA97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Wikler</w:t>
            </w:r>
          </w:p>
        </w:tc>
      </w:tr>
      <w:tr w:rsidR="008D2B7A" w:rsidRPr="00C61397" w14:paraId="4C145FEF" w14:textId="77777777" w:rsidTr="00084A1F">
        <w:trPr>
          <w:trHeight w:val="360"/>
        </w:trPr>
        <w:tc>
          <w:tcPr>
            <w:tcW w:w="2900" w:type="dxa"/>
            <w:shd w:val="clear" w:color="auto" w:fill="auto"/>
            <w:noWrap/>
            <w:vAlign w:val="bottom"/>
            <w:hideMark/>
          </w:tcPr>
          <w:p w14:paraId="75F6001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CEE</w:t>
            </w:r>
          </w:p>
        </w:tc>
        <w:tc>
          <w:tcPr>
            <w:tcW w:w="2765" w:type="dxa"/>
            <w:shd w:val="clear" w:color="auto" w:fill="auto"/>
            <w:noWrap/>
            <w:vAlign w:val="bottom"/>
            <w:hideMark/>
          </w:tcPr>
          <w:p w14:paraId="796DE83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Alex</w:t>
            </w:r>
          </w:p>
        </w:tc>
        <w:tc>
          <w:tcPr>
            <w:tcW w:w="2785" w:type="dxa"/>
            <w:shd w:val="clear" w:color="auto" w:fill="auto"/>
            <w:noWrap/>
            <w:vAlign w:val="bottom"/>
            <w:hideMark/>
          </w:tcPr>
          <w:p w14:paraId="0873586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Lantsberg</w:t>
            </w:r>
          </w:p>
        </w:tc>
      </w:tr>
      <w:tr w:rsidR="008D2B7A" w:rsidRPr="00C61397" w14:paraId="0460E55D" w14:textId="77777777" w:rsidTr="00084A1F">
        <w:trPr>
          <w:trHeight w:val="360"/>
        </w:trPr>
        <w:tc>
          <w:tcPr>
            <w:tcW w:w="2900" w:type="dxa"/>
            <w:shd w:val="clear" w:color="auto" w:fill="auto"/>
            <w:noWrap/>
            <w:vAlign w:val="bottom"/>
            <w:hideMark/>
          </w:tcPr>
          <w:p w14:paraId="44B123D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CEE</w:t>
            </w:r>
          </w:p>
        </w:tc>
        <w:tc>
          <w:tcPr>
            <w:tcW w:w="2765" w:type="dxa"/>
            <w:shd w:val="clear" w:color="auto" w:fill="auto"/>
            <w:noWrap/>
            <w:vAlign w:val="bottom"/>
            <w:hideMark/>
          </w:tcPr>
          <w:p w14:paraId="5AB9155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Bernie</w:t>
            </w:r>
          </w:p>
        </w:tc>
        <w:tc>
          <w:tcPr>
            <w:tcW w:w="2785" w:type="dxa"/>
            <w:shd w:val="clear" w:color="auto" w:fill="auto"/>
            <w:noWrap/>
            <w:vAlign w:val="bottom"/>
            <w:hideMark/>
          </w:tcPr>
          <w:p w14:paraId="0975B9A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Kotlier</w:t>
            </w:r>
          </w:p>
        </w:tc>
      </w:tr>
      <w:tr w:rsidR="008D2B7A" w:rsidRPr="00C61397" w14:paraId="4F8AE56D" w14:textId="77777777" w:rsidTr="00084A1F">
        <w:trPr>
          <w:trHeight w:val="360"/>
        </w:trPr>
        <w:tc>
          <w:tcPr>
            <w:tcW w:w="2900" w:type="dxa"/>
            <w:shd w:val="clear" w:color="auto" w:fill="auto"/>
            <w:noWrap/>
            <w:vAlign w:val="bottom"/>
          </w:tcPr>
          <w:p w14:paraId="144BC72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CSE</w:t>
            </w:r>
          </w:p>
        </w:tc>
        <w:tc>
          <w:tcPr>
            <w:tcW w:w="2765" w:type="dxa"/>
            <w:shd w:val="clear" w:color="auto" w:fill="auto"/>
            <w:noWrap/>
            <w:vAlign w:val="bottom"/>
          </w:tcPr>
          <w:p w14:paraId="3A23D6A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Fabiola</w:t>
            </w:r>
          </w:p>
        </w:tc>
        <w:tc>
          <w:tcPr>
            <w:tcW w:w="2785" w:type="dxa"/>
            <w:shd w:val="clear" w:color="auto" w:fill="auto"/>
            <w:noWrap/>
            <w:vAlign w:val="bottom"/>
          </w:tcPr>
          <w:p w14:paraId="0BEE499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Lao</w:t>
            </w:r>
          </w:p>
        </w:tc>
      </w:tr>
      <w:tr w:rsidR="008D2B7A" w:rsidRPr="00C61397" w14:paraId="77720E5B" w14:textId="77777777" w:rsidTr="00084A1F">
        <w:trPr>
          <w:trHeight w:val="360"/>
        </w:trPr>
        <w:tc>
          <w:tcPr>
            <w:tcW w:w="2900" w:type="dxa"/>
            <w:shd w:val="clear" w:color="auto" w:fill="auto"/>
            <w:noWrap/>
            <w:vAlign w:val="bottom"/>
          </w:tcPr>
          <w:p w14:paraId="1E9054D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Code Cycle</w:t>
            </w:r>
          </w:p>
        </w:tc>
        <w:tc>
          <w:tcPr>
            <w:tcW w:w="2765" w:type="dxa"/>
            <w:shd w:val="clear" w:color="auto" w:fill="auto"/>
            <w:noWrap/>
            <w:vAlign w:val="bottom"/>
          </w:tcPr>
          <w:p w14:paraId="2212EE6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Dan</w:t>
            </w:r>
          </w:p>
        </w:tc>
        <w:tc>
          <w:tcPr>
            <w:tcW w:w="2785" w:type="dxa"/>
            <w:shd w:val="clear" w:color="auto" w:fill="auto"/>
            <w:noWrap/>
            <w:vAlign w:val="bottom"/>
          </w:tcPr>
          <w:p w14:paraId="4B50D7C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Suyeyasu</w:t>
            </w:r>
          </w:p>
        </w:tc>
      </w:tr>
      <w:tr w:rsidR="008D2B7A" w:rsidRPr="00C61397" w14:paraId="1F0FD363" w14:textId="77777777" w:rsidTr="00084A1F">
        <w:trPr>
          <w:trHeight w:val="360"/>
        </w:trPr>
        <w:tc>
          <w:tcPr>
            <w:tcW w:w="2900" w:type="dxa"/>
            <w:shd w:val="clear" w:color="auto" w:fill="auto"/>
            <w:noWrap/>
            <w:vAlign w:val="bottom"/>
            <w:hideMark/>
          </w:tcPr>
          <w:p w14:paraId="6D9DB3F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I-REN-WRCOG</w:t>
            </w:r>
          </w:p>
        </w:tc>
        <w:tc>
          <w:tcPr>
            <w:tcW w:w="2765" w:type="dxa"/>
            <w:shd w:val="clear" w:color="auto" w:fill="auto"/>
            <w:noWrap/>
            <w:vAlign w:val="bottom"/>
            <w:hideMark/>
          </w:tcPr>
          <w:p w14:paraId="560CFA3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Tyler</w:t>
            </w:r>
          </w:p>
        </w:tc>
        <w:tc>
          <w:tcPr>
            <w:tcW w:w="2785" w:type="dxa"/>
            <w:shd w:val="clear" w:color="auto" w:fill="auto"/>
            <w:noWrap/>
            <w:vAlign w:val="bottom"/>
            <w:hideMark/>
          </w:tcPr>
          <w:p w14:paraId="4AE71B5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Masters</w:t>
            </w:r>
          </w:p>
        </w:tc>
      </w:tr>
      <w:tr w:rsidR="008D2B7A" w:rsidRPr="00C61397" w14:paraId="57995A44" w14:textId="77777777" w:rsidTr="00084A1F">
        <w:trPr>
          <w:trHeight w:val="360"/>
        </w:trPr>
        <w:tc>
          <w:tcPr>
            <w:tcW w:w="2900" w:type="dxa"/>
            <w:shd w:val="clear" w:color="auto" w:fill="auto"/>
            <w:noWrap/>
            <w:vAlign w:val="bottom"/>
          </w:tcPr>
          <w:p w14:paraId="3D2D321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LGSEC</w:t>
            </w:r>
          </w:p>
        </w:tc>
        <w:tc>
          <w:tcPr>
            <w:tcW w:w="2765" w:type="dxa"/>
            <w:shd w:val="clear" w:color="auto" w:fill="auto"/>
            <w:noWrap/>
            <w:vAlign w:val="bottom"/>
          </w:tcPr>
          <w:p w14:paraId="09E76DE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Demian</w:t>
            </w:r>
          </w:p>
        </w:tc>
        <w:tc>
          <w:tcPr>
            <w:tcW w:w="2785" w:type="dxa"/>
            <w:shd w:val="clear" w:color="auto" w:fill="auto"/>
            <w:noWrap/>
            <w:vAlign w:val="bottom"/>
          </w:tcPr>
          <w:p w14:paraId="0E6F1C3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Hardman-Saldana</w:t>
            </w:r>
          </w:p>
        </w:tc>
      </w:tr>
      <w:tr w:rsidR="008D2B7A" w:rsidRPr="00C61397" w14:paraId="1570E1FD" w14:textId="77777777" w:rsidTr="00084A1F">
        <w:trPr>
          <w:trHeight w:val="360"/>
        </w:trPr>
        <w:tc>
          <w:tcPr>
            <w:tcW w:w="2900" w:type="dxa"/>
            <w:shd w:val="clear" w:color="auto" w:fill="auto"/>
            <w:noWrap/>
            <w:vAlign w:val="bottom"/>
            <w:hideMark/>
          </w:tcPr>
          <w:p w14:paraId="3128D41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LGSEC</w:t>
            </w:r>
          </w:p>
        </w:tc>
        <w:tc>
          <w:tcPr>
            <w:tcW w:w="2765" w:type="dxa"/>
            <w:shd w:val="clear" w:color="auto" w:fill="auto"/>
            <w:noWrap/>
            <w:vAlign w:val="bottom"/>
            <w:hideMark/>
          </w:tcPr>
          <w:p w14:paraId="065C899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Garrett</w:t>
            </w:r>
          </w:p>
        </w:tc>
        <w:tc>
          <w:tcPr>
            <w:tcW w:w="2785" w:type="dxa"/>
            <w:shd w:val="clear" w:color="auto" w:fill="auto"/>
            <w:noWrap/>
            <w:vAlign w:val="bottom"/>
            <w:hideMark/>
          </w:tcPr>
          <w:p w14:paraId="271616A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Wong</w:t>
            </w:r>
          </w:p>
        </w:tc>
      </w:tr>
      <w:tr w:rsidR="008D2B7A" w:rsidRPr="00C61397" w14:paraId="0E30A3AA" w14:textId="77777777" w:rsidTr="00084A1F">
        <w:trPr>
          <w:trHeight w:val="360"/>
        </w:trPr>
        <w:tc>
          <w:tcPr>
            <w:tcW w:w="2900" w:type="dxa"/>
            <w:shd w:val="clear" w:color="auto" w:fill="auto"/>
            <w:noWrap/>
            <w:vAlign w:val="bottom"/>
            <w:hideMark/>
          </w:tcPr>
          <w:p w14:paraId="269A530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MCE</w:t>
            </w:r>
          </w:p>
        </w:tc>
        <w:tc>
          <w:tcPr>
            <w:tcW w:w="2765" w:type="dxa"/>
            <w:shd w:val="clear" w:color="auto" w:fill="auto"/>
            <w:noWrap/>
            <w:vAlign w:val="bottom"/>
            <w:hideMark/>
          </w:tcPr>
          <w:p w14:paraId="0970A65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Alice</w:t>
            </w:r>
          </w:p>
        </w:tc>
        <w:tc>
          <w:tcPr>
            <w:tcW w:w="2785" w:type="dxa"/>
            <w:shd w:val="clear" w:color="auto" w:fill="auto"/>
            <w:noWrap/>
            <w:vAlign w:val="bottom"/>
            <w:hideMark/>
          </w:tcPr>
          <w:p w14:paraId="41A9125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Havenar-Daughton</w:t>
            </w:r>
          </w:p>
        </w:tc>
      </w:tr>
      <w:tr w:rsidR="008D2B7A" w:rsidRPr="00C61397" w14:paraId="76FDF20F" w14:textId="77777777" w:rsidTr="00084A1F">
        <w:trPr>
          <w:trHeight w:val="360"/>
        </w:trPr>
        <w:tc>
          <w:tcPr>
            <w:tcW w:w="2900" w:type="dxa"/>
            <w:shd w:val="clear" w:color="auto" w:fill="auto"/>
            <w:noWrap/>
            <w:vAlign w:val="bottom"/>
            <w:hideMark/>
          </w:tcPr>
          <w:p w14:paraId="7B037C5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NRDC</w:t>
            </w:r>
          </w:p>
        </w:tc>
        <w:tc>
          <w:tcPr>
            <w:tcW w:w="2765" w:type="dxa"/>
            <w:shd w:val="clear" w:color="auto" w:fill="auto"/>
            <w:noWrap/>
            <w:vAlign w:val="bottom"/>
            <w:hideMark/>
          </w:tcPr>
          <w:p w14:paraId="4FC6B9D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Lara</w:t>
            </w:r>
          </w:p>
        </w:tc>
        <w:tc>
          <w:tcPr>
            <w:tcW w:w="2785" w:type="dxa"/>
            <w:shd w:val="clear" w:color="auto" w:fill="auto"/>
            <w:noWrap/>
            <w:vAlign w:val="bottom"/>
            <w:hideMark/>
          </w:tcPr>
          <w:p w14:paraId="15D3BCC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Ettenson</w:t>
            </w:r>
          </w:p>
        </w:tc>
      </w:tr>
      <w:tr w:rsidR="008D2B7A" w:rsidRPr="00C61397" w14:paraId="0F23D576" w14:textId="77777777" w:rsidTr="00084A1F">
        <w:trPr>
          <w:trHeight w:val="360"/>
        </w:trPr>
        <w:tc>
          <w:tcPr>
            <w:tcW w:w="2900" w:type="dxa"/>
            <w:shd w:val="clear" w:color="auto" w:fill="auto"/>
            <w:noWrap/>
            <w:vAlign w:val="bottom"/>
            <w:hideMark/>
          </w:tcPr>
          <w:p w14:paraId="073C2C8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PG&amp;E</w:t>
            </w:r>
          </w:p>
        </w:tc>
        <w:tc>
          <w:tcPr>
            <w:tcW w:w="2765" w:type="dxa"/>
            <w:shd w:val="clear" w:color="auto" w:fill="auto"/>
            <w:noWrap/>
            <w:vAlign w:val="bottom"/>
            <w:hideMark/>
          </w:tcPr>
          <w:p w14:paraId="2A83F88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Lucy</w:t>
            </w:r>
          </w:p>
        </w:tc>
        <w:tc>
          <w:tcPr>
            <w:tcW w:w="2785" w:type="dxa"/>
            <w:shd w:val="clear" w:color="auto" w:fill="auto"/>
            <w:noWrap/>
            <w:vAlign w:val="bottom"/>
            <w:hideMark/>
          </w:tcPr>
          <w:p w14:paraId="23E123B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Morris</w:t>
            </w:r>
          </w:p>
        </w:tc>
      </w:tr>
      <w:tr w:rsidR="008D2B7A" w:rsidRPr="00C61397" w14:paraId="34A56C36" w14:textId="77777777" w:rsidTr="00084A1F">
        <w:trPr>
          <w:trHeight w:val="360"/>
        </w:trPr>
        <w:tc>
          <w:tcPr>
            <w:tcW w:w="2900" w:type="dxa"/>
            <w:shd w:val="clear" w:color="auto" w:fill="auto"/>
            <w:noWrap/>
            <w:vAlign w:val="bottom"/>
          </w:tcPr>
          <w:p w14:paraId="6CC0C94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RCEA</w:t>
            </w:r>
          </w:p>
        </w:tc>
        <w:tc>
          <w:tcPr>
            <w:tcW w:w="2765" w:type="dxa"/>
            <w:shd w:val="clear" w:color="auto" w:fill="auto"/>
            <w:noWrap/>
            <w:vAlign w:val="bottom"/>
          </w:tcPr>
          <w:p w14:paraId="3AF5EE6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Stephen</w:t>
            </w:r>
          </w:p>
        </w:tc>
        <w:tc>
          <w:tcPr>
            <w:tcW w:w="2785" w:type="dxa"/>
            <w:shd w:val="clear" w:color="auto" w:fill="auto"/>
            <w:noWrap/>
            <w:vAlign w:val="bottom"/>
          </w:tcPr>
          <w:p w14:paraId="07C8926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Kullman</w:t>
            </w:r>
          </w:p>
        </w:tc>
      </w:tr>
      <w:tr w:rsidR="008D2B7A" w:rsidRPr="00C61397" w14:paraId="7844FB74" w14:textId="77777777" w:rsidTr="00084A1F">
        <w:trPr>
          <w:trHeight w:val="360"/>
        </w:trPr>
        <w:tc>
          <w:tcPr>
            <w:tcW w:w="2900" w:type="dxa"/>
            <w:shd w:val="clear" w:color="auto" w:fill="auto"/>
            <w:noWrap/>
            <w:vAlign w:val="bottom"/>
          </w:tcPr>
          <w:p w14:paraId="4935119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RCEA</w:t>
            </w:r>
          </w:p>
        </w:tc>
        <w:tc>
          <w:tcPr>
            <w:tcW w:w="2765" w:type="dxa"/>
            <w:shd w:val="clear" w:color="auto" w:fill="auto"/>
            <w:noWrap/>
            <w:vAlign w:val="bottom"/>
          </w:tcPr>
          <w:p w14:paraId="13F0634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Aisha</w:t>
            </w:r>
          </w:p>
        </w:tc>
        <w:tc>
          <w:tcPr>
            <w:tcW w:w="2785" w:type="dxa"/>
            <w:shd w:val="clear" w:color="auto" w:fill="auto"/>
            <w:noWrap/>
            <w:vAlign w:val="bottom"/>
          </w:tcPr>
          <w:p w14:paraId="081DBF6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Cissna</w:t>
            </w:r>
          </w:p>
        </w:tc>
      </w:tr>
      <w:tr w:rsidR="008D2B7A" w:rsidRPr="00C61397" w14:paraId="17532581" w14:textId="77777777" w:rsidTr="00084A1F">
        <w:trPr>
          <w:trHeight w:val="360"/>
        </w:trPr>
        <w:tc>
          <w:tcPr>
            <w:tcW w:w="2900" w:type="dxa"/>
            <w:shd w:val="clear" w:color="auto" w:fill="auto"/>
            <w:noWrap/>
            <w:vAlign w:val="bottom"/>
            <w:hideMark/>
          </w:tcPr>
          <w:p w14:paraId="096F88F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SBUA</w:t>
            </w:r>
          </w:p>
        </w:tc>
        <w:tc>
          <w:tcPr>
            <w:tcW w:w="2765" w:type="dxa"/>
            <w:shd w:val="clear" w:color="auto" w:fill="auto"/>
            <w:noWrap/>
            <w:vAlign w:val="bottom"/>
            <w:hideMark/>
          </w:tcPr>
          <w:p w14:paraId="16E5BD3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Ted</w:t>
            </w:r>
          </w:p>
        </w:tc>
        <w:tc>
          <w:tcPr>
            <w:tcW w:w="2785" w:type="dxa"/>
            <w:shd w:val="clear" w:color="auto" w:fill="auto"/>
            <w:noWrap/>
            <w:vAlign w:val="bottom"/>
            <w:hideMark/>
          </w:tcPr>
          <w:p w14:paraId="06982F1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Howard</w:t>
            </w:r>
          </w:p>
        </w:tc>
      </w:tr>
      <w:tr w:rsidR="008D2B7A" w:rsidRPr="00C61397" w14:paraId="762D3A42" w14:textId="77777777" w:rsidTr="00084A1F">
        <w:trPr>
          <w:trHeight w:val="360"/>
        </w:trPr>
        <w:tc>
          <w:tcPr>
            <w:tcW w:w="2900" w:type="dxa"/>
            <w:shd w:val="clear" w:color="auto" w:fill="auto"/>
            <w:noWrap/>
            <w:vAlign w:val="bottom"/>
            <w:hideMark/>
          </w:tcPr>
          <w:p w14:paraId="6BD2766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SCE</w:t>
            </w:r>
          </w:p>
        </w:tc>
        <w:tc>
          <w:tcPr>
            <w:tcW w:w="2765" w:type="dxa"/>
            <w:shd w:val="clear" w:color="auto" w:fill="auto"/>
            <w:noWrap/>
            <w:vAlign w:val="bottom"/>
            <w:hideMark/>
          </w:tcPr>
          <w:p w14:paraId="0415B55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Christopher</w:t>
            </w:r>
          </w:p>
        </w:tc>
        <w:tc>
          <w:tcPr>
            <w:tcW w:w="2785" w:type="dxa"/>
            <w:shd w:val="clear" w:color="auto" w:fill="auto"/>
            <w:noWrap/>
            <w:vAlign w:val="bottom"/>
            <w:hideMark/>
          </w:tcPr>
          <w:p w14:paraId="4FD9EB8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Malotte</w:t>
            </w:r>
          </w:p>
        </w:tc>
      </w:tr>
      <w:tr w:rsidR="008D2B7A" w:rsidRPr="00C61397" w14:paraId="076F4F58" w14:textId="77777777" w:rsidTr="00084A1F">
        <w:trPr>
          <w:trHeight w:val="320"/>
        </w:trPr>
        <w:tc>
          <w:tcPr>
            <w:tcW w:w="2900" w:type="dxa"/>
            <w:shd w:val="clear" w:color="auto" w:fill="auto"/>
            <w:noWrap/>
            <w:vAlign w:val="bottom"/>
            <w:hideMark/>
          </w:tcPr>
          <w:p w14:paraId="4020FA3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SCE</w:t>
            </w:r>
          </w:p>
        </w:tc>
        <w:tc>
          <w:tcPr>
            <w:tcW w:w="2765" w:type="dxa"/>
            <w:shd w:val="clear" w:color="auto" w:fill="auto"/>
            <w:noWrap/>
            <w:vAlign w:val="bottom"/>
            <w:hideMark/>
          </w:tcPr>
          <w:p w14:paraId="4C2C4D7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Patricia</w:t>
            </w:r>
          </w:p>
        </w:tc>
        <w:tc>
          <w:tcPr>
            <w:tcW w:w="2785" w:type="dxa"/>
            <w:shd w:val="clear" w:color="auto" w:fill="auto"/>
            <w:noWrap/>
            <w:vAlign w:val="bottom"/>
            <w:hideMark/>
          </w:tcPr>
          <w:p w14:paraId="5AA502F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Neri</w:t>
            </w:r>
          </w:p>
        </w:tc>
      </w:tr>
      <w:tr w:rsidR="008D2B7A" w:rsidRPr="00C61397" w14:paraId="0DFFCB2F" w14:textId="77777777" w:rsidTr="00084A1F">
        <w:trPr>
          <w:trHeight w:val="320"/>
        </w:trPr>
        <w:tc>
          <w:tcPr>
            <w:tcW w:w="2900" w:type="dxa"/>
            <w:shd w:val="clear" w:color="auto" w:fill="auto"/>
            <w:noWrap/>
            <w:vAlign w:val="bottom"/>
            <w:hideMark/>
          </w:tcPr>
          <w:p w14:paraId="54438A6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SDG&amp;E</w:t>
            </w:r>
          </w:p>
        </w:tc>
        <w:tc>
          <w:tcPr>
            <w:tcW w:w="2765" w:type="dxa"/>
            <w:shd w:val="clear" w:color="auto" w:fill="auto"/>
            <w:noWrap/>
            <w:vAlign w:val="bottom"/>
            <w:hideMark/>
          </w:tcPr>
          <w:p w14:paraId="3E2099E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Vanessa</w:t>
            </w:r>
          </w:p>
        </w:tc>
        <w:tc>
          <w:tcPr>
            <w:tcW w:w="2785" w:type="dxa"/>
            <w:shd w:val="clear" w:color="auto" w:fill="auto"/>
            <w:noWrap/>
            <w:vAlign w:val="bottom"/>
            <w:hideMark/>
          </w:tcPr>
          <w:p w14:paraId="03BD3DF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Garcia</w:t>
            </w:r>
          </w:p>
        </w:tc>
      </w:tr>
      <w:tr w:rsidR="008D2B7A" w:rsidRPr="00C61397" w14:paraId="650CF223" w14:textId="77777777" w:rsidTr="00084A1F">
        <w:trPr>
          <w:trHeight w:val="360"/>
        </w:trPr>
        <w:tc>
          <w:tcPr>
            <w:tcW w:w="2900" w:type="dxa"/>
            <w:shd w:val="clear" w:color="auto" w:fill="auto"/>
            <w:noWrap/>
            <w:vAlign w:val="bottom"/>
          </w:tcPr>
          <w:p w14:paraId="29228D5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SJVCEO</w:t>
            </w:r>
          </w:p>
        </w:tc>
        <w:tc>
          <w:tcPr>
            <w:tcW w:w="2765" w:type="dxa"/>
            <w:shd w:val="clear" w:color="auto" w:fill="auto"/>
            <w:noWrap/>
            <w:vAlign w:val="bottom"/>
          </w:tcPr>
          <w:p w14:paraId="2D95E09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Kelsey</w:t>
            </w:r>
          </w:p>
        </w:tc>
        <w:tc>
          <w:tcPr>
            <w:tcW w:w="2785" w:type="dxa"/>
            <w:shd w:val="clear" w:color="auto" w:fill="auto"/>
            <w:noWrap/>
            <w:vAlign w:val="bottom"/>
          </w:tcPr>
          <w:p w14:paraId="69D6808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Jones</w:t>
            </w:r>
          </w:p>
        </w:tc>
      </w:tr>
      <w:tr w:rsidR="008D2B7A" w:rsidRPr="00C61397" w14:paraId="17EE83C0" w14:textId="77777777" w:rsidTr="00084A1F">
        <w:trPr>
          <w:trHeight w:val="360"/>
        </w:trPr>
        <w:tc>
          <w:tcPr>
            <w:tcW w:w="2900" w:type="dxa"/>
            <w:shd w:val="clear" w:color="auto" w:fill="auto"/>
            <w:noWrap/>
            <w:vAlign w:val="bottom"/>
          </w:tcPr>
          <w:p w14:paraId="3CB20CA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SMW Local 104</w:t>
            </w:r>
          </w:p>
        </w:tc>
        <w:tc>
          <w:tcPr>
            <w:tcW w:w="2765" w:type="dxa"/>
            <w:shd w:val="clear" w:color="auto" w:fill="auto"/>
            <w:noWrap/>
            <w:vAlign w:val="bottom"/>
          </w:tcPr>
          <w:p w14:paraId="159CE1C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David</w:t>
            </w:r>
          </w:p>
        </w:tc>
        <w:tc>
          <w:tcPr>
            <w:tcW w:w="2785" w:type="dxa"/>
            <w:shd w:val="clear" w:color="auto" w:fill="auto"/>
            <w:noWrap/>
            <w:vAlign w:val="bottom"/>
          </w:tcPr>
          <w:p w14:paraId="3E8F3B9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Vincent</w:t>
            </w:r>
          </w:p>
        </w:tc>
      </w:tr>
      <w:tr w:rsidR="008D2B7A" w:rsidRPr="00C61397" w14:paraId="5D9865AC" w14:textId="77777777" w:rsidTr="00084A1F">
        <w:trPr>
          <w:trHeight w:val="360"/>
        </w:trPr>
        <w:tc>
          <w:tcPr>
            <w:tcW w:w="2900" w:type="dxa"/>
            <w:shd w:val="clear" w:color="auto" w:fill="auto"/>
            <w:noWrap/>
            <w:vAlign w:val="bottom"/>
            <w:hideMark/>
          </w:tcPr>
          <w:p w14:paraId="3441197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SoCalGas</w:t>
            </w:r>
          </w:p>
        </w:tc>
        <w:tc>
          <w:tcPr>
            <w:tcW w:w="2765" w:type="dxa"/>
            <w:shd w:val="clear" w:color="auto" w:fill="auto"/>
            <w:noWrap/>
            <w:vAlign w:val="bottom"/>
            <w:hideMark/>
          </w:tcPr>
          <w:p w14:paraId="4079E2D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Erin</w:t>
            </w:r>
          </w:p>
        </w:tc>
        <w:tc>
          <w:tcPr>
            <w:tcW w:w="2785" w:type="dxa"/>
            <w:shd w:val="clear" w:color="auto" w:fill="auto"/>
            <w:noWrap/>
            <w:vAlign w:val="bottom"/>
            <w:hideMark/>
          </w:tcPr>
          <w:p w14:paraId="1EFFFCF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Brooks</w:t>
            </w:r>
          </w:p>
        </w:tc>
      </w:tr>
      <w:tr w:rsidR="008D2B7A" w:rsidRPr="00C61397" w14:paraId="2ED07DB5" w14:textId="77777777" w:rsidTr="00084A1F">
        <w:trPr>
          <w:trHeight w:val="360"/>
        </w:trPr>
        <w:tc>
          <w:tcPr>
            <w:tcW w:w="2900" w:type="dxa"/>
            <w:shd w:val="clear" w:color="auto" w:fill="auto"/>
            <w:noWrap/>
            <w:vAlign w:val="bottom"/>
            <w:hideMark/>
          </w:tcPr>
          <w:p w14:paraId="3A815E7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SoCalGas</w:t>
            </w:r>
          </w:p>
        </w:tc>
        <w:tc>
          <w:tcPr>
            <w:tcW w:w="2765" w:type="dxa"/>
            <w:shd w:val="clear" w:color="auto" w:fill="auto"/>
            <w:noWrap/>
            <w:vAlign w:val="bottom"/>
            <w:hideMark/>
          </w:tcPr>
          <w:p w14:paraId="1010B83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Sebastian</w:t>
            </w:r>
          </w:p>
        </w:tc>
        <w:tc>
          <w:tcPr>
            <w:tcW w:w="2785" w:type="dxa"/>
            <w:shd w:val="clear" w:color="auto" w:fill="auto"/>
            <w:noWrap/>
            <w:vAlign w:val="bottom"/>
            <w:hideMark/>
          </w:tcPr>
          <w:p w14:paraId="6C7710E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Garza</w:t>
            </w:r>
          </w:p>
        </w:tc>
      </w:tr>
      <w:tr w:rsidR="008D2B7A" w:rsidRPr="00C61397" w14:paraId="5627FBF6" w14:textId="77777777" w:rsidTr="00084A1F">
        <w:trPr>
          <w:trHeight w:val="360"/>
        </w:trPr>
        <w:tc>
          <w:tcPr>
            <w:tcW w:w="2900" w:type="dxa"/>
            <w:shd w:val="clear" w:color="auto" w:fill="auto"/>
            <w:noWrap/>
            <w:vAlign w:val="bottom"/>
          </w:tcPr>
          <w:p w14:paraId="0F73521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SoCalREN</w:t>
            </w:r>
          </w:p>
        </w:tc>
        <w:tc>
          <w:tcPr>
            <w:tcW w:w="2765" w:type="dxa"/>
            <w:shd w:val="clear" w:color="auto" w:fill="auto"/>
            <w:noWrap/>
            <w:vAlign w:val="bottom"/>
          </w:tcPr>
          <w:p w14:paraId="5621CF5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Lujuana</w:t>
            </w:r>
          </w:p>
        </w:tc>
        <w:tc>
          <w:tcPr>
            <w:tcW w:w="2785" w:type="dxa"/>
            <w:shd w:val="clear" w:color="auto" w:fill="auto"/>
            <w:noWrap/>
            <w:vAlign w:val="bottom"/>
          </w:tcPr>
          <w:p w14:paraId="6A1C2E4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Medina</w:t>
            </w:r>
          </w:p>
        </w:tc>
      </w:tr>
      <w:tr w:rsidR="008D2B7A" w:rsidRPr="00C61397" w14:paraId="5C5B90CA" w14:textId="77777777" w:rsidTr="00084A1F">
        <w:trPr>
          <w:trHeight w:val="360"/>
        </w:trPr>
        <w:tc>
          <w:tcPr>
            <w:tcW w:w="2900" w:type="dxa"/>
            <w:shd w:val="clear" w:color="auto" w:fill="auto"/>
            <w:noWrap/>
            <w:vAlign w:val="bottom"/>
          </w:tcPr>
          <w:p w14:paraId="56F9DF9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SoCalREN</w:t>
            </w:r>
          </w:p>
        </w:tc>
        <w:tc>
          <w:tcPr>
            <w:tcW w:w="2765" w:type="dxa"/>
            <w:shd w:val="clear" w:color="auto" w:fill="auto"/>
            <w:noWrap/>
            <w:vAlign w:val="bottom"/>
          </w:tcPr>
          <w:p w14:paraId="4B045C4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Sheena</w:t>
            </w:r>
          </w:p>
        </w:tc>
        <w:tc>
          <w:tcPr>
            <w:tcW w:w="2785" w:type="dxa"/>
            <w:shd w:val="clear" w:color="auto" w:fill="auto"/>
            <w:noWrap/>
            <w:vAlign w:val="bottom"/>
          </w:tcPr>
          <w:p w14:paraId="0156071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Tran</w:t>
            </w:r>
          </w:p>
        </w:tc>
      </w:tr>
      <w:tr w:rsidR="008D2B7A" w:rsidRPr="00C61397" w14:paraId="4CAC42F1" w14:textId="77777777" w:rsidTr="00084A1F">
        <w:trPr>
          <w:trHeight w:val="360"/>
        </w:trPr>
        <w:tc>
          <w:tcPr>
            <w:tcW w:w="2900" w:type="dxa"/>
            <w:shd w:val="clear" w:color="auto" w:fill="auto"/>
            <w:noWrap/>
            <w:vAlign w:val="bottom"/>
            <w:hideMark/>
          </w:tcPr>
          <w:p w14:paraId="3FCE8A7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The Energy Coalition</w:t>
            </w:r>
          </w:p>
        </w:tc>
        <w:tc>
          <w:tcPr>
            <w:tcW w:w="2765" w:type="dxa"/>
            <w:shd w:val="clear" w:color="auto" w:fill="auto"/>
            <w:noWrap/>
            <w:vAlign w:val="bottom"/>
            <w:hideMark/>
          </w:tcPr>
          <w:p w14:paraId="71A40BC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Marc</w:t>
            </w:r>
          </w:p>
        </w:tc>
        <w:tc>
          <w:tcPr>
            <w:tcW w:w="2785" w:type="dxa"/>
            <w:shd w:val="clear" w:color="auto" w:fill="auto"/>
            <w:noWrap/>
            <w:vAlign w:val="bottom"/>
            <w:hideMark/>
          </w:tcPr>
          <w:p w14:paraId="3D64520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Costa</w:t>
            </w:r>
          </w:p>
        </w:tc>
      </w:tr>
      <w:tr w:rsidR="008D2B7A" w:rsidRPr="00C61397" w14:paraId="5EF975F4" w14:textId="77777777" w:rsidTr="00084A1F">
        <w:trPr>
          <w:trHeight w:val="296"/>
        </w:trPr>
        <w:tc>
          <w:tcPr>
            <w:tcW w:w="8450" w:type="dxa"/>
            <w:gridSpan w:val="3"/>
            <w:shd w:val="clear" w:color="auto" w:fill="D9E2F3" w:themeFill="accent1" w:themeFillTint="33"/>
            <w:noWrap/>
            <w:vAlign w:val="bottom"/>
            <w:hideMark/>
          </w:tcPr>
          <w:p w14:paraId="0790F451" w14:textId="77777777" w:rsidR="008D2B7A" w:rsidRPr="00C61397" w:rsidRDefault="008D2B7A" w:rsidP="00084A1F">
            <w:pPr>
              <w:rPr>
                <w:rFonts w:ascii="Cambria" w:hAnsi="Cambria"/>
                <w:sz w:val="20"/>
                <w:szCs w:val="20"/>
              </w:rPr>
            </w:pPr>
            <w:r w:rsidRPr="00C61397">
              <w:rPr>
                <w:rFonts w:ascii="Cambria" w:hAnsi="Cambria" w:cs="Calibri"/>
                <w:b/>
                <w:bCs/>
                <w:color w:val="000000"/>
                <w:sz w:val="20"/>
                <w:szCs w:val="20"/>
              </w:rPr>
              <w:t>Ex-Officio</w:t>
            </w:r>
          </w:p>
        </w:tc>
      </w:tr>
      <w:tr w:rsidR="008D2B7A" w:rsidRPr="00C61397" w14:paraId="4D5D0FEF" w14:textId="77777777" w:rsidTr="00084A1F">
        <w:trPr>
          <w:trHeight w:val="320"/>
        </w:trPr>
        <w:tc>
          <w:tcPr>
            <w:tcW w:w="2900" w:type="dxa"/>
            <w:shd w:val="clear" w:color="auto" w:fill="auto"/>
            <w:noWrap/>
            <w:vAlign w:val="bottom"/>
            <w:hideMark/>
          </w:tcPr>
          <w:p w14:paraId="232F0A2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5EA44A7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Nicole</w:t>
            </w:r>
          </w:p>
        </w:tc>
        <w:tc>
          <w:tcPr>
            <w:tcW w:w="2785" w:type="dxa"/>
            <w:shd w:val="clear" w:color="auto" w:fill="auto"/>
            <w:noWrap/>
            <w:vAlign w:val="bottom"/>
            <w:hideMark/>
          </w:tcPr>
          <w:p w14:paraId="5FC96CB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Cropper</w:t>
            </w:r>
          </w:p>
        </w:tc>
      </w:tr>
      <w:tr w:rsidR="008D2B7A" w:rsidRPr="00C61397" w14:paraId="13FFB90C" w14:textId="77777777" w:rsidTr="00084A1F">
        <w:trPr>
          <w:trHeight w:val="320"/>
        </w:trPr>
        <w:tc>
          <w:tcPr>
            <w:tcW w:w="2900" w:type="dxa"/>
            <w:shd w:val="clear" w:color="auto" w:fill="auto"/>
            <w:noWrap/>
            <w:vAlign w:val="bottom"/>
            <w:hideMark/>
          </w:tcPr>
          <w:p w14:paraId="0639210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58B52E9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Commissioner Darcie</w:t>
            </w:r>
          </w:p>
        </w:tc>
        <w:tc>
          <w:tcPr>
            <w:tcW w:w="2785" w:type="dxa"/>
            <w:shd w:val="clear" w:color="auto" w:fill="auto"/>
            <w:noWrap/>
            <w:vAlign w:val="bottom"/>
            <w:hideMark/>
          </w:tcPr>
          <w:p w14:paraId="39C9F66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Houck</w:t>
            </w:r>
          </w:p>
        </w:tc>
      </w:tr>
      <w:tr w:rsidR="008D2B7A" w:rsidRPr="00C61397" w14:paraId="3D8877E4" w14:textId="77777777" w:rsidTr="00084A1F">
        <w:trPr>
          <w:trHeight w:val="320"/>
        </w:trPr>
        <w:tc>
          <w:tcPr>
            <w:tcW w:w="2900" w:type="dxa"/>
            <w:shd w:val="clear" w:color="auto" w:fill="auto"/>
            <w:noWrap/>
            <w:vAlign w:val="bottom"/>
            <w:hideMark/>
          </w:tcPr>
          <w:p w14:paraId="546AC81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lastRenderedPageBreak/>
              <w:t>CPUC</w:t>
            </w:r>
          </w:p>
        </w:tc>
        <w:tc>
          <w:tcPr>
            <w:tcW w:w="2765" w:type="dxa"/>
            <w:shd w:val="clear" w:color="auto" w:fill="auto"/>
            <w:noWrap/>
            <w:vAlign w:val="bottom"/>
            <w:hideMark/>
          </w:tcPr>
          <w:p w14:paraId="1F8B062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Jen</w:t>
            </w:r>
          </w:p>
        </w:tc>
        <w:tc>
          <w:tcPr>
            <w:tcW w:w="2785" w:type="dxa"/>
            <w:shd w:val="clear" w:color="auto" w:fill="auto"/>
            <w:noWrap/>
            <w:vAlign w:val="bottom"/>
            <w:hideMark/>
          </w:tcPr>
          <w:p w14:paraId="3378D4C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Kalafut</w:t>
            </w:r>
          </w:p>
        </w:tc>
      </w:tr>
      <w:tr w:rsidR="008D2B7A" w:rsidRPr="00C61397" w14:paraId="403BA633" w14:textId="77777777" w:rsidTr="00084A1F">
        <w:trPr>
          <w:trHeight w:val="320"/>
        </w:trPr>
        <w:tc>
          <w:tcPr>
            <w:tcW w:w="2900" w:type="dxa"/>
            <w:shd w:val="clear" w:color="auto" w:fill="auto"/>
            <w:noWrap/>
            <w:vAlign w:val="bottom"/>
            <w:hideMark/>
          </w:tcPr>
          <w:p w14:paraId="376C413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4F0FB21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Alison</w:t>
            </w:r>
          </w:p>
        </w:tc>
        <w:tc>
          <w:tcPr>
            <w:tcW w:w="2785" w:type="dxa"/>
            <w:shd w:val="clear" w:color="auto" w:fill="auto"/>
            <w:noWrap/>
            <w:vAlign w:val="bottom"/>
            <w:hideMark/>
          </w:tcPr>
          <w:p w14:paraId="282F78D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LaBonte</w:t>
            </w:r>
          </w:p>
        </w:tc>
      </w:tr>
      <w:tr w:rsidR="008D2B7A" w:rsidRPr="00C61397" w14:paraId="2E405AD2" w14:textId="77777777" w:rsidTr="00084A1F">
        <w:trPr>
          <w:trHeight w:val="320"/>
        </w:trPr>
        <w:tc>
          <w:tcPr>
            <w:tcW w:w="2900" w:type="dxa"/>
            <w:shd w:val="clear" w:color="auto" w:fill="auto"/>
            <w:noWrap/>
            <w:vAlign w:val="bottom"/>
            <w:hideMark/>
          </w:tcPr>
          <w:p w14:paraId="4B63C10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4CF1F75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Yeshi</w:t>
            </w:r>
          </w:p>
        </w:tc>
        <w:tc>
          <w:tcPr>
            <w:tcW w:w="2785" w:type="dxa"/>
            <w:shd w:val="clear" w:color="auto" w:fill="auto"/>
            <w:noWrap/>
            <w:vAlign w:val="bottom"/>
            <w:hideMark/>
          </w:tcPr>
          <w:p w14:paraId="79AAF32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Lemma</w:t>
            </w:r>
          </w:p>
        </w:tc>
      </w:tr>
      <w:tr w:rsidR="008D2B7A" w:rsidRPr="00C61397" w14:paraId="4F3E43EE" w14:textId="77777777" w:rsidTr="00084A1F">
        <w:trPr>
          <w:trHeight w:val="320"/>
        </w:trPr>
        <w:tc>
          <w:tcPr>
            <w:tcW w:w="2900" w:type="dxa"/>
            <w:shd w:val="clear" w:color="auto" w:fill="auto"/>
            <w:noWrap/>
            <w:vAlign w:val="bottom"/>
            <w:hideMark/>
          </w:tcPr>
          <w:p w14:paraId="75E8F0C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046A990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Commissioner Genevieve</w:t>
            </w:r>
          </w:p>
        </w:tc>
        <w:tc>
          <w:tcPr>
            <w:tcW w:w="2785" w:type="dxa"/>
            <w:shd w:val="clear" w:color="auto" w:fill="auto"/>
            <w:noWrap/>
            <w:vAlign w:val="bottom"/>
            <w:hideMark/>
          </w:tcPr>
          <w:p w14:paraId="087D6FF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Shiroma</w:t>
            </w:r>
          </w:p>
        </w:tc>
      </w:tr>
      <w:tr w:rsidR="008D2B7A" w:rsidRPr="00C61397" w14:paraId="22076CF4" w14:textId="77777777" w:rsidTr="00084A1F">
        <w:trPr>
          <w:trHeight w:val="320"/>
        </w:trPr>
        <w:tc>
          <w:tcPr>
            <w:tcW w:w="2900" w:type="dxa"/>
            <w:shd w:val="clear" w:color="auto" w:fill="auto"/>
            <w:noWrap/>
            <w:vAlign w:val="bottom"/>
          </w:tcPr>
          <w:p w14:paraId="22C0E77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tcPr>
          <w:p w14:paraId="5D7B95B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Nils</w:t>
            </w:r>
          </w:p>
        </w:tc>
        <w:tc>
          <w:tcPr>
            <w:tcW w:w="2785" w:type="dxa"/>
            <w:shd w:val="clear" w:color="auto" w:fill="auto"/>
            <w:noWrap/>
            <w:vAlign w:val="bottom"/>
          </w:tcPr>
          <w:p w14:paraId="692A979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Strindberg</w:t>
            </w:r>
          </w:p>
        </w:tc>
      </w:tr>
      <w:tr w:rsidR="008D2B7A" w:rsidRPr="00C61397" w14:paraId="32DA5B44" w14:textId="77777777" w:rsidTr="00084A1F">
        <w:trPr>
          <w:trHeight w:val="320"/>
        </w:trPr>
        <w:tc>
          <w:tcPr>
            <w:tcW w:w="2900" w:type="dxa"/>
            <w:shd w:val="clear" w:color="auto" w:fill="auto"/>
            <w:noWrap/>
            <w:vAlign w:val="bottom"/>
          </w:tcPr>
          <w:p w14:paraId="11EB9D5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tcPr>
          <w:p w14:paraId="16FFDE2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Leuwam</w:t>
            </w:r>
          </w:p>
        </w:tc>
        <w:tc>
          <w:tcPr>
            <w:tcW w:w="2785" w:type="dxa"/>
            <w:shd w:val="clear" w:color="auto" w:fill="auto"/>
            <w:noWrap/>
            <w:vAlign w:val="bottom"/>
          </w:tcPr>
          <w:p w14:paraId="70F99BC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Tesfai </w:t>
            </w:r>
          </w:p>
        </w:tc>
      </w:tr>
      <w:tr w:rsidR="008D2B7A" w:rsidRPr="00C61397" w14:paraId="3C4AC206" w14:textId="77777777" w:rsidTr="00084A1F">
        <w:trPr>
          <w:trHeight w:val="320"/>
        </w:trPr>
        <w:tc>
          <w:tcPr>
            <w:tcW w:w="2900" w:type="dxa"/>
            <w:shd w:val="clear" w:color="auto" w:fill="auto"/>
            <w:noWrap/>
            <w:vAlign w:val="bottom"/>
          </w:tcPr>
          <w:p w14:paraId="7DEC133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tcPr>
          <w:p w14:paraId="64AB460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Christie</w:t>
            </w:r>
          </w:p>
        </w:tc>
        <w:tc>
          <w:tcPr>
            <w:tcW w:w="2785" w:type="dxa"/>
            <w:shd w:val="clear" w:color="auto" w:fill="auto"/>
            <w:noWrap/>
            <w:vAlign w:val="bottom"/>
          </w:tcPr>
          <w:p w14:paraId="19AA7B5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Torok</w:t>
            </w:r>
          </w:p>
        </w:tc>
      </w:tr>
      <w:tr w:rsidR="008D2B7A" w:rsidRPr="00C61397" w14:paraId="40365AF4" w14:textId="77777777" w:rsidTr="00084A1F">
        <w:trPr>
          <w:trHeight w:val="320"/>
        </w:trPr>
        <w:tc>
          <w:tcPr>
            <w:tcW w:w="8450" w:type="dxa"/>
            <w:gridSpan w:val="3"/>
            <w:shd w:val="clear" w:color="auto" w:fill="D9E2F3" w:themeFill="accent1" w:themeFillTint="33"/>
            <w:noWrap/>
            <w:vAlign w:val="bottom"/>
          </w:tcPr>
          <w:p w14:paraId="1B023EF7" w14:textId="77777777" w:rsidR="008D2B7A" w:rsidRPr="00C61397" w:rsidRDefault="008D2B7A" w:rsidP="00084A1F">
            <w:pPr>
              <w:rPr>
                <w:rFonts w:ascii="Cambria" w:hAnsi="Cambria"/>
                <w:b/>
                <w:bCs/>
                <w:sz w:val="20"/>
                <w:szCs w:val="20"/>
              </w:rPr>
            </w:pPr>
            <w:r w:rsidRPr="00C61397">
              <w:rPr>
                <w:rFonts w:ascii="Cambria" w:hAnsi="Cambria" w:cs="Calibri"/>
                <w:b/>
                <w:bCs/>
                <w:color w:val="000000"/>
                <w:sz w:val="20"/>
                <w:szCs w:val="20"/>
              </w:rPr>
              <w:t>CDEI Presenters</w:t>
            </w:r>
          </w:p>
        </w:tc>
      </w:tr>
      <w:tr w:rsidR="008D2B7A" w:rsidRPr="00C61397" w14:paraId="5FCAA5D5" w14:textId="77777777" w:rsidTr="00084A1F">
        <w:trPr>
          <w:trHeight w:val="320"/>
        </w:trPr>
        <w:tc>
          <w:tcPr>
            <w:tcW w:w="2900" w:type="dxa"/>
            <w:shd w:val="clear" w:color="auto" w:fill="auto"/>
            <w:noWrap/>
            <w:vAlign w:val="bottom"/>
          </w:tcPr>
          <w:p w14:paraId="004C189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Future Energy Enterprises</w:t>
            </w:r>
          </w:p>
        </w:tc>
        <w:tc>
          <w:tcPr>
            <w:tcW w:w="2765" w:type="dxa"/>
            <w:shd w:val="clear" w:color="auto" w:fill="auto"/>
            <w:noWrap/>
            <w:vAlign w:val="bottom"/>
          </w:tcPr>
          <w:p w14:paraId="0257F316"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Annette</w:t>
            </w:r>
          </w:p>
        </w:tc>
        <w:tc>
          <w:tcPr>
            <w:tcW w:w="2785" w:type="dxa"/>
            <w:shd w:val="clear" w:color="auto" w:fill="auto"/>
            <w:noWrap/>
            <w:vAlign w:val="bottom"/>
          </w:tcPr>
          <w:p w14:paraId="03153624"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  Beitel</w:t>
            </w:r>
          </w:p>
        </w:tc>
      </w:tr>
      <w:tr w:rsidR="008D2B7A" w:rsidRPr="00C61397" w14:paraId="392514E2" w14:textId="77777777" w:rsidTr="00084A1F">
        <w:trPr>
          <w:trHeight w:val="320"/>
        </w:trPr>
        <w:tc>
          <w:tcPr>
            <w:tcW w:w="2900" w:type="dxa"/>
            <w:shd w:val="clear" w:color="auto" w:fill="auto"/>
            <w:noWrap/>
            <w:vAlign w:val="bottom"/>
          </w:tcPr>
          <w:p w14:paraId="7C48C11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ICF</w:t>
            </w:r>
          </w:p>
        </w:tc>
        <w:tc>
          <w:tcPr>
            <w:tcW w:w="2765" w:type="dxa"/>
            <w:shd w:val="clear" w:color="auto" w:fill="auto"/>
            <w:noWrap/>
            <w:vAlign w:val="bottom"/>
          </w:tcPr>
          <w:p w14:paraId="0E25913D"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Dany</w:t>
            </w:r>
          </w:p>
        </w:tc>
        <w:tc>
          <w:tcPr>
            <w:tcW w:w="2785" w:type="dxa"/>
            <w:shd w:val="clear" w:color="auto" w:fill="auto"/>
            <w:noWrap/>
            <w:vAlign w:val="bottom"/>
          </w:tcPr>
          <w:p w14:paraId="52419605"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  Kahumoku</w:t>
            </w:r>
          </w:p>
        </w:tc>
      </w:tr>
      <w:tr w:rsidR="008D2B7A" w:rsidRPr="00C61397" w14:paraId="47E21633" w14:textId="77777777" w:rsidTr="00084A1F">
        <w:trPr>
          <w:trHeight w:val="320"/>
        </w:trPr>
        <w:tc>
          <w:tcPr>
            <w:tcW w:w="2900" w:type="dxa"/>
            <w:shd w:val="clear" w:color="auto" w:fill="auto"/>
            <w:noWrap/>
            <w:vAlign w:val="bottom"/>
          </w:tcPr>
          <w:p w14:paraId="5E9EFE7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La Cooperativa Campesina </w:t>
            </w:r>
          </w:p>
        </w:tc>
        <w:tc>
          <w:tcPr>
            <w:tcW w:w="2765" w:type="dxa"/>
            <w:shd w:val="clear" w:color="auto" w:fill="auto"/>
            <w:noWrap/>
            <w:vAlign w:val="bottom"/>
          </w:tcPr>
          <w:p w14:paraId="1495D9D4"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Robert</w:t>
            </w:r>
          </w:p>
        </w:tc>
        <w:tc>
          <w:tcPr>
            <w:tcW w:w="2785" w:type="dxa"/>
            <w:shd w:val="clear" w:color="auto" w:fill="auto"/>
            <w:noWrap/>
            <w:vAlign w:val="bottom"/>
          </w:tcPr>
          <w:p w14:paraId="53D25A61"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  Castaneda</w:t>
            </w:r>
          </w:p>
        </w:tc>
      </w:tr>
      <w:tr w:rsidR="008D2B7A" w:rsidRPr="00C61397" w14:paraId="364F2E90" w14:textId="77777777" w:rsidTr="00084A1F">
        <w:trPr>
          <w:trHeight w:val="320"/>
        </w:trPr>
        <w:tc>
          <w:tcPr>
            <w:tcW w:w="2900" w:type="dxa"/>
            <w:shd w:val="clear" w:color="auto" w:fill="auto"/>
            <w:noWrap/>
            <w:vAlign w:val="bottom"/>
          </w:tcPr>
          <w:p w14:paraId="477A8FF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Silent Running</w:t>
            </w:r>
          </w:p>
        </w:tc>
        <w:tc>
          <w:tcPr>
            <w:tcW w:w="2765" w:type="dxa"/>
            <w:shd w:val="clear" w:color="auto" w:fill="auto"/>
            <w:noWrap/>
            <w:vAlign w:val="bottom"/>
          </w:tcPr>
          <w:p w14:paraId="43F311F0"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James</w:t>
            </w:r>
          </w:p>
        </w:tc>
        <w:tc>
          <w:tcPr>
            <w:tcW w:w="2785" w:type="dxa"/>
            <w:shd w:val="clear" w:color="auto" w:fill="auto"/>
            <w:noWrap/>
            <w:vAlign w:val="bottom"/>
          </w:tcPr>
          <w:p w14:paraId="5F03F808" w14:textId="77777777" w:rsidR="008D2B7A" w:rsidRPr="00C61397" w:rsidRDefault="008D2B7A" w:rsidP="00084A1F">
            <w:pPr>
              <w:rPr>
                <w:rFonts w:ascii="Cambria" w:hAnsi="Cambria"/>
                <w:sz w:val="20"/>
                <w:szCs w:val="20"/>
              </w:rPr>
            </w:pPr>
            <w:r w:rsidRPr="00C61397">
              <w:rPr>
                <w:rFonts w:ascii="Cambria" w:hAnsi="Cambria" w:cs="Calibri"/>
                <w:color w:val="000000"/>
                <w:sz w:val="20"/>
                <w:szCs w:val="20"/>
              </w:rPr>
              <w:t>  Dodenhoff</w:t>
            </w:r>
          </w:p>
        </w:tc>
      </w:tr>
      <w:tr w:rsidR="008D2B7A" w:rsidRPr="00C61397" w14:paraId="12685D0C" w14:textId="77777777" w:rsidTr="00084A1F">
        <w:trPr>
          <w:trHeight w:val="320"/>
        </w:trPr>
        <w:tc>
          <w:tcPr>
            <w:tcW w:w="2900" w:type="dxa"/>
            <w:shd w:val="clear" w:color="auto" w:fill="auto"/>
            <w:noWrap/>
            <w:vAlign w:val="bottom"/>
          </w:tcPr>
          <w:p w14:paraId="16BA141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Viridis Consulting</w:t>
            </w:r>
          </w:p>
        </w:tc>
        <w:tc>
          <w:tcPr>
            <w:tcW w:w="2765" w:type="dxa"/>
            <w:shd w:val="clear" w:color="auto" w:fill="auto"/>
            <w:noWrap/>
            <w:vAlign w:val="bottom"/>
          </w:tcPr>
          <w:p w14:paraId="7BA2998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Mabell</w:t>
            </w:r>
          </w:p>
        </w:tc>
        <w:tc>
          <w:tcPr>
            <w:tcW w:w="2785" w:type="dxa"/>
            <w:shd w:val="clear" w:color="auto" w:fill="auto"/>
            <w:noWrap/>
            <w:vAlign w:val="bottom"/>
          </w:tcPr>
          <w:p w14:paraId="27E835E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Garcia Paine</w:t>
            </w:r>
          </w:p>
        </w:tc>
      </w:tr>
      <w:tr w:rsidR="008D2B7A" w:rsidRPr="00C61397" w14:paraId="7C888D05" w14:textId="77777777" w:rsidTr="00084A1F">
        <w:trPr>
          <w:trHeight w:val="320"/>
        </w:trPr>
        <w:tc>
          <w:tcPr>
            <w:tcW w:w="8450" w:type="dxa"/>
            <w:gridSpan w:val="3"/>
            <w:shd w:val="clear" w:color="auto" w:fill="D9E2F3" w:themeFill="accent1" w:themeFillTint="33"/>
            <w:noWrap/>
            <w:vAlign w:val="bottom"/>
          </w:tcPr>
          <w:p w14:paraId="48C65A71" w14:textId="77777777" w:rsidR="008D2B7A" w:rsidRPr="00C61397" w:rsidRDefault="008D2B7A" w:rsidP="00084A1F">
            <w:pPr>
              <w:rPr>
                <w:rFonts w:ascii="Cambria" w:hAnsi="Cambria" w:cs="Calibri"/>
                <w:b/>
                <w:bCs/>
                <w:color w:val="000000"/>
                <w:sz w:val="20"/>
                <w:szCs w:val="20"/>
              </w:rPr>
            </w:pPr>
            <w:r w:rsidRPr="00C61397">
              <w:rPr>
                <w:rFonts w:ascii="Cambria" w:hAnsi="Cambria" w:cs="Calibri"/>
                <w:b/>
                <w:bCs/>
                <w:color w:val="000000"/>
                <w:sz w:val="20"/>
                <w:szCs w:val="20"/>
              </w:rPr>
              <w:t>Other Interested Stakeholders</w:t>
            </w:r>
          </w:p>
        </w:tc>
      </w:tr>
      <w:tr w:rsidR="008D2B7A" w:rsidRPr="00C61397" w14:paraId="27BDF623" w14:textId="77777777" w:rsidTr="00084A1F">
        <w:trPr>
          <w:trHeight w:val="320"/>
        </w:trPr>
        <w:tc>
          <w:tcPr>
            <w:tcW w:w="2900" w:type="dxa"/>
            <w:shd w:val="clear" w:color="auto" w:fill="auto"/>
            <w:noWrap/>
            <w:vAlign w:val="bottom"/>
          </w:tcPr>
          <w:p w14:paraId="1D96EF3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American Eco Services</w:t>
            </w:r>
          </w:p>
        </w:tc>
        <w:tc>
          <w:tcPr>
            <w:tcW w:w="2765" w:type="dxa"/>
            <w:shd w:val="clear" w:color="auto" w:fill="auto"/>
            <w:noWrap/>
            <w:vAlign w:val="bottom"/>
          </w:tcPr>
          <w:p w14:paraId="4263776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Nicole</w:t>
            </w:r>
          </w:p>
        </w:tc>
        <w:tc>
          <w:tcPr>
            <w:tcW w:w="2785" w:type="dxa"/>
            <w:shd w:val="clear" w:color="auto" w:fill="auto"/>
            <w:noWrap/>
            <w:vAlign w:val="bottom"/>
          </w:tcPr>
          <w:p w14:paraId="7CE9931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Milner</w:t>
            </w:r>
          </w:p>
        </w:tc>
      </w:tr>
      <w:tr w:rsidR="008D2B7A" w:rsidRPr="00C61397" w14:paraId="47F1F918" w14:textId="77777777" w:rsidTr="00084A1F">
        <w:trPr>
          <w:trHeight w:val="320"/>
        </w:trPr>
        <w:tc>
          <w:tcPr>
            <w:tcW w:w="2900" w:type="dxa"/>
            <w:shd w:val="clear" w:color="auto" w:fill="auto"/>
            <w:noWrap/>
            <w:vAlign w:val="bottom"/>
            <w:hideMark/>
          </w:tcPr>
          <w:p w14:paraId="3D98698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CHOC Housing</w:t>
            </w:r>
          </w:p>
        </w:tc>
        <w:tc>
          <w:tcPr>
            <w:tcW w:w="2765" w:type="dxa"/>
            <w:shd w:val="clear" w:color="auto" w:fill="auto"/>
            <w:noWrap/>
            <w:vAlign w:val="bottom"/>
            <w:hideMark/>
          </w:tcPr>
          <w:p w14:paraId="1B14CDC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Anna</w:t>
            </w:r>
          </w:p>
        </w:tc>
        <w:tc>
          <w:tcPr>
            <w:tcW w:w="2785" w:type="dxa"/>
            <w:shd w:val="clear" w:color="auto" w:fill="auto"/>
            <w:noWrap/>
            <w:vAlign w:val="bottom"/>
            <w:hideMark/>
          </w:tcPr>
          <w:p w14:paraId="08267F6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Solorio</w:t>
            </w:r>
          </w:p>
        </w:tc>
      </w:tr>
      <w:tr w:rsidR="008D2B7A" w:rsidRPr="00C61397" w14:paraId="02514490" w14:textId="77777777" w:rsidTr="00084A1F">
        <w:trPr>
          <w:trHeight w:val="320"/>
        </w:trPr>
        <w:tc>
          <w:tcPr>
            <w:tcW w:w="2900" w:type="dxa"/>
            <w:shd w:val="clear" w:color="auto" w:fill="auto"/>
            <w:noWrap/>
            <w:vAlign w:val="bottom"/>
            <w:hideMark/>
          </w:tcPr>
          <w:p w14:paraId="292EF2E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09298D5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Kristy</w:t>
            </w:r>
          </w:p>
        </w:tc>
        <w:tc>
          <w:tcPr>
            <w:tcW w:w="2785" w:type="dxa"/>
            <w:shd w:val="clear" w:color="auto" w:fill="auto"/>
            <w:noWrap/>
            <w:vAlign w:val="bottom"/>
            <w:hideMark/>
          </w:tcPr>
          <w:p w14:paraId="1A2115E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Chew</w:t>
            </w:r>
          </w:p>
        </w:tc>
      </w:tr>
      <w:tr w:rsidR="008D2B7A" w:rsidRPr="00C61397" w14:paraId="66B45860" w14:textId="77777777" w:rsidTr="00084A1F">
        <w:trPr>
          <w:trHeight w:val="320"/>
        </w:trPr>
        <w:tc>
          <w:tcPr>
            <w:tcW w:w="2900" w:type="dxa"/>
            <w:shd w:val="clear" w:color="auto" w:fill="auto"/>
            <w:noWrap/>
            <w:vAlign w:val="bottom"/>
            <w:hideMark/>
          </w:tcPr>
          <w:p w14:paraId="02C00A6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1C5BCCD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Peter</w:t>
            </w:r>
          </w:p>
        </w:tc>
        <w:tc>
          <w:tcPr>
            <w:tcW w:w="2785" w:type="dxa"/>
            <w:shd w:val="clear" w:color="auto" w:fill="auto"/>
            <w:noWrap/>
            <w:vAlign w:val="bottom"/>
            <w:hideMark/>
          </w:tcPr>
          <w:p w14:paraId="08CE202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Franzese</w:t>
            </w:r>
          </w:p>
        </w:tc>
      </w:tr>
      <w:tr w:rsidR="008D2B7A" w:rsidRPr="00C61397" w14:paraId="2B3192C6" w14:textId="77777777" w:rsidTr="00084A1F">
        <w:trPr>
          <w:trHeight w:val="320"/>
        </w:trPr>
        <w:tc>
          <w:tcPr>
            <w:tcW w:w="2900" w:type="dxa"/>
            <w:shd w:val="clear" w:color="auto" w:fill="auto"/>
            <w:noWrap/>
            <w:vAlign w:val="bottom"/>
            <w:hideMark/>
          </w:tcPr>
          <w:p w14:paraId="2FAF3D6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70D3932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Jason</w:t>
            </w:r>
          </w:p>
        </w:tc>
        <w:tc>
          <w:tcPr>
            <w:tcW w:w="2785" w:type="dxa"/>
            <w:shd w:val="clear" w:color="auto" w:fill="auto"/>
            <w:noWrap/>
            <w:vAlign w:val="bottom"/>
            <w:hideMark/>
          </w:tcPr>
          <w:p w14:paraId="7FC106D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Symonds</w:t>
            </w:r>
          </w:p>
        </w:tc>
      </w:tr>
      <w:tr w:rsidR="008D2B7A" w:rsidRPr="00C61397" w14:paraId="0C1B7C13" w14:textId="77777777" w:rsidTr="00084A1F">
        <w:trPr>
          <w:trHeight w:val="320"/>
        </w:trPr>
        <w:tc>
          <w:tcPr>
            <w:tcW w:w="2900" w:type="dxa"/>
            <w:shd w:val="clear" w:color="auto" w:fill="auto"/>
            <w:noWrap/>
            <w:vAlign w:val="bottom"/>
          </w:tcPr>
          <w:p w14:paraId="27D86FD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tcPr>
          <w:p w14:paraId="3547C15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Jeorge</w:t>
            </w:r>
          </w:p>
        </w:tc>
        <w:tc>
          <w:tcPr>
            <w:tcW w:w="2785" w:type="dxa"/>
            <w:shd w:val="clear" w:color="auto" w:fill="auto"/>
            <w:noWrap/>
            <w:vAlign w:val="bottom"/>
          </w:tcPr>
          <w:p w14:paraId="1CD0AA2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Tagnipes</w:t>
            </w:r>
          </w:p>
        </w:tc>
      </w:tr>
      <w:tr w:rsidR="008D2B7A" w:rsidRPr="00C61397" w14:paraId="7A7C0252" w14:textId="77777777" w:rsidTr="00084A1F">
        <w:trPr>
          <w:trHeight w:val="320"/>
        </w:trPr>
        <w:tc>
          <w:tcPr>
            <w:tcW w:w="2900" w:type="dxa"/>
            <w:shd w:val="clear" w:color="auto" w:fill="auto"/>
            <w:noWrap/>
            <w:vAlign w:val="bottom"/>
            <w:hideMark/>
          </w:tcPr>
          <w:p w14:paraId="15738E5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0D28643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Sarah</w:t>
            </w:r>
          </w:p>
        </w:tc>
        <w:tc>
          <w:tcPr>
            <w:tcW w:w="2785" w:type="dxa"/>
            <w:shd w:val="clear" w:color="auto" w:fill="auto"/>
            <w:noWrap/>
            <w:vAlign w:val="bottom"/>
            <w:hideMark/>
          </w:tcPr>
          <w:p w14:paraId="619A60A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Thomas</w:t>
            </w:r>
          </w:p>
        </w:tc>
      </w:tr>
      <w:tr w:rsidR="008D2B7A" w:rsidRPr="00C61397" w14:paraId="26039990" w14:textId="77777777" w:rsidTr="00084A1F">
        <w:trPr>
          <w:trHeight w:val="320"/>
        </w:trPr>
        <w:tc>
          <w:tcPr>
            <w:tcW w:w="2900" w:type="dxa"/>
            <w:shd w:val="clear" w:color="auto" w:fill="auto"/>
            <w:noWrap/>
            <w:vAlign w:val="bottom"/>
            <w:hideMark/>
          </w:tcPr>
          <w:p w14:paraId="0272017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CPUC</w:t>
            </w:r>
          </w:p>
        </w:tc>
        <w:tc>
          <w:tcPr>
            <w:tcW w:w="2765" w:type="dxa"/>
            <w:shd w:val="clear" w:color="auto" w:fill="auto"/>
            <w:noWrap/>
            <w:vAlign w:val="bottom"/>
            <w:hideMark/>
          </w:tcPr>
          <w:p w14:paraId="6AAE3D6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Cheryl</w:t>
            </w:r>
          </w:p>
        </w:tc>
        <w:tc>
          <w:tcPr>
            <w:tcW w:w="2785" w:type="dxa"/>
            <w:shd w:val="clear" w:color="auto" w:fill="auto"/>
            <w:noWrap/>
            <w:vAlign w:val="bottom"/>
            <w:hideMark/>
          </w:tcPr>
          <w:p w14:paraId="397704E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Wynn</w:t>
            </w:r>
          </w:p>
        </w:tc>
      </w:tr>
      <w:tr w:rsidR="008D2B7A" w:rsidRPr="00C61397" w14:paraId="5F67F24A" w14:textId="77777777" w:rsidTr="00084A1F">
        <w:trPr>
          <w:trHeight w:val="320"/>
        </w:trPr>
        <w:tc>
          <w:tcPr>
            <w:tcW w:w="2900" w:type="dxa"/>
            <w:shd w:val="clear" w:color="auto" w:fill="auto"/>
            <w:noWrap/>
            <w:vAlign w:val="bottom"/>
            <w:hideMark/>
          </w:tcPr>
          <w:p w14:paraId="7326F10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Don Arambula Consulting</w:t>
            </w:r>
          </w:p>
        </w:tc>
        <w:tc>
          <w:tcPr>
            <w:tcW w:w="2765" w:type="dxa"/>
            <w:shd w:val="clear" w:color="auto" w:fill="auto"/>
            <w:noWrap/>
            <w:vAlign w:val="bottom"/>
            <w:hideMark/>
          </w:tcPr>
          <w:p w14:paraId="37F9202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Don</w:t>
            </w:r>
          </w:p>
        </w:tc>
        <w:tc>
          <w:tcPr>
            <w:tcW w:w="2785" w:type="dxa"/>
            <w:shd w:val="clear" w:color="auto" w:fill="auto"/>
            <w:noWrap/>
            <w:vAlign w:val="bottom"/>
            <w:hideMark/>
          </w:tcPr>
          <w:p w14:paraId="6B52B7F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Arambula</w:t>
            </w:r>
          </w:p>
        </w:tc>
      </w:tr>
      <w:tr w:rsidR="008D2B7A" w:rsidRPr="00C61397" w14:paraId="3A63A19F" w14:textId="77777777" w:rsidTr="00084A1F">
        <w:trPr>
          <w:trHeight w:val="320"/>
        </w:trPr>
        <w:tc>
          <w:tcPr>
            <w:tcW w:w="2900" w:type="dxa"/>
            <w:shd w:val="clear" w:color="auto" w:fill="auto"/>
            <w:noWrap/>
            <w:vAlign w:val="bottom"/>
            <w:hideMark/>
          </w:tcPr>
          <w:p w14:paraId="31C6FB6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Emerald Cities</w:t>
            </w:r>
          </w:p>
        </w:tc>
        <w:tc>
          <w:tcPr>
            <w:tcW w:w="2765" w:type="dxa"/>
            <w:shd w:val="clear" w:color="auto" w:fill="auto"/>
            <w:noWrap/>
            <w:vAlign w:val="bottom"/>
            <w:hideMark/>
          </w:tcPr>
          <w:p w14:paraId="39A7047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Carli</w:t>
            </w:r>
          </w:p>
        </w:tc>
        <w:tc>
          <w:tcPr>
            <w:tcW w:w="2785" w:type="dxa"/>
            <w:shd w:val="clear" w:color="auto" w:fill="auto"/>
            <w:noWrap/>
            <w:vAlign w:val="bottom"/>
            <w:hideMark/>
          </w:tcPr>
          <w:p w14:paraId="5764357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Yoro</w:t>
            </w:r>
          </w:p>
        </w:tc>
      </w:tr>
      <w:tr w:rsidR="008D2B7A" w:rsidRPr="00C61397" w14:paraId="20F1B822" w14:textId="77777777" w:rsidTr="00084A1F">
        <w:trPr>
          <w:trHeight w:val="320"/>
        </w:trPr>
        <w:tc>
          <w:tcPr>
            <w:tcW w:w="2900" w:type="dxa"/>
            <w:shd w:val="clear" w:color="auto" w:fill="auto"/>
            <w:noWrap/>
            <w:vAlign w:val="bottom"/>
            <w:hideMark/>
          </w:tcPr>
          <w:p w14:paraId="1B3C1B9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Enervee</w:t>
            </w:r>
          </w:p>
        </w:tc>
        <w:tc>
          <w:tcPr>
            <w:tcW w:w="2765" w:type="dxa"/>
            <w:shd w:val="clear" w:color="auto" w:fill="auto"/>
            <w:noWrap/>
            <w:vAlign w:val="bottom"/>
            <w:hideMark/>
          </w:tcPr>
          <w:p w14:paraId="6BFC417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Chris</w:t>
            </w:r>
          </w:p>
        </w:tc>
        <w:tc>
          <w:tcPr>
            <w:tcW w:w="2785" w:type="dxa"/>
            <w:shd w:val="clear" w:color="auto" w:fill="auto"/>
            <w:noWrap/>
            <w:vAlign w:val="bottom"/>
            <w:hideMark/>
          </w:tcPr>
          <w:p w14:paraId="4768F7A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Healey</w:t>
            </w:r>
          </w:p>
        </w:tc>
      </w:tr>
      <w:tr w:rsidR="008D2B7A" w:rsidRPr="00C61397" w14:paraId="0069D0A9" w14:textId="77777777" w:rsidTr="00084A1F">
        <w:trPr>
          <w:trHeight w:val="320"/>
        </w:trPr>
        <w:tc>
          <w:tcPr>
            <w:tcW w:w="2900" w:type="dxa"/>
            <w:shd w:val="clear" w:color="auto" w:fill="auto"/>
            <w:noWrap/>
            <w:vAlign w:val="bottom"/>
            <w:hideMark/>
          </w:tcPr>
          <w:p w14:paraId="7431AA7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FS Consulting</w:t>
            </w:r>
          </w:p>
        </w:tc>
        <w:tc>
          <w:tcPr>
            <w:tcW w:w="2765" w:type="dxa"/>
            <w:shd w:val="clear" w:color="auto" w:fill="auto"/>
            <w:noWrap/>
            <w:vAlign w:val="bottom"/>
            <w:hideMark/>
          </w:tcPr>
          <w:p w14:paraId="3066A22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Frank</w:t>
            </w:r>
          </w:p>
        </w:tc>
        <w:tc>
          <w:tcPr>
            <w:tcW w:w="2785" w:type="dxa"/>
            <w:shd w:val="clear" w:color="auto" w:fill="auto"/>
            <w:noWrap/>
            <w:vAlign w:val="bottom"/>
            <w:hideMark/>
          </w:tcPr>
          <w:p w14:paraId="6C6882A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Spasaro</w:t>
            </w:r>
          </w:p>
        </w:tc>
      </w:tr>
      <w:tr w:rsidR="008D2B7A" w:rsidRPr="00C61397" w14:paraId="7B2AF26E" w14:textId="77777777" w:rsidTr="00084A1F">
        <w:trPr>
          <w:trHeight w:val="320"/>
        </w:trPr>
        <w:tc>
          <w:tcPr>
            <w:tcW w:w="2900" w:type="dxa"/>
            <w:shd w:val="clear" w:color="auto" w:fill="auto"/>
            <w:noWrap/>
            <w:vAlign w:val="bottom"/>
          </w:tcPr>
          <w:p w14:paraId="7676A4A7"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Google Nest</w:t>
            </w:r>
          </w:p>
        </w:tc>
        <w:tc>
          <w:tcPr>
            <w:tcW w:w="2765" w:type="dxa"/>
            <w:shd w:val="clear" w:color="auto" w:fill="auto"/>
            <w:noWrap/>
            <w:vAlign w:val="bottom"/>
          </w:tcPr>
          <w:p w14:paraId="4097A2E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Chad</w:t>
            </w:r>
          </w:p>
        </w:tc>
        <w:tc>
          <w:tcPr>
            <w:tcW w:w="2785" w:type="dxa"/>
            <w:shd w:val="clear" w:color="auto" w:fill="auto"/>
            <w:noWrap/>
            <w:vAlign w:val="bottom"/>
          </w:tcPr>
          <w:p w14:paraId="1450CF3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Ihrig</w:t>
            </w:r>
          </w:p>
        </w:tc>
      </w:tr>
      <w:tr w:rsidR="008D2B7A" w:rsidRPr="00C61397" w14:paraId="7EF64079" w14:textId="77777777" w:rsidTr="00084A1F">
        <w:trPr>
          <w:trHeight w:val="320"/>
        </w:trPr>
        <w:tc>
          <w:tcPr>
            <w:tcW w:w="2900" w:type="dxa"/>
            <w:shd w:val="clear" w:color="auto" w:fill="auto"/>
            <w:noWrap/>
            <w:vAlign w:val="bottom"/>
            <w:hideMark/>
          </w:tcPr>
          <w:p w14:paraId="39A36AA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Greenbank Associates</w:t>
            </w:r>
          </w:p>
        </w:tc>
        <w:tc>
          <w:tcPr>
            <w:tcW w:w="2765" w:type="dxa"/>
            <w:shd w:val="clear" w:color="auto" w:fill="auto"/>
            <w:noWrap/>
            <w:vAlign w:val="bottom"/>
            <w:hideMark/>
          </w:tcPr>
          <w:p w14:paraId="4D3FA33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Alice</w:t>
            </w:r>
          </w:p>
        </w:tc>
        <w:tc>
          <w:tcPr>
            <w:tcW w:w="2785" w:type="dxa"/>
            <w:shd w:val="clear" w:color="auto" w:fill="auto"/>
            <w:noWrap/>
            <w:vAlign w:val="bottom"/>
            <w:hideMark/>
          </w:tcPr>
          <w:p w14:paraId="1D66772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Sung</w:t>
            </w:r>
          </w:p>
        </w:tc>
      </w:tr>
      <w:tr w:rsidR="008D2B7A" w:rsidRPr="00C61397" w14:paraId="629FCC64" w14:textId="77777777" w:rsidTr="00084A1F">
        <w:trPr>
          <w:trHeight w:val="320"/>
        </w:trPr>
        <w:tc>
          <w:tcPr>
            <w:tcW w:w="2900" w:type="dxa"/>
            <w:shd w:val="clear" w:color="auto" w:fill="auto"/>
            <w:noWrap/>
            <w:vAlign w:val="bottom"/>
            <w:hideMark/>
          </w:tcPr>
          <w:p w14:paraId="4814675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High Sierra</w:t>
            </w:r>
          </w:p>
        </w:tc>
        <w:tc>
          <w:tcPr>
            <w:tcW w:w="2765" w:type="dxa"/>
            <w:shd w:val="clear" w:color="auto" w:fill="auto"/>
            <w:noWrap/>
            <w:vAlign w:val="bottom"/>
            <w:hideMark/>
          </w:tcPr>
          <w:p w14:paraId="51CCE7A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Pam</w:t>
            </w:r>
          </w:p>
        </w:tc>
        <w:tc>
          <w:tcPr>
            <w:tcW w:w="2785" w:type="dxa"/>
            <w:shd w:val="clear" w:color="auto" w:fill="auto"/>
            <w:noWrap/>
            <w:vAlign w:val="bottom"/>
            <w:hideMark/>
          </w:tcPr>
          <w:p w14:paraId="3CDF6E8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Bold</w:t>
            </w:r>
          </w:p>
        </w:tc>
      </w:tr>
      <w:tr w:rsidR="008D2B7A" w:rsidRPr="00C61397" w14:paraId="6EA07D76" w14:textId="77777777" w:rsidTr="00084A1F">
        <w:trPr>
          <w:trHeight w:val="320"/>
        </w:trPr>
        <w:tc>
          <w:tcPr>
            <w:tcW w:w="2900" w:type="dxa"/>
            <w:shd w:val="clear" w:color="auto" w:fill="auto"/>
            <w:noWrap/>
            <w:vAlign w:val="bottom"/>
            <w:hideMark/>
          </w:tcPr>
          <w:p w14:paraId="2770FDA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Lincus</w:t>
            </w:r>
          </w:p>
        </w:tc>
        <w:tc>
          <w:tcPr>
            <w:tcW w:w="2765" w:type="dxa"/>
            <w:shd w:val="clear" w:color="auto" w:fill="auto"/>
            <w:noWrap/>
            <w:vAlign w:val="bottom"/>
            <w:hideMark/>
          </w:tcPr>
          <w:p w14:paraId="34BEF98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Patrick</w:t>
            </w:r>
          </w:p>
        </w:tc>
        <w:tc>
          <w:tcPr>
            <w:tcW w:w="2785" w:type="dxa"/>
            <w:shd w:val="clear" w:color="auto" w:fill="auto"/>
            <w:noWrap/>
            <w:vAlign w:val="bottom"/>
            <w:hideMark/>
          </w:tcPr>
          <w:p w14:paraId="1D76B8E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Ngo</w:t>
            </w:r>
          </w:p>
        </w:tc>
      </w:tr>
      <w:tr w:rsidR="008D2B7A" w:rsidRPr="00C61397" w14:paraId="45CDA92B" w14:textId="77777777" w:rsidTr="00084A1F">
        <w:trPr>
          <w:trHeight w:val="320"/>
        </w:trPr>
        <w:tc>
          <w:tcPr>
            <w:tcW w:w="2900" w:type="dxa"/>
            <w:shd w:val="clear" w:color="auto" w:fill="auto"/>
            <w:noWrap/>
            <w:vAlign w:val="bottom"/>
            <w:hideMark/>
          </w:tcPr>
          <w:p w14:paraId="1DFA084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Lincus</w:t>
            </w:r>
          </w:p>
        </w:tc>
        <w:tc>
          <w:tcPr>
            <w:tcW w:w="2765" w:type="dxa"/>
            <w:shd w:val="clear" w:color="auto" w:fill="auto"/>
            <w:noWrap/>
            <w:vAlign w:val="bottom"/>
            <w:hideMark/>
          </w:tcPr>
          <w:p w14:paraId="1C1BB78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Hob</w:t>
            </w:r>
          </w:p>
        </w:tc>
        <w:tc>
          <w:tcPr>
            <w:tcW w:w="2785" w:type="dxa"/>
            <w:shd w:val="clear" w:color="auto" w:fill="auto"/>
            <w:noWrap/>
            <w:vAlign w:val="bottom"/>
            <w:hideMark/>
          </w:tcPr>
          <w:p w14:paraId="6E5B761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Issa</w:t>
            </w:r>
          </w:p>
        </w:tc>
      </w:tr>
      <w:tr w:rsidR="008D2B7A" w:rsidRPr="00C61397" w14:paraId="0D427E50" w14:textId="77777777" w:rsidTr="00084A1F">
        <w:trPr>
          <w:trHeight w:val="320"/>
        </w:trPr>
        <w:tc>
          <w:tcPr>
            <w:tcW w:w="2900" w:type="dxa"/>
            <w:shd w:val="clear" w:color="auto" w:fill="auto"/>
            <w:noWrap/>
            <w:vAlign w:val="bottom"/>
            <w:hideMark/>
          </w:tcPr>
          <w:p w14:paraId="7DDFB09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MWC</w:t>
            </w:r>
          </w:p>
        </w:tc>
        <w:tc>
          <w:tcPr>
            <w:tcW w:w="2765" w:type="dxa"/>
            <w:shd w:val="clear" w:color="auto" w:fill="auto"/>
            <w:noWrap/>
            <w:vAlign w:val="bottom"/>
            <w:hideMark/>
          </w:tcPr>
          <w:p w14:paraId="0987304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Mark</w:t>
            </w:r>
          </w:p>
        </w:tc>
        <w:tc>
          <w:tcPr>
            <w:tcW w:w="2785" w:type="dxa"/>
            <w:shd w:val="clear" w:color="auto" w:fill="auto"/>
            <w:noWrap/>
            <w:vAlign w:val="bottom"/>
            <w:hideMark/>
          </w:tcPr>
          <w:p w14:paraId="22540B4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Wallenrod</w:t>
            </w:r>
          </w:p>
        </w:tc>
      </w:tr>
      <w:tr w:rsidR="008D2B7A" w:rsidRPr="00C61397" w14:paraId="6BDD6AEE" w14:textId="77777777" w:rsidTr="00084A1F">
        <w:trPr>
          <w:trHeight w:val="320"/>
        </w:trPr>
        <w:tc>
          <w:tcPr>
            <w:tcW w:w="2900" w:type="dxa"/>
            <w:shd w:val="clear" w:color="auto" w:fill="auto"/>
            <w:noWrap/>
            <w:vAlign w:val="bottom"/>
            <w:hideMark/>
          </w:tcPr>
          <w:p w14:paraId="4AF487C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NAESCO</w:t>
            </w:r>
          </w:p>
        </w:tc>
        <w:tc>
          <w:tcPr>
            <w:tcW w:w="2765" w:type="dxa"/>
            <w:shd w:val="clear" w:color="auto" w:fill="auto"/>
            <w:noWrap/>
            <w:vAlign w:val="bottom"/>
            <w:hideMark/>
          </w:tcPr>
          <w:p w14:paraId="2209801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Donald</w:t>
            </w:r>
          </w:p>
        </w:tc>
        <w:tc>
          <w:tcPr>
            <w:tcW w:w="2785" w:type="dxa"/>
            <w:shd w:val="clear" w:color="auto" w:fill="auto"/>
            <w:noWrap/>
            <w:vAlign w:val="bottom"/>
            <w:hideMark/>
          </w:tcPr>
          <w:p w14:paraId="6182A41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Gilligan</w:t>
            </w:r>
          </w:p>
        </w:tc>
      </w:tr>
      <w:tr w:rsidR="008D2B7A" w:rsidRPr="00C61397" w14:paraId="2DEE42EF" w14:textId="77777777" w:rsidTr="00084A1F">
        <w:trPr>
          <w:trHeight w:val="320"/>
        </w:trPr>
        <w:tc>
          <w:tcPr>
            <w:tcW w:w="2900" w:type="dxa"/>
            <w:shd w:val="clear" w:color="auto" w:fill="auto"/>
            <w:noWrap/>
            <w:vAlign w:val="bottom"/>
            <w:hideMark/>
          </w:tcPr>
          <w:p w14:paraId="285C1A3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Opinion Dynamics</w:t>
            </w:r>
          </w:p>
        </w:tc>
        <w:tc>
          <w:tcPr>
            <w:tcW w:w="2765" w:type="dxa"/>
            <w:shd w:val="clear" w:color="auto" w:fill="auto"/>
            <w:noWrap/>
            <w:vAlign w:val="bottom"/>
            <w:hideMark/>
          </w:tcPr>
          <w:p w14:paraId="7067275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Sharyn</w:t>
            </w:r>
          </w:p>
        </w:tc>
        <w:tc>
          <w:tcPr>
            <w:tcW w:w="2785" w:type="dxa"/>
            <w:shd w:val="clear" w:color="auto" w:fill="auto"/>
            <w:noWrap/>
            <w:vAlign w:val="bottom"/>
            <w:hideMark/>
          </w:tcPr>
          <w:p w14:paraId="405C3F1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Barata</w:t>
            </w:r>
          </w:p>
        </w:tc>
      </w:tr>
      <w:tr w:rsidR="008D2B7A" w:rsidRPr="00C61397" w14:paraId="044CE26D" w14:textId="77777777" w:rsidTr="00084A1F">
        <w:trPr>
          <w:trHeight w:val="320"/>
        </w:trPr>
        <w:tc>
          <w:tcPr>
            <w:tcW w:w="2900" w:type="dxa"/>
            <w:shd w:val="clear" w:color="auto" w:fill="auto"/>
            <w:noWrap/>
            <w:vAlign w:val="bottom"/>
            <w:hideMark/>
          </w:tcPr>
          <w:p w14:paraId="288A86E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Opinion Dynamics</w:t>
            </w:r>
          </w:p>
        </w:tc>
        <w:tc>
          <w:tcPr>
            <w:tcW w:w="2765" w:type="dxa"/>
            <w:shd w:val="clear" w:color="auto" w:fill="auto"/>
            <w:noWrap/>
            <w:vAlign w:val="bottom"/>
            <w:hideMark/>
          </w:tcPr>
          <w:p w14:paraId="6566B2C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Bob</w:t>
            </w:r>
          </w:p>
        </w:tc>
        <w:tc>
          <w:tcPr>
            <w:tcW w:w="2785" w:type="dxa"/>
            <w:shd w:val="clear" w:color="auto" w:fill="auto"/>
            <w:noWrap/>
            <w:vAlign w:val="bottom"/>
            <w:hideMark/>
          </w:tcPr>
          <w:p w14:paraId="2FE521C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Ramirez</w:t>
            </w:r>
          </w:p>
        </w:tc>
      </w:tr>
      <w:tr w:rsidR="008D2B7A" w:rsidRPr="00C61397" w14:paraId="1DD0FAE2" w14:textId="77777777" w:rsidTr="00084A1F">
        <w:trPr>
          <w:trHeight w:val="320"/>
        </w:trPr>
        <w:tc>
          <w:tcPr>
            <w:tcW w:w="2900" w:type="dxa"/>
            <w:shd w:val="clear" w:color="auto" w:fill="auto"/>
            <w:noWrap/>
            <w:vAlign w:val="bottom"/>
            <w:hideMark/>
          </w:tcPr>
          <w:p w14:paraId="1497260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Pacific Corps</w:t>
            </w:r>
          </w:p>
        </w:tc>
        <w:tc>
          <w:tcPr>
            <w:tcW w:w="2765" w:type="dxa"/>
            <w:shd w:val="clear" w:color="auto" w:fill="auto"/>
            <w:noWrap/>
            <w:vAlign w:val="bottom"/>
            <w:hideMark/>
          </w:tcPr>
          <w:p w14:paraId="05997C8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Jackie</w:t>
            </w:r>
          </w:p>
        </w:tc>
        <w:tc>
          <w:tcPr>
            <w:tcW w:w="2785" w:type="dxa"/>
            <w:shd w:val="clear" w:color="auto" w:fill="auto"/>
            <w:noWrap/>
            <w:vAlign w:val="bottom"/>
            <w:hideMark/>
          </w:tcPr>
          <w:p w14:paraId="6C4B3F8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Wetzsteon</w:t>
            </w:r>
          </w:p>
        </w:tc>
      </w:tr>
      <w:tr w:rsidR="008D2B7A" w:rsidRPr="00C61397" w14:paraId="355E52E9" w14:textId="77777777" w:rsidTr="00084A1F">
        <w:trPr>
          <w:trHeight w:val="320"/>
        </w:trPr>
        <w:tc>
          <w:tcPr>
            <w:tcW w:w="2900" w:type="dxa"/>
            <w:shd w:val="clear" w:color="auto" w:fill="auto"/>
            <w:noWrap/>
            <w:vAlign w:val="bottom"/>
            <w:hideMark/>
          </w:tcPr>
          <w:p w14:paraId="753565A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Resource Innovations</w:t>
            </w:r>
          </w:p>
        </w:tc>
        <w:tc>
          <w:tcPr>
            <w:tcW w:w="2765" w:type="dxa"/>
            <w:shd w:val="clear" w:color="auto" w:fill="auto"/>
            <w:noWrap/>
            <w:vAlign w:val="bottom"/>
            <w:hideMark/>
          </w:tcPr>
          <w:p w14:paraId="1C8A72D2"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Margie</w:t>
            </w:r>
          </w:p>
        </w:tc>
        <w:tc>
          <w:tcPr>
            <w:tcW w:w="2785" w:type="dxa"/>
            <w:shd w:val="clear" w:color="auto" w:fill="auto"/>
            <w:noWrap/>
            <w:vAlign w:val="bottom"/>
            <w:hideMark/>
          </w:tcPr>
          <w:p w14:paraId="0663952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Gardner</w:t>
            </w:r>
          </w:p>
        </w:tc>
      </w:tr>
      <w:tr w:rsidR="008D2B7A" w:rsidRPr="00C61397" w14:paraId="358F7435" w14:textId="77777777" w:rsidTr="00084A1F">
        <w:trPr>
          <w:trHeight w:val="320"/>
        </w:trPr>
        <w:tc>
          <w:tcPr>
            <w:tcW w:w="2900" w:type="dxa"/>
            <w:shd w:val="clear" w:color="auto" w:fill="auto"/>
            <w:noWrap/>
            <w:vAlign w:val="bottom"/>
            <w:hideMark/>
          </w:tcPr>
          <w:p w14:paraId="7E9F88A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Roth Capital Partners</w:t>
            </w:r>
          </w:p>
        </w:tc>
        <w:tc>
          <w:tcPr>
            <w:tcW w:w="2765" w:type="dxa"/>
            <w:shd w:val="clear" w:color="auto" w:fill="auto"/>
            <w:noWrap/>
            <w:vAlign w:val="bottom"/>
            <w:hideMark/>
          </w:tcPr>
          <w:p w14:paraId="4949C6C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Craig</w:t>
            </w:r>
          </w:p>
        </w:tc>
        <w:tc>
          <w:tcPr>
            <w:tcW w:w="2785" w:type="dxa"/>
            <w:shd w:val="clear" w:color="auto" w:fill="auto"/>
            <w:noWrap/>
            <w:vAlign w:val="bottom"/>
            <w:hideMark/>
          </w:tcPr>
          <w:p w14:paraId="2E5CB4C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Irwin</w:t>
            </w:r>
          </w:p>
        </w:tc>
      </w:tr>
      <w:tr w:rsidR="008D2B7A" w:rsidRPr="00C61397" w14:paraId="35387194" w14:textId="77777777" w:rsidTr="00084A1F">
        <w:trPr>
          <w:trHeight w:val="320"/>
        </w:trPr>
        <w:tc>
          <w:tcPr>
            <w:tcW w:w="2900" w:type="dxa"/>
            <w:shd w:val="clear" w:color="auto" w:fill="auto"/>
            <w:noWrap/>
            <w:vAlign w:val="bottom"/>
            <w:hideMark/>
          </w:tcPr>
          <w:p w14:paraId="5B69E72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SCE</w:t>
            </w:r>
          </w:p>
        </w:tc>
        <w:tc>
          <w:tcPr>
            <w:tcW w:w="2765" w:type="dxa"/>
            <w:shd w:val="clear" w:color="auto" w:fill="auto"/>
            <w:noWrap/>
            <w:vAlign w:val="bottom"/>
            <w:hideMark/>
          </w:tcPr>
          <w:p w14:paraId="08D58B1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Kellvin</w:t>
            </w:r>
          </w:p>
        </w:tc>
        <w:tc>
          <w:tcPr>
            <w:tcW w:w="2785" w:type="dxa"/>
            <w:shd w:val="clear" w:color="auto" w:fill="auto"/>
            <w:noWrap/>
            <w:vAlign w:val="bottom"/>
            <w:hideMark/>
          </w:tcPr>
          <w:p w14:paraId="03462650"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Anaya</w:t>
            </w:r>
          </w:p>
        </w:tc>
      </w:tr>
      <w:tr w:rsidR="008D2B7A" w:rsidRPr="00C61397" w14:paraId="185C94F6" w14:textId="77777777" w:rsidTr="00084A1F">
        <w:trPr>
          <w:trHeight w:val="320"/>
        </w:trPr>
        <w:tc>
          <w:tcPr>
            <w:tcW w:w="2900" w:type="dxa"/>
            <w:shd w:val="clear" w:color="auto" w:fill="auto"/>
            <w:noWrap/>
            <w:vAlign w:val="bottom"/>
          </w:tcPr>
          <w:p w14:paraId="5169FC2E"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lastRenderedPageBreak/>
              <w:t>SCE</w:t>
            </w:r>
          </w:p>
        </w:tc>
        <w:tc>
          <w:tcPr>
            <w:tcW w:w="2765" w:type="dxa"/>
            <w:shd w:val="clear" w:color="auto" w:fill="auto"/>
            <w:noWrap/>
            <w:vAlign w:val="bottom"/>
          </w:tcPr>
          <w:p w14:paraId="69FC512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Jameel</w:t>
            </w:r>
          </w:p>
        </w:tc>
        <w:tc>
          <w:tcPr>
            <w:tcW w:w="2785" w:type="dxa"/>
            <w:shd w:val="clear" w:color="auto" w:fill="auto"/>
            <w:noWrap/>
            <w:vAlign w:val="bottom"/>
          </w:tcPr>
          <w:p w14:paraId="0FC1C98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Pueblos</w:t>
            </w:r>
          </w:p>
        </w:tc>
      </w:tr>
      <w:tr w:rsidR="008D2B7A" w:rsidRPr="00C61397" w14:paraId="686BED9B" w14:textId="77777777" w:rsidTr="00084A1F">
        <w:trPr>
          <w:trHeight w:val="320"/>
        </w:trPr>
        <w:tc>
          <w:tcPr>
            <w:tcW w:w="2900" w:type="dxa"/>
            <w:shd w:val="clear" w:color="auto" w:fill="auto"/>
            <w:noWrap/>
            <w:vAlign w:val="bottom"/>
          </w:tcPr>
          <w:p w14:paraId="32CB6A33"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SDG&amp;E</w:t>
            </w:r>
          </w:p>
        </w:tc>
        <w:tc>
          <w:tcPr>
            <w:tcW w:w="2765" w:type="dxa"/>
            <w:shd w:val="clear" w:color="auto" w:fill="auto"/>
            <w:noWrap/>
            <w:vAlign w:val="bottom"/>
          </w:tcPr>
          <w:p w14:paraId="40B5EF48"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Stacie</w:t>
            </w:r>
          </w:p>
        </w:tc>
        <w:tc>
          <w:tcPr>
            <w:tcW w:w="2785" w:type="dxa"/>
            <w:shd w:val="clear" w:color="auto" w:fill="auto"/>
            <w:noWrap/>
            <w:vAlign w:val="bottom"/>
          </w:tcPr>
          <w:p w14:paraId="1EA9854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xml:space="preserve">  Atkinson</w:t>
            </w:r>
          </w:p>
        </w:tc>
      </w:tr>
      <w:tr w:rsidR="008D2B7A" w:rsidRPr="00C61397" w14:paraId="58404E35" w14:textId="77777777" w:rsidTr="00084A1F">
        <w:trPr>
          <w:trHeight w:val="320"/>
        </w:trPr>
        <w:tc>
          <w:tcPr>
            <w:tcW w:w="2900" w:type="dxa"/>
            <w:shd w:val="clear" w:color="auto" w:fill="auto"/>
            <w:noWrap/>
            <w:vAlign w:val="bottom"/>
            <w:hideMark/>
          </w:tcPr>
          <w:p w14:paraId="0F873F3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SEI</w:t>
            </w:r>
          </w:p>
        </w:tc>
        <w:tc>
          <w:tcPr>
            <w:tcW w:w="2765" w:type="dxa"/>
            <w:shd w:val="clear" w:color="auto" w:fill="auto"/>
            <w:noWrap/>
            <w:vAlign w:val="bottom"/>
            <w:hideMark/>
          </w:tcPr>
          <w:p w14:paraId="52909D4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Stephanie</w:t>
            </w:r>
          </w:p>
        </w:tc>
        <w:tc>
          <w:tcPr>
            <w:tcW w:w="2785" w:type="dxa"/>
            <w:shd w:val="clear" w:color="auto" w:fill="auto"/>
            <w:noWrap/>
            <w:vAlign w:val="bottom"/>
            <w:hideMark/>
          </w:tcPr>
          <w:p w14:paraId="10EFBD5D"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Doi</w:t>
            </w:r>
          </w:p>
        </w:tc>
      </w:tr>
      <w:tr w:rsidR="008D2B7A" w:rsidRPr="00C61397" w14:paraId="29B765FE" w14:textId="77777777" w:rsidTr="00084A1F">
        <w:trPr>
          <w:trHeight w:val="320"/>
        </w:trPr>
        <w:tc>
          <w:tcPr>
            <w:tcW w:w="2900" w:type="dxa"/>
            <w:shd w:val="clear" w:color="auto" w:fill="auto"/>
            <w:noWrap/>
            <w:vAlign w:val="bottom"/>
            <w:hideMark/>
          </w:tcPr>
          <w:p w14:paraId="360534A6"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SoCalGas</w:t>
            </w:r>
          </w:p>
        </w:tc>
        <w:tc>
          <w:tcPr>
            <w:tcW w:w="2765" w:type="dxa"/>
            <w:shd w:val="clear" w:color="auto" w:fill="auto"/>
            <w:noWrap/>
            <w:vAlign w:val="bottom"/>
            <w:hideMark/>
          </w:tcPr>
          <w:p w14:paraId="00C1A5A4"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Emma</w:t>
            </w:r>
          </w:p>
        </w:tc>
        <w:tc>
          <w:tcPr>
            <w:tcW w:w="2785" w:type="dxa"/>
            <w:shd w:val="clear" w:color="auto" w:fill="auto"/>
            <w:noWrap/>
            <w:vAlign w:val="bottom"/>
            <w:hideMark/>
          </w:tcPr>
          <w:p w14:paraId="1FFC362F"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Ponco</w:t>
            </w:r>
          </w:p>
        </w:tc>
      </w:tr>
      <w:tr w:rsidR="008D2B7A" w:rsidRPr="00C61397" w14:paraId="02D4003D" w14:textId="77777777" w:rsidTr="00084A1F">
        <w:trPr>
          <w:trHeight w:val="320"/>
        </w:trPr>
        <w:tc>
          <w:tcPr>
            <w:tcW w:w="2900" w:type="dxa"/>
            <w:shd w:val="clear" w:color="auto" w:fill="auto"/>
            <w:noWrap/>
            <w:vAlign w:val="bottom"/>
            <w:hideMark/>
          </w:tcPr>
          <w:p w14:paraId="7BD09A19"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SoCalGas</w:t>
            </w:r>
          </w:p>
        </w:tc>
        <w:tc>
          <w:tcPr>
            <w:tcW w:w="2765" w:type="dxa"/>
            <w:shd w:val="clear" w:color="auto" w:fill="auto"/>
            <w:noWrap/>
            <w:vAlign w:val="bottom"/>
            <w:hideMark/>
          </w:tcPr>
          <w:p w14:paraId="0CB4AAF5"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Kevin</w:t>
            </w:r>
          </w:p>
        </w:tc>
        <w:tc>
          <w:tcPr>
            <w:tcW w:w="2785" w:type="dxa"/>
            <w:shd w:val="clear" w:color="auto" w:fill="auto"/>
            <w:noWrap/>
            <w:vAlign w:val="bottom"/>
            <w:hideMark/>
          </w:tcPr>
          <w:p w14:paraId="0A0F2A3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Ehsani</w:t>
            </w:r>
          </w:p>
        </w:tc>
      </w:tr>
      <w:tr w:rsidR="008D2B7A" w:rsidRPr="00C61397" w14:paraId="502317FB" w14:textId="77777777" w:rsidTr="00084A1F">
        <w:trPr>
          <w:trHeight w:val="320"/>
        </w:trPr>
        <w:tc>
          <w:tcPr>
            <w:tcW w:w="2900" w:type="dxa"/>
            <w:shd w:val="clear" w:color="auto" w:fill="auto"/>
            <w:noWrap/>
            <w:vAlign w:val="bottom"/>
            <w:hideMark/>
          </w:tcPr>
          <w:p w14:paraId="1A19DFB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SoCalREN</w:t>
            </w:r>
          </w:p>
        </w:tc>
        <w:tc>
          <w:tcPr>
            <w:tcW w:w="2765" w:type="dxa"/>
            <w:shd w:val="clear" w:color="auto" w:fill="auto"/>
            <w:noWrap/>
            <w:vAlign w:val="bottom"/>
            <w:hideMark/>
          </w:tcPr>
          <w:p w14:paraId="6DA8CBE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Frederick</w:t>
            </w:r>
          </w:p>
        </w:tc>
        <w:tc>
          <w:tcPr>
            <w:tcW w:w="2785" w:type="dxa"/>
            <w:shd w:val="clear" w:color="auto" w:fill="auto"/>
            <w:noWrap/>
            <w:vAlign w:val="bottom"/>
            <w:hideMark/>
          </w:tcPr>
          <w:p w14:paraId="7FA3F60C"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Chung</w:t>
            </w:r>
          </w:p>
        </w:tc>
      </w:tr>
      <w:tr w:rsidR="008D2B7A" w:rsidRPr="00C61397" w14:paraId="64AB6AC4" w14:textId="77777777" w:rsidTr="00084A1F">
        <w:trPr>
          <w:trHeight w:val="320"/>
        </w:trPr>
        <w:tc>
          <w:tcPr>
            <w:tcW w:w="2900" w:type="dxa"/>
            <w:shd w:val="clear" w:color="auto" w:fill="auto"/>
            <w:noWrap/>
            <w:vAlign w:val="bottom"/>
            <w:hideMark/>
          </w:tcPr>
          <w:p w14:paraId="6D5BC821"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Willdan</w:t>
            </w:r>
          </w:p>
        </w:tc>
        <w:tc>
          <w:tcPr>
            <w:tcW w:w="2765" w:type="dxa"/>
            <w:shd w:val="clear" w:color="auto" w:fill="auto"/>
            <w:noWrap/>
            <w:vAlign w:val="bottom"/>
            <w:hideMark/>
          </w:tcPr>
          <w:p w14:paraId="751992EB"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Liz</w:t>
            </w:r>
          </w:p>
        </w:tc>
        <w:tc>
          <w:tcPr>
            <w:tcW w:w="2785" w:type="dxa"/>
            <w:shd w:val="clear" w:color="auto" w:fill="auto"/>
            <w:noWrap/>
            <w:vAlign w:val="bottom"/>
            <w:hideMark/>
          </w:tcPr>
          <w:p w14:paraId="7126482A" w14:textId="77777777" w:rsidR="008D2B7A" w:rsidRPr="00C61397" w:rsidRDefault="008D2B7A" w:rsidP="00084A1F">
            <w:pPr>
              <w:rPr>
                <w:rFonts w:ascii="Cambria" w:hAnsi="Cambria" w:cs="Calibri"/>
                <w:color w:val="000000"/>
                <w:sz w:val="20"/>
                <w:szCs w:val="20"/>
              </w:rPr>
            </w:pPr>
            <w:r w:rsidRPr="00C61397">
              <w:rPr>
                <w:rFonts w:ascii="Cambria" w:hAnsi="Cambria" w:cs="Calibri"/>
                <w:color w:val="000000"/>
                <w:sz w:val="20"/>
                <w:szCs w:val="20"/>
              </w:rPr>
              <w:t>  Fitzpatrick</w:t>
            </w:r>
          </w:p>
        </w:tc>
      </w:tr>
    </w:tbl>
    <w:p w14:paraId="1F2BD69E" w14:textId="77777777" w:rsidR="008D2B7A" w:rsidRPr="00C61397" w:rsidRDefault="008D2B7A" w:rsidP="008D2B7A">
      <w:pPr>
        <w:tabs>
          <w:tab w:val="left" w:pos="5040"/>
        </w:tabs>
        <w:rPr>
          <w:rFonts w:ascii="Cambria" w:hAnsi="Cambria"/>
          <w:sz w:val="20"/>
          <w:szCs w:val="20"/>
        </w:rPr>
      </w:pPr>
    </w:p>
    <w:p w14:paraId="20C25CED" w14:textId="3FA6810B" w:rsidR="001A03FF" w:rsidRPr="00C61397" w:rsidRDefault="001A03FF">
      <w:pPr>
        <w:rPr>
          <w:rFonts w:ascii="Cambria" w:hAnsi="Cambria"/>
          <w:b/>
          <w:bCs/>
          <w:sz w:val="20"/>
          <w:szCs w:val="20"/>
        </w:rPr>
      </w:pPr>
    </w:p>
    <w:p w14:paraId="4DA7DAC5" w14:textId="3EB2B341" w:rsidR="00481F11" w:rsidRPr="000D47EA" w:rsidRDefault="00481F11" w:rsidP="00481F11">
      <w:pPr>
        <w:rPr>
          <w:rFonts w:ascii="Cambria" w:hAnsi="Cambria"/>
          <w:b/>
          <w:bCs/>
        </w:rPr>
      </w:pPr>
    </w:p>
    <w:sectPr w:rsidR="00481F11" w:rsidRPr="000D47EA" w:rsidSect="00A546B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97D4" w14:textId="77777777" w:rsidR="00D42012" w:rsidRDefault="00D42012" w:rsidP="004F4E6B">
      <w:r>
        <w:separator/>
      </w:r>
    </w:p>
  </w:endnote>
  <w:endnote w:type="continuationSeparator" w:id="0">
    <w:p w14:paraId="16C35C3A" w14:textId="77777777" w:rsidR="00D42012" w:rsidRDefault="00D42012" w:rsidP="004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499187"/>
      <w:docPartObj>
        <w:docPartGallery w:val="Page Numbers (Bottom of Page)"/>
        <w:docPartUnique/>
      </w:docPartObj>
    </w:sdtPr>
    <w:sdtEndPr>
      <w:rPr>
        <w:rStyle w:val="PageNumber"/>
      </w:rPr>
    </w:sdtEndPr>
    <w:sdtContent>
      <w:p w14:paraId="61AD9824" w14:textId="6C6B7A4B" w:rsidR="0062006E" w:rsidRDefault="0062006E" w:rsidP="00355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6D171" w14:textId="77777777" w:rsidR="0062006E" w:rsidRDefault="0062006E" w:rsidP="004F4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7546221"/>
      <w:docPartObj>
        <w:docPartGallery w:val="Page Numbers (Bottom of Page)"/>
        <w:docPartUnique/>
      </w:docPartObj>
    </w:sdtPr>
    <w:sdtEndPr>
      <w:rPr>
        <w:rStyle w:val="PageNumber"/>
      </w:rPr>
    </w:sdtEndPr>
    <w:sdtContent>
      <w:p w14:paraId="789504BA" w14:textId="14EBFFB7" w:rsidR="0062006E" w:rsidRDefault="0062006E" w:rsidP="00355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2257F5" w14:textId="77777777" w:rsidR="0062006E" w:rsidRDefault="0062006E" w:rsidP="004F4E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0C0F" w14:textId="77777777" w:rsidR="00D42012" w:rsidRDefault="00D42012" w:rsidP="004F4E6B">
      <w:r>
        <w:separator/>
      </w:r>
    </w:p>
  </w:footnote>
  <w:footnote w:type="continuationSeparator" w:id="0">
    <w:p w14:paraId="431E2A38" w14:textId="77777777" w:rsidR="00D42012" w:rsidRDefault="00D42012" w:rsidP="004F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930"/>
    <w:multiLevelType w:val="multilevel"/>
    <w:tmpl w:val="13B44602"/>
    <w:lvl w:ilvl="0">
      <w:start w:val="1"/>
      <w:numFmt w:val="bullet"/>
      <w:lvlText w:val=""/>
      <w:lvlJc w:val="left"/>
      <w:pPr>
        <w:tabs>
          <w:tab w:val="num" w:pos="-2160"/>
        </w:tabs>
        <w:ind w:left="-216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720"/>
        </w:tabs>
        <w:ind w:left="-720" w:hanging="360"/>
      </w:pPr>
      <w:rPr>
        <w:rFonts w:ascii="Wingdings" w:hAnsi="Wingdings" w:hint="default"/>
        <w:sz w:val="20"/>
      </w:rPr>
    </w:lvl>
    <w:lvl w:ilvl="3" w:tentative="1">
      <w:numFmt w:val="bullet"/>
      <w:lvlText w:val=""/>
      <w:lvlJc w:val="left"/>
      <w:pPr>
        <w:tabs>
          <w:tab w:val="num" w:pos="0"/>
        </w:tabs>
        <w:ind w:left="0" w:hanging="360"/>
      </w:pPr>
      <w:rPr>
        <w:rFonts w:ascii="Wingdings" w:hAnsi="Wingdings" w:hint="default"/>
        <w:sz w:val="20"/>
      </w:rPr>
    </w:lvl>
    <w:lvl w:ilvl="4" w:tentative="1">
      <w:numFmt w:val="bullet"/>
      <w:lvlText w:val=""/>
      <w:lvlJc w:val="left"/>
      <w:pPr>
        <w:tabs>
          <w:tab w:val="num" w:pos="720"/>
        </w:tabs>
        <w:ind w:left="720" w:hanging="360"/>
      </w:pPr>
      <w:rPr>
        <w:rFonts w:ascii="Wingdings" w:hAnsi="Wingdings" w:hint="default"/>
        <w:sz w:val="20"/>
      </w:rPr>
    </w:lvl>
    <w:lvl w:ilvl="5" w:tentative="1">
      <w:numFmt w:val="bullet"/>
      <w:lvlText w:val=""/>
      <w:lvlJc w:val="left"/>
      <w:pPr>
        <w:tabs>
          <w:tab w:val="num" w:pos="1440"/>
        </w:tabs>
        <w:ind w:left="1440" w:hanging="360"/>
      </w:pPr>
      <w:rPr>
        <w:rFonts w:ascii="Wingdings" w:hAnsi="Wingdings" w:hint="default"/>
        <w:sz w:val="20"/>
      </w:rPr>
    </w:lvl>
    <w:lvl w:ilvl="6" w:tentative="1">
      <w:numFmt w:val="bullet"/>
      <w:lvlText w:val=""/>
      <w:lvlJc w:val="left"/>
      <w:pPr>
        <w:tabs>
          <w:tab w:val="num" w:pos="2160"/>
        </w:tabs>
        <w:ind w:left="2160" w:hanging="360"/>
      </w:pPr>
      <w:rPr>
        <w:rFonts w:ascii="Wingdings" w:hAnsi="Wingdings" w:hint="default"/>
        <w:sz w:val="20"/>
      </w:rPr>
    </w:lvl>
    <w:lvl w:ilvl="7" w:tentative="1">
      <w:numFmt w:val="bullet"/>
      <w:lvlText w:val=""/>
      <w:lvlJc w:val="left"/>
      <w:pPr>
        <w:tabs>
          <w:tab w:val="num" w:pos="2880"/>
        </w:tabs>
        <w:ind w:left="2880" w:hanging="360"/>
      </w:pPr>
      <w:rPr>
        <w:rFonts w:ascii="Wingdings" w:hAnsi="Wingdings" w:hint="default"/>
        <w:sz w:val="20"/>
      </w:rPr>
    </w:lvl>
    <w:lvl w:ilvl="8" w:tentative="1">
      <w:numFmt w:val="bullet"/>
      <w:lvlText w:val=""/>
      <w:lvlJc w:val="left"/>
      <w:pPr>
        <w:tabs>
          <w:tab w:val="num" w:pos="3600"/>
        </w:tabs>
        <w:ind w:left="3600" w:hanging="360"/>
      </w:pPr>
      <w:rPr>
        <w:rFonts w:ascii="Wingdings" w:hAnsi="Wingdings" w:hint="default"/>
        <w:sz w:val="20"/>
      </w:rPr>
    </w:lvl>
  </w:abstractNum>
  <w:abstractNum w:abstractNumId="1" w15:restartNumberingAfterBreak="0">
    <w:nsid w:val="124B0399"/>
    <w:multiLevelType w:val="multilevel"/>
    <w:tmpl w:val="5C22F2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C6290"/>
    <w:multiLevelType w:val="hybridMultilevel"/>
    <w:tmpl w:val="E76CB0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1A3F85"/>
    <w:multiLevelType w:val="hybridMultilevel"/>
    <w:tmpl w:val="445A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05323"/>
    <w:multiLevelType w:val="multilevel"/>
    <w:tmpl w:val="4808D2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D1D1F"/>
    <w:multiLevelType w:val="multilevel"/>
    <w:tmpl w:val="D240A2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01BA3"/>
    <w:multiLevelType w:val="multilevel"/>
    <w:tmpl w:val="E5A2314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0696F"/>
    <w:multiLevelType w:val="multilevel"/>
    <w:tmpl w:val="19FE80B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CF7416F"/>
    <w:multiLevelType w:val="hybridMultilevel"/>
    <w:tmpl w:val="186A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2C55B1"/>
    <w:multiLevelType w:val="multilevel"/>
    <w:tmpl w:val="48766E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D7470"/>
    <w:multiLevelType w:val="multilevel"/>
    <w:tmpl w:val="7A1607D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C3109"/>
    <w:multiLevelType w:val="hybridMultilevel"/>
    <w:tmpl w:val="28022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2838CF"/>
    <w:multiLevelType w:val="hybridMultilevel"/>
    <w:tmpl w:val="47EE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205E0"/>
    <w:multiLevelType w:val="multilevel"/>
    <w:tmpl w:val="01B6E1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6225D"/>
    <w:multiLevelType w:val="multilevel"/>
    <w:tmpl w:val="270200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83F01"/>
    <w:multiLevelType w:val="multilevel"/>
    <w:tmpl w:val="9B26AC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700B2"/>
    <w:multiLevelType w:val="hybridMultilevel"/>
    <w:tmpl w:val="AA9CB09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B8028A"/>
    <w:multiLevelType w:val="multilevel"/>
    <w:tmpl w:val="2B9C58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C058C"/>
    <w:multiLevelType w:val="hybridMultilevel"/>
    <w:tmpl w:val="DD8E2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90C24"/>
    <w:multiLevelType w:val="hybridMultilevel"/>
    <w:tmpl w:val="02BC3D70"/>
    <w:lvl w:ilvl="0" w:tplc="71241004">
      <w:start w:val="1"/>
      <w:numFmt w:val="decimal"/>
      <w:lvlText w:val="%1."/>
      <w:lvlJc w:val="left"/>
      <w:pPr>
        <w:tabs>
          <w:tab w:val="num" w:pos="720"/>
        </w:tabs>
        <w:ind w:left="720" w:hanging="360"/>
      </w:pPr>
    </w:lvl>
    <w:lvl w:ilvl="1" w:tplc="D5662410" w:tentative="1">
      <w:start w:val="1"/>
      <w:numFmt w:val="decimal"/>
      <w:lvlText w:val="%2."/>
      <w:lvlJc w:val="left"/>
      <w:pPr>
        <w:tabs>
          <w:tab w:val="num" w:pos="1440"/>
        </w:tabs>
        <w:ind w:left="1440" w:hanging="360"/>
      </w:pPr>
    </w:lvl>
    <w:lvl w:ilvl="2" w:tplc="E1D08938" w:tentative="1">
      <w:start w:val="1"/>
      <w:numFmt w:val="decimal"/>
      <w:lvlText w:val="%3."/>
      <w:lvlJc w:val="left"/>
      <w:pPr>
        <w:tabs>
          <w:tab w:val="num" w:pos="2160"/>
        </w:tabs>
        <w:ind w:left="2160" w:hanging="360"/>
      </w:pPr>
    </w:lvl>
    <w:lvl w:ilvl="3" w:tplc="B8562BE8" w:tentative="1">
      <w:start w:val="1"/>
      <w:numFmt w:val="decimal"/>
      <w:lvlText w:val="%4."/>
      <w:lvlJc w:val="left"/>
      <w:pPr>
        <w:tabs>
          <w:tab w:val="num" w:pos="2880"/>
        </w:tabs>
        <w:ind w:left="2880" w:hanging="360"/>
      </w:pPr>
    </w:lvl>
    <w:lvl w:ilvl="4" w:tplc="B9A8E114" w:tentative="1">
      <w:start w:val="1"/>
      <w:numFmt w:val="decimal"/>
      <w:lvlText w:val="%5."/>
      <w:lvlJc w:val="left"/>
      <w:pPr>
        <w:tabs>
          <w:tab w:val="num" w:pos="3600"/>
        </w:tabs>
        <w:ind w:left="3600" w:hanging="360"/>
      </w:pPr>
    </w:lvl>
    <w:lvl w:ilvl="5" w:tplc="49746316" w:tentative="1">
      <w:start w:val="1"/>
      <w:numFmt w:val="decimal"/>
      <w:lvlText w:val="%6."/>
      <w:lvlJc w:val="left"/>
      <w:pPr>
        <w:tabs>
          <w:tab w:val="num" w:pos="4320"/>
        </w:tabs>
        <w:ind w:left="4320" w:hanging="360"/>
      </w:pPr>
    </w:lvl>
    <w:lvl w:ilvl="6" w:tplc="E25A341E" w:tentative="1">
      <w:start w:val="1"/>
      <w:numFmt w:val="decimal"/>
      <w:lvlText w:val="%7."/>
      <w:lvlJc w:val="left"/>
      <w:pPr>
        <w:tabs>
          <w:tab w:val="num" w:pos="5040"/>
        </w:tabs>
        <w:ind w:left="5040" w:hanging="360"/>
      </w:pPr>
    </w:lvl>
    <w:lvl w:ilvl="7" w:tplc="EBBE9196" w:tentative="1">
      <w:start w:val="1"/>
      <w:numFmt w:val="decimal"/>
      <w:lvlText w:val="%8."/>
      <w:lvlJc w:val="left"/>
      <w:pPr>
        <w:tabs>
          <w:tab w:val="num" w:pos="5760"/>
        </w:tabs>
        <w:ind w:left="5760" w:hanging="360"/>
      </w:pPr>
    </w:lvl>
    <w:lvl w:ilvl="8" w:tplc="C8283DDE" w:tentative="1">
      <w:start w:val="1"/>
      <w:numFmt w:val="decimal"/>
      <w:lvlText w:val="%9."/>
      <w:lvlJc w:val="left"/>
      <w:pPr>
        <w:tabs>
          <w:tab w:val="num" w:pos="6480"/>
        </w:tabs>
        <w:ind w:left="6480" w:hanging="360"/>
      </w:pPr>
    </w:lvl>
  </w:abstractNum>
  <w:abstractNum w:abstractNumId="20" w15:restartNumberingAfterBreak="0">
    <w:nsid w:val="7FEB259E"/>
    <w:multiLevelType w:val="hybridMultilevel"/>
    <w:tmpl w:val="9A064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093141">
    <w:abstractNumId w:val="20"/>
  </w:num>
  <w:num w:numId="2" w16cid:durableId="560096552">
    <w:abstractNumId w:val="11"/>
  </w:num>
  <w:num w:numId="3" w16cid:durableId="968389939">
    <w:abstractNumId w:val="17"/>
  </w:num>
  <w:num w:numId="4" w16cid:durableId="1347556408">
    <w:abstractNumId w:val="12"/>
  </w:num>
  <w:num w:numId="5" w16cid:durableId="492330707">
    <w:abstractNumId w:val="15"/>
  </w:num>
  <w:num w:numId="6" w16cid:durableId="1556501222">
    <w:abstractNumId w:val="14"/>
  </w:num>
  <w:num w:numId="7" w16cid:durableId="1360470402">
    <w:abstractNumId w:val="9"/>
  </w:num>
  <w:num w:numId="8" w16cid:durableId="2136604688">
    <w:abstractNumId w:val="6"/>
  </w:num>
  <w:num w:numId="9" w16cid:durableId="358700381">
    <w:abstractNumId w:val="13"/>
  </w:num>
  <w:num w:numId="10" w16cid:durableId="1207067787">
    <w:abstractNumId w:val="5"/>
  </w:num>
  <w:num w:numId="11" w16cid:durableId="438599428">
    <w:abstractNumId w:val="7"/>
  </w:num>
  <w:num w:numId="12" w16cid:durableId="344283449">
    <w:abstractNumId w:val="1"/>
  </w:num>
  <w:num w:numId="13" w16cid:durableId="657348991">
    <w:abstractNumId w:val="10"/>
  </w:num>
  <w:num w:numId="14" w16cid:durableId="1649743043">
    <w:abstractNumId w:val="4"/>
  </w:num>
  <w:num w:numId="15" w16cid:durableId="1058476771">
    <w:abstractNumId w:val="0"/>
  </w:num>
  <w:num w:numId="16" w16cid:durableId="1185168382">
    <w:abstractNumId w:val="8"/>
  </w:num>
  <w:num w:numId="17" w16cid:durableId="989290902">
    <w:abstractNumId w:val="3"/>
  </w:num>
  <w:num w:numId="18" w16cid:durableId="2111392246">
    <w:abstractNumId w:val="19"/>
  </w:num>
  <w:num w:numId="19" w16cid:durableId="912201508">
    <w:abstractNumId w:val="18"/>
  </w:num>
  <w:num w:numId="20" w16cid:durableId="1277642479">
    <w:abstractNumId w:val="2"/>
  </w:num>
  <w:num w:numId="21" w16cid:durableId="162419560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49"/>
    <w:rsid w:val="00000745"/>
    <w:rsid w:val="0000504D"/>
    <w:rsid w:val="000077E7"/>
    <w:rsid w:val="00012A42"/>
    <w:rsid w:val="0001348E"/>
    <w:rsid w:val="00015982"/>
    <w:rsid w:val="00015D07"/>
    <w:rsid w:val="0002078B"/>
    <w:rsid w:val="00024E28"/>
    <w:rsid w:val="00034066"/>
    <w:rsid w:val="00037A6C"/>
    <w:rsid w:val="00044984"/>
    <w:rsid w:val="00050115"/>
    <w:rsid w:val="000514C9"/>
    <w:rsid w:val="000540B4"/>
    <w:rsid w:val="000561E6"/>
    <w:rsid w:val="000579A2"/>
    <w:rsid w:val="00065B34"/>
    <w:rsid w:val="00067BBB"/>
    <w:rsid w:val="0009477F"/>
    <w:rsid w:val="00094F4A"/>
    <w:rsid w:val="000A2F0C"/>
    <w:rsid w:val="000A3845"/>
    <w:rsid w:val="000A3AF8"/>
    <w:rsid w:val="000A58FB"/>
    <w:rsid w:val="000B2FD3"/>
    <w:rsid w:val="000B4CB5"/>
    <w:rsid w:val="000B57C6"/>
    <w:rsid w:val="000B68C3"/>
    <w:rsid w:val="000B6986"/>
    <w:rsid w:val="000C4BA4"/>
    <w:rsid w:val="000C56AC"/>
    <w:rsid w:val="000C598C"/>
    <w:rsid w:val="000D47EA"/>
    <w:rsid w:val="000E4D80"/>
    <w:rsid w:val="000E5041"/>
    <w:rsid w:val="000F0518"/>
    <w:rsid w:val="000F7404"/>
    <w:rsid w:val="000F74FE"/>
    <w:rsid w:val="00100705"/>
    <w:rsid w:val="00103077"/>
    <w:rsid w:val="001035E9"/>
    <w:rsid w:val="00121E67"/>
    <w:rsid w:val="00123EA4"/>
    <w:rsid w:val="0012406D"/>
    <w:rsid w:val="00125D61"/>
    <w:rsid w:val="00125E72"/>
    <w:rsid w:val="0013160B"/>
    <w:rsid w:val="0013311F"/>
    <w:rsid w:val="00136BDE"/>
    <w:rsid w:val="00146807"/>
    <w:rsid w:val="00147DED"/>
    <w:rsid w:val="00155949"/>
    <w:rsid w:val="0016439D"/>
    <w:rsid w:val="00167915"/>
    <w:rsid w:val="0017048F"/>
    <w:rsid w:val="001753C1"/>
    <w:rsid w:val="00185F18"/>
    <w:rsid w:val="0018691B"/>
    <w:rsid w:val="00187338"/>
    <w:rsid w:val="00190F09"/>
    <w:rsid w:val="00191D33"/>
    <w:rsid w:val="0019691B"/>
    <w:rsid w:val="001A0297"/>
    <w:rsid w:val="001A03FF"/>
    <w:rsid w:val="001A2ABD"/>
    <w:rsid w:val="001A3F7B"/>
    <w:rsid w:val="001A5607"/>
    <w:rsid w:val="001A6BE3"/>
    <w:rsid w:val="001B0674"/>
    <w:rsid w:val="001B150D"/>
    <w:rsid w:val="001B602B"/>
    <w:rsid w:val="001D00EE"/>
    <w:rsid w:val="001D1728"/>
    <w:rsid w:val="001D3220"/>
    <w:rsid w:val="001D461D"/>
    <w:rsid w:val="001E172F"/>
    <w:rsid w:val="001E5371"/>
    <w:rsid w:val="001F0943"/>
    <w:rsid w:val="001F3D7C"/>
    <w:rsid w:val="002013CC"/>
    <w:rsid w:val="00201C66"/>
    <w:rsid w:val="00211CBD"/>
    <w:rsid w:val="00213E6C"/>
    <w:rsid w:val="00220CAD"/>
    <w:rsid w:val="00220D4E"/>
    <w:rsid w:val="00221E8F"/>
    <w:rsid w:val="00223FB9"/>
    <w:rsid w:val="0022492D"/>
    <w:rsid w:val="002260F1"/>
    <w:rsid w:val="00230285"/>
    <w:rsid w:val="00246F65"/>
    <w:rsid w:val="00247E7B"/>
    <w:rsid w:val="00260E69"/>
    <w:rsid w:val="002636FD"/>
    <w:rsid w:val="002712C1"/>
    <w:rsid w:val="00271760"/>
    <w:rsid w:val="00271F1C"/>
    <w:rsid w:val="0027622F"/>
    <w:rsid w:val="0028385B"/>
    <w:rsid w:val="00284E53"/>
    <w:rsid w:val="00291EF3"/>
    <w:rsid w:val="0029365B"/>
    <w:rsid w:val="00293E2D"/>
    <w:rsid w:val="00294A0E"/>
    <w:rsid w:val="00297634"/>
    <w:rsid w:val="002976CF"/>
    <w:rsid w:val="002A1D61"/>
    <w:rsid w:val="002B0751"/>
    <w:rsid w:val="002B1664"/>
    <w:rsid w:val="002B21D8"/>
    <w:rsid w:val="002C2C7E"/>
    <w:rsid w:val="002C756F"/>
    <w:rsid w:val="002C7E8E"/>
    <w:rsid w:val="002D0218"/>
    <w:rsid w:val="002D115E"/>
    <w:rsid w:val="002D3C0F"/>
    <w:rsid w:val="002D4204"/>
    <w:rsid w:val="002D5DFA"/>
    <w:rsid w:val="002E0789"/>
    <w:rsid w:val="002E5B86"/>
    <w:rsid w:val="002E770C"/>
    <w:rsid w:val="002F02C7"/>
    <w:rsid w:val="002F11A6"/>
    <w:rsid w:val="002F20FC"/>
    <w:rsid w:val="002F4E67"/>
    <w:rsid w:val="002F5B75"/>
    <w:rsid w:val="002F6D2F"/>
    <w:rsid w:val="00301FAF"/>
    <w:rsid w:val="00303E42"/>
    <w:rsid w:val="0031691D"/>
    <w:rsid w:val="0032020E"/>
    <w:rsid w:val="00325B71"/>
    <w:rsid w:val="00327858"/>
    <w:rsid w:val="00327CB2"/>
    <w:rsid w:val="00331675"/>
    <w:rsid w:val="00333ACA"/>
    <w:rsid w:val="00346856"/>
    <w:rsid w:val="00352066"/>
    <w:rsid w:val="0035546B"/>
    <w:rsid w:val="003605CE"/>
    <w:rsid w:val="00361B86"/>
    <w:rsid w:val="00363637"/>
    <w:rsid w:val="0036615B"/>
    <w:rsid w:val="00366732"/>
    <w:rsid w:val="00370588"/>
    <w:rsid w:val="00372D37"/>
    <w:rsid w:val="00374812"/>
    <w:rsid w:val="00380375"/>
    <w:rsid w:val="00384488"/>
    <w:rsid w:val="003940B7"/>
    <w:rsid w:val="00394254"/>
    <w:rsid w:val="00395093"/>
    <w:rsid w:val="003950E8"/>
    <w:rsid w:val="003A2D97"/>
    <w:rsid w:val="003A50E0"/>
    <w:rsid w:val="003B3B93"/>
    <w:rsid w:val="003B61D0"/>
    <w:rsid w:val="003C1718"/>
    <w:rsid w:val="003C2FF4"/>
    <w:rsid w:val="003C5D67"/>
    <w:rsid w:val="003D078A"/>
    <w:rsid w:val="003D61DF"/>
    <w:rsid w:val="003F10AF"/>
    <w:rsid w:val="003F14FF"/>
    <w:rsid w:val="003F2C43"/>
    <w:rsid w:val="003F770C"/>
    <w:rsid w:val="00402154"/>
    <w:rsid w:val="004028E1"/>
    <w:rsid w:val="004134BE"/>
    <w:rsid w:val="00416299"/>
    <w:rsid w:val="004203C4"/>
    <w:rsid w:val="00421C24"/>
    <w:rsid w:val="00422CBE"/>
    <w:rsid w:val="004248B7"/>
    <w:rsid w:val="004312D4"/>
    <w:rsid w:val="00442F0C"/>
    <w:rsid w:val="004455DB"/>
    <w:rsid w:val="0044658F"/>
    <w:rsid w:val="00471EF1"/>
    <w:rsid w:val="00472529"/>
    <w:rsid w:val="004754C0"/>
    <w:rsid w:val="00481F11"/>
    <w:rsid w:val="00494097"/>
    <w:rsid w:val="00495507"/>
    <w:rsid w:val="00497007"/>
    <w:rsid w:val="00497AE2"/>
    <w:rsid w:val="004A24B0"/>
    <w:rsid w:val="004A33E1"/>
    <w:rsid w:val="004A407A"/>
    <w:rsid w:val="004A6F59"/>
    <w:rsid w:val="004B0C6F"/>
    <w:rsid w:val="004B2545"/>
    <w:rsid w:val="004B4DD7"/>
    <w:rsid w:val="004C01F4"/>
    <w:rsid w:val="004C17CE"/>
    <w:rsid w:val="004C5E0E"/>
    <w:rsid w:val="004D0958"/>
    <w:rsid w:val="004D130A"/>
    <w:rsid w:val="004D3DD8"/>
    <w:rsid w:val="004E7A51"/>
    <w:rsid w:val="004F0F74"/>
    <w:rsid w:val="004F1247"/>
    <w:rsid w:val="004F1D25"/>
    <w:rsid w:val="004F36C3"/>
    <w:rsid w:val="004F4E6B"/>
    <w:rsid w:val="004F4E9B"/>
    <w:rsid w:val="004F5F3A"/>
    <w:rsid w:val="00500DC6"/>
    <w:rsid w:val="005048F2"/>
    <w:rsid w:val="005056A9"/>
    <w:rsid w:val="0051159C"/>
    <w:rsid w:val="00511FF7"/>
    <w:rsid w:val="0051254A"/>
    <w:rsid w:val="00517376"/>
    <w:rsid w:val="00527317"/>
    <w:rsid w:val="00527B30"/>
    <w:rsid w:val="00533FB4"/>
    <w:rsid w:val="0053779F"/>
    <w:rsid w:val="00540A11"/>
    <w:rsid w:val="00545A2C"/>
    <w:rsid w:val="00546BAE"/>
    <w:rsid w:val="005540BD"/>
    <w:rsid w:val="005546FA"/>
    <w:rsid w:val="00556C6A"/>
    <w:rsid w:val="005603E9"/>
    <w:rsid w:val="00563935"/>
    <w:rsid w:val="005661DF"/>
    <w:rsid w:val="0059226D"/>
    <w:rsid w:val="005949A9"/>
    <w:rsid w:val="00595026"/>
    <w:rsid w:val="00595F05"/>
    <w:rsid w:val="005A115D"/>
    <w:rsid w:val="005A198D"/>
    <w:rsid w:val="005C2963"/>
    <w:rsid w:val="005C5995"/>
    <w:rsid w:val="005D0D92"/>
    <w:rsid w:val="005D1F88"/>
    <w:rsid w:val="005D3420"/>
    <w:rsid w:val="005E0F73"/>
    <w:rsid w:val="005E303B"/>
    <w:rsid w:val="005E304C"/>
    <w:rsid w:val="005F0B3E"/>
    <w:rsid w:val="005F350B"/>
    <w:rsid w:val="005F38B3"/>
    <w:rsid w:val="006060F7"/>
    <w:rsid w:val="00607526"/>
    <w:rsid w:val="00607DBB"/>
    <w:rsid w:val="006100C3"/>
    <w:rsid w:val="00614546"/>
    <w:rsid w:val="0062006E"/>
    <w:rsid w:val="00632ECA"/>
    <w:rsid w:val="00633B52"/>
    <w:rsid w:val="00634C8E"/>
    <w:rsid w:val="00646CB0"/>
    <w:rsid w:val="00647E20"/>
    <w:rsid w:val="0065081F"/>
    <w:rsid w:val="00655D43"/>
    <w:rsid w:val="006606E1"/>
    <w:rsid w:val="00660C65"/>
    <w:rsid w:val="00662230"/>
    <w:rsid w:val="006630E1"/>
    <w:rsid w:val="00663C75"/>
    <w:rsid w:val="00667868"/>
    <w:rsid w:val="00667A72"/>
    <w:rsid w:val="00671801"/>
    <w:rsid w:val="00674265"/>
    <w:rsid w:val="0067712C"/>
    <w:rsid w:val="00677683"/>
    <w:rsid w:val="006812B7"/>
    <w:rsid w:val="00683208"/>
    <w:rsid w:val="00684E13"/>
    <w:rsid w:val="006870D5"/>
    <w:rsid w:val="00692238"/>
    <w:rsid w:val="00695033"/>
    <w:rsid w:val="006A1504"/>
    <w:rsid w:val="006A1DF4"/>
    <w:rsid w:val="006A54A9"/>
    <w:rsid w:val="006A5BB2"/>
    <w:rsid w:val="006A6347"/>
    <w:rsid w:val="006B321E"/>
    <w:rsid w:val="006B6DC5"/>
    <w:rsid w:val="006C1E0D"/>
    <w:rsid w:val="006C2210"/>
    <w:rsid w:val="006D1CE3"/>
    <w:rsid w:val="006D469D"/>
    <w:rsid w:val="006E213E"/>
    <w:rsid w:val="006E4F83"/>
    <w:rsid w:val="006E6993"/>
    <w:rsid w:val="006F2DEE"/>
    <w:rsid w:val="006F66D9"/>
    <w:rsid w:val="00701814"/>
    <w:rsid w:val="00706C4A"/>
    <w:rsid w:val="007071D3"/>
    <w:rsid w:val="00714DDA"/>
    <w:rsid w:val="007152B8"/>
    <w:rsid w:val="007174D4"/>
    <w:rsid w:val="00717AD8"/>
    <w:rsid w:val="007263A9"/>
    <w:rsid w:val="0072683B"/>
    <w:rsid w:val="00732634"/>
    <w:rsid w:val="00737471"/>
    <w:rsid w:val="007453D6"/>
    <w:rsid w:val="00746034"/>
    <w:rsid w:val="00750CD8"/>
    <w:rsid w:val="00755A3C"/>
    <w:rsid w:val="00756AB7"/>
    <w:rsid w:val="00762C84"/>
    <w:rsid w:val="00765D57"/>
    <w:rsid w:val="00772E39"/>
    <w:rsid w:val="00783B4C"/>
    <w:rsid w:val="007879C5"/>
    <w:rsid w:val="00787B06"/>
    <w:rsid w:val="007A0B65"/>
    <w:rsid w:val="007B071B"/>
    <w:rsid w:val="007B4A48"/>
    <w:rsid w:val="007D1545"/>
    <w:rsid w:val="007D1C1F"/>
    <w:rsid w:val="007E35C4"/>
    <w:rsid w:val="007E665D"/>
    <w:rsid w:val="007E70FB"/>
    <w:rsid w:val="007F36D0"/>
    <w:rsid w:val="007F5FD2"/>
    <w:rsid w:val="007F75A2"/>
    <w:rsid w:val="007F7902"/>
    <w:rsid w:val="008012E9"/>
    <w:rsid w:val="00821653"/>
    <w:rsid w:val="0082272F"/>
    <w:rsid w:val="008249D9"/>
    <w:rsid w:val="00826665"/>
    <w:rsid w:val="008269A2"/>
    <w:rsid w:val="00827C06"/>
    <w:rsid w:val="00827F55"/>
    <w:rsid w:val="008307B2"/>
    <w:rsid w:val="0084131C"/>
    <w:rsid w:val="0084294C"/>
    <w:rsid w:val="00851F59"/>
    <w:rsid w:val="008564CC"/>
    <w:rsid w:val="00861E4D"/>
    <w:rsid w:val="008625B0"/>
    <w:rsid w:val="00866522"/>
    <w:rsid w:val="00871460"/>
    <w:rsid w:val="00872A27"/>
    <w:rsid w:val="008730F0"/>
    <w:rsid w:val="008814C8"/>
    <w:rsid w:val="00882FB9"/>
    <w:rsid w:val="00884CB5"/>
    <w:rsid w:val="008926B2"/>
    <w:rsid w:val="0089347D"/>
    <w:rsid w:val="00895F62"/>
    <w:rsid w:val="008962B0"/>
    <w:rsid w:val="0089741A"/>
    <w:rsid w:val="008B00D6"/>
    <w:rsid w:val="008B39A7"/>
    <w:rsid w:val="008B48CE"/>
    <w:rsid w:val="008C134D"/>
    <w:rsid w:val="008C13AE"/>
    <w:rsid w:val="008C43C4"/>
    <w:rsid w:val="008D05FE"/>
    <w:rsid w:val="008D2B7A"/>
    <w:rsid w:val="008D2BB9"/>
    <w:rsid w:val="008D6315"/>
    <w:rsid w:val="008E389B"/>
    <w:rsid w:val="008E7D97"/>
    <w:rsid w:val="008F77BF"/>
    <w:rsid w:val="00900DC5"/>
    <w:rsid w:val="00902E1D"/>
    <w:rsid w:val="00904CDB"/>
    <w:rsid w:val="00906BBE"/>
    <w:rsid w:val="00910EDB"/>
    <w:rsid w:val="0092025A"/>
    <w:rsid w:val="00925275"/>
    <w:rsid w:val="00925706"/>
    <w:rsid w:val="00925F2C"/>
    <w:rsid w:val="00931968"/>
    <w:rsid w:val="00931FA0"/>
    <w:rsid w:val="0093243F"/>
    <w:rsid w:val="009426D9"/>
    <w:rsid w:val="00945883"/>
    <w:rsid w:val="00946521"/>
    <w:rsid w:val="009626CB"/>
    <w:rsid w:val="0096312B"/>
    <w:rsid w:val="00971BF3"/>
    <w:rsid w:val="00976BF9"/>
    <w:rsid w:val="00977F5D"/>
    <w:rsid w:val="0098009E"/>
    <w:rsid w:val="00980128"/>
    <w:rsid w:val="00980CEE"/>
    <w:rsid w:val="0098351C"/>
    <w:rsid w:val="009848D4"/>
    <w:rsid w:val="0098511A"/>
    <w:rsid w:val="0098727C"/>
    <w:rsid w:val="00990031"/>
    <w:rsid w:val="00990647"/>
    <w:rsid w:val="0099209F"/>
    <w:rsid w:val="00992E98"/>
    <w:rsid w:val="0099610E"/>
    <w:rsid w:val="009A0D5C"/>
    <w:rsid w:val="009A5E81"/>
    <w:rsid w:val="009A7939"/>
    <w:rsid w:val="009B39A8"/>
    <w:rsid w:val="009C026F"/>
    <w:rsid w:val="009C0E6C"/>
    <w:rsid w:val="009D02DE"/>
    <w:rsid w:val="009D262E"/>
    <w:rsid w:val="009D62B7"/>
    <w:rsid w:val="009E181F"/>
    <w:rsid w:val="009E4631"/>
    <w:rsid w:val="009E491A"/>
    <w:rsid w:val="009E52A2"/>
    <w:rsid w:val="00A01081"/>
    <w:rsid w:val="00A01E5A"/>
    <w:rsid w:val="00A02807"/>
    <w:rsid w:val="00A032F4"/>
    <w:rsid w:val="00A05928"/>
    <w:rsid w:val="00A11A95"/>
    <w:rsid w:val="00A132FE"/>
    <w:rsid w:val="00A137A3"/>
    <w:rsid w:val="00A14B08"/>
    <w:rsid w:val="00A15957"/>
    <w:rsid w:val="00A25DE2"/>
    <w:rsid w:val="00A27F27"/>
    <w:rsid w:val="00A30CE3"/>
    <w:rsid w:val="00A32BE0"/>
    <w:rsid w:val="00A36938"/>
    <w:rsid w:val="00A419EA"/>
    <w:rsid w:val="00A44682"/>
    <w:rsid w:val="00A50558"/>
    <w:rsid w:val="00A51C84"/>
    <w:rsid w:val="00A53B7D"/>
    <w:rsid w:val="00A542D8"/>
    <w:rsid w:val="00A546B5"/>
    <w:rsid w:val="00A64552"/>
    <w:rsid w:val="00A6645B"/>
    <w:rsid w:val="00A7211B"/>
    <w:rsid w:val="00A72D00"/>
    <w:rsid w:val="00A75FAF"/>
    <w:rsid w:val="00A80E93"/>
    <w:rsid w:val="00A85692"/>
    <w:rsid w:val="00A859B9"/>
    <w:rsid w:val="00A90A0C"/>
    <w:rsid w:val="00A91188"/>
    <w:rsid w:val="00A919F7"/>
    <w:rsid w:val="00A92D8E"/>
    <w:rsid w:val="00A96249"/>
    <w:rsid w:val="00A97EC3"/>
    <w:rsid w:val="00AA3796"/>
    <w:rsid w:val="00AA3948"/>
    <w:rsid w:val="00AB3340"/>
    <w:rsid w:val="00AB37E3"/>
    <w:rsid w:val="00AB4873"/>
    <w:rsid w:val="00AB63A1"/>
    <w:rsid w:val="00AC3F80"/>
    <w:rsid w:val="00AC4720"/>
    <w:rsid w:val="00AC723E"/>
    <w:rsid w:val="00AD037F"/>
    <w:rsid w:val="00AD222D"/>
    <w:rsid w:val="00AD3830"/>
    <w:rsid w:val="00AD4EC4"/>
    <w:rsid w:val="00AD5E39"/>
    <w:rsid w:val="00AD5F1E"/>
    <w:rsid w:val="00AD7B63"/>
    <w:rsid w:val="00AE0991"/>
    <w:rsid w:val="00AE25CA"/>
    <w:rsid w:val="00AE286E"/>
    <w:rsid w:val="00AE2C55"/>
    <w:rsid w:val="00AE42C4"/>
    <w:rsid w:val="00AE4E40"/>
    <w:rsid w:val="00AF19D4"/>
    <w:rsid w:val="00AF2690"/>
    <w:rsid w:val="00AF4918"/>
    <w:rsid w:val="00AF5384"/>
    <w:rsid w:val="00AF5FED"/>
    <w:rsid w:val="00B00938"/>
    <w:rsid w:val="00B009B5"/>
    <w:rsid w:val="00B0244D"/>
    <w:rsid w:val="00B03BBA"/>
    <w:rsid w:val="00B0577A"/>
    <w:rsid w:val="00B10866"/>
    <w:rsid w:val="00B10C6A"/>
    <w:rsid w:val="00B13784"/>
    <w:rsid w:val="00B30C2F"/>
    <w:rsid w:val="00B31D07"/>
    <w:rsid w:val="00B43513"/>
    <w:rsid w:val="00B435B3"/>
    <w:rsid w:val="00B533A5"/>
    <w:rsid w:val="00B5646D"/>
    <w:rsid w:val="00B57642"/>
    <w:rsid w:val="00B5768E"/>
    <w:rsid w:val="00B60D97"/>
    <w:rsid w:val="00B6207B"/>
    <w:rsid w:val="00B627CC"/>
    <w:rsid w:val="00B62DB5"/>
    <w:rsid w:val="00B6333C"/>
    <w:rsid w:val="00B63C92"/>
    <w:rsid w:val="00B65D48"/>
    <w:rsid w:val="00B66A3F"/>
    <w:rsid w:val="00B75792"/>
    <w:rsid w:val="00B80B47"/>
    <w:rsid w:val="00B81BDC"/>
    <w:rsid w:val="00B82398"/>
    <w:rsid w:val="00B82AF3"/>
    <w:rsid w:val="00B84E52"/>
    <w:rsid w:val="00B858A5"/>
    <w:rsid w:val="00B90A0C"/>
    <w:rsid w:val="00B922E2"/>
    <w:rsid w:val="00B955C8"/>
    <w:rsid w:val="00BA0169"/>
    <w:rsid w:val="00BB064A"/>
    <w:rsid w:val="00BB2987"/>
    <w:rsid w:val="00BB2E0E"/>
    <w:rsid w:val="00BB361B"/>
    <w:rsid w:val="00BB37B4"/>
    <w:rsid w:val="00BB6288"/>
    <w:rsid w:val="00BB721C"/>
    <w:rsid w:val="00BC1E08"/>
    <w:rsid w:val="00BC2E8C"/>
    <w:rsid w:val="00BC41BA"/>
    <w:rsid w:val="00BC7553"/>
    <w:rsid w:val="00BC771C"/>
    <w:rsid w:val="00BD0D5B"/>
    <w:rsid w:val="00BD1C0B"/>
    <w:rsid w:val="00BD32C2"/>
    <w:rsid w:val="00BD3E9E"/>
    <w:rsid w:val="00BD60C0"/>
    <w:rsid w:val="00BE5744"/>
    <w:rsid w:val="00BE6A33"/>
    <w:rsid w:val="00BF35A3"/>
    <w:rsid w:val="00C00734"/>
    <w:rsid w:val="00C01F64"/>
    <w:rsid w:val="00C06A05"/>
    <w:rsid w:val="00C100C1"/>
    <w:rsid w:val="00C1374A"/>
    <w:rsid w:val="00C17692"/>
    <w:rsid w:val="00C2726E"/>
    <w:rsid w:val="00C27C85"/>
    <w:rsid w:val="00C30EE7"/>
    <w:rsid w:val="00C31C94"/>
    <w:rsid w:val="00C32BA0"/>
    <w:rsid w:val="00C32CA5"/>
    <w:rsid w:val="00C371ED"/>
    <w:rsid w:val="00C5086E"/>
    <w:rsid w:val="00C50D5C"/>
    <w:rsid w:val="00C51C88"/>
    <w:rsid w:val="00C526EE"/>
    <w:rsid w:val="00C55C63"/>
    <w:rsid w:val="00C61397"/>
    <w:rsid w:val="00C66BA8"/>
    <w:rsid w:val="00C73BC5"/>
    <w:rsid w:val="00C73F7B"/>
    <w:rsid w:val="00C75604"/>
    <w:rsid w:val="00C81FAA"/>
    <w:rsid w:val="00C83286"/>
    <w:rsid w:val="00C837D6"/>
    <w:rsid w:val="00C851CE"/>
    <w:rsid w:val="00C8528D"/>
    <w:rsid w:val="00C86A53"/>
    <w:rsid w:val="00C933B4"/>
    <w:rsid w:val="00C934CF"/>
    <w:rsid w:val="00CA2EDA"/>
    <w:rsid w:val="00CC4683"/>
    <w:rsid w:val="00CD1D38"/>
    <w:rsid w:val="00CD56BB"/>
    <w:rsid w:val="00CE4289"/>
    <w:rsid w:val="00CE52F5"/>
    <w:rsid w:val="00CF00C5"/>
    <w:rsid w:val="00CF1138"/>
    <w:rsid w:val="00CF580E"/>
    <w:rsid w:val="00D07D24"/>
    <w:rsid w:val="00D111B6"/>
    <w:rsid w:val="00D147C8"/>
    <w:rsid w:val="00D158E0"/>
    <w:rsid w:val="00D32392"/>
    <w:rsid w:val="00D37898"/>
    <w:rsid w:val="00D37EA0"/>
    <w:rsid w:val="00D4188F"/>
    <w:rsid w:val="00D42012"/>
    <w:rsid w:val="00D466A8"/>
    <w:rsid w:val="00D46F69"/>
    <w:rsid w:val="00D476D4"/>
    <w:rsid w:val="00D5098C"/>
    <w:rsid w:val="00D54D3A"/>
    <w:rsid w:val="00D6263A"/>
    <w:rsid w:val="00D667CA"/>
    <w:rsid w:val="00D6780F"/>
    <w:rsid w:val="00D75100"/>
    <w:rsid w:val="00D83BBE"/>
    <w:rsid w:val="00D912B3"/>
    <w:rsid w:val="00D9510D"/>
    <w:rsid w:val="00D95D23"/>
    <w:rsid w:val="00D95D2E"/>
    <w:rsid w:val="00D968A7"/>
    <w:rsid w:val="00DB35DC"/>
    <w:rsid w:val="00DB3E69"/>
    <w:rsid w:val="00DB778C"/>
    <w:rsid w:val="00DC57A5"/>
    <w:rsid w:val="00DD041D"/>
    <w:rsid w:val="00DD0CDC"/>
    <w:rsid w:val="00DD5FD4"/>
    <w:rsid w:val="00DE2E09"/>
    <w:rsid w:val="00DE5EED"/>
    <w:rsid w:val="00DF5415"/>
    <w:rsid w:val="00E00128"/>
    <w:rsid w:val="00E05040"/>
    <w:rsid w:val="00E05C6B"/>
    <w:rsid w:val="00E05DC1"/>
    <w:rsid w:val="00E0647E"/>
    <w:rsid w:val="00E13562"/>
    <w:rsid w:val="00E15DD8"/>
    <w:rsid w:val="00E17C21"/>
    <w:rsid w:val="00E201A5"/>
    <w:rsid w:val="00E20917"/>
    <w:rsid w:val="00E21A4C"/>
    <w:rsid w:val="00E22433"/>
    <w:rsid w:val="00E22798"/>
    <w:rsid w:val="00E24B33"/>
    <w:rsid w:val="00E254B5"/>
    <w:rsid w:val="00E31305"/>
    <w:rsid w:val="00E33672"/>
    <w:rsid w:val="00E40D89"/>
    <w:rsid w:val="00E44CFE"/>
    <w:rsid w:val="00E50C85"/>
    <w:rsid w:val="00E537B3"/>
    <w:rsid w:val="00E55910"/>
    <w:rsid w:val="00E56901"/>
    <w:rsid w:val="00E6752D"/>
    <w:rsid w:val="00E71F34"/>
    <w:rsid w:val="00E81051"/>
    <w:rsid w:val="00E8234A"/>
    <w:rsid w:val="00E82B8C"/>
    <w:rsid w:val="00E83C91"/>
    <w:rsid w:val="00E84E7B"/>
    <w:rsid w:val="00E901AD"/>
    <w:rsid w:val="00E945DE"/>
    <w:rsid w:val="00E975E7"/>
    <w:rsid w:val="00EA2B18"/>
    <w:rsid w:val="00EA7CDF"/>
    <w:rsid w:val="00EB070F"/>
    <w:rsid w:val="00EB0F1C"/>
    <w:rsid w:val="00EB12F7"/>
    <w:rsid w:val="00EB1FD5"/>
    <w:rsid w:val="00EC3F09"/>
    <w:rsid w:val="00EC4800"/>
    <w:rsid w:val="00ED1A96"/>
    <w:rsid w:val="00ED485A"/>
    <w:rsid w:val="00EE161C"/>
    <w:rsid w:val="00EE1E07"/>
    <w:rsid w:val="00EE2B14"/>
    <w:rsid w:val="00EE3665"/>
    <w:rsid w:val="00EE41C5"/>
    <w:rsid w:val="00EE5BFE"/>
    <w:rsid w:val="00EE711E"/>
    <w:rsid w:val="00EF0405"/>
    <w:rsid w:val="00F011E8"/>
    <w:rsid w:val="00F02B7D"/>
    <w:rsid w:val="00F0348C"/>
    <w:rsid w:val="00F0573B"/>
    <w:rsid w:val="00F14FD1"/>
    <w:rsid w:val="00F1530E"/>
    <w:rsid w:val="00F1688C"/>
    <w:rsid w:val="00F17768"/>
    <w:rsid w:val="00F21158"/>
    <w:rsid w:val="00F24020"/>
    <w:rsid w:val="00F369DC"/>
    <w:rsid w:val="00F36A0E"/>
    <w:rsid w:val="00F404D3"/>
    <w:rsid w:val="00F41E6C"/>
    <w:rsid w:val="00F4268E"/>
    <w:rsid w:val="00F4396E"/>
    <w:rsid w:val="00F51D48"/>
    <w:rsid w:val="00F54FE2"/>
    <w:rsid w:val="00F55F6B"/>
    <w:rsid w:val="00F60D00"/>
    <w:rsid w:val="00F626C3"/>
    <w:rsid w:val="00F643F6"/>
    <w:rsid w:val="00F77369"/>
    <w:rsid w:val="00F82D9B"/>
    <w:rsid w:val="00F9031D"/>
    <w:rsid w:val="00F9074C"/>
    <w:rsid w:val="00F911EC"/>
    <w:rsid w:val="00F91715"/>
    <w:rsid w:val="00F922BB"/>
    <w:rsid w:val="00FA1913"/>
    <w:rsid w:val="00FA5054"/>
    <w:rsid w:val="00FB1B26"/>
    <w:rsid w:val="00FB38F4"/>
    <w:rsid w:val="00FB42CE"/>
    <w:rsid w:val="00FB636B"/>
    <w:rsid w:val="00FC007F"/>
    <w:rsid w:val="00FC3500"/>
    <w:rsid w:val="00FC4568"/>
    <w:rsid w:val="00FC7BE9"/>
    <w:rsid w:val="00FD1D88"/>
    <w:rsid w:val="00FE6BD2"/>
    <w:rsid w:val="00FF1358"/>
    <w:rsid w:val="00FF15AE"/>
    <w:rsid w:val="00FF2A40"/>
    <w:rsid w:val="00FF6902"/>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04E4"/>
  <w15:chartTrackingRefBased/>
  <w15:docId w15:val="{AA5E2831-79C7-F641-AE1B-5EC6AD62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249"/>
    <w:rPr>
      <w:sz w:val="18"/>
      <w:szCs w:val="18"/>
    </w:rPr>
  </w:style>
  <w:style w:type="character" w:customStyle="1" w:styleId="BalloonTextChar">
    <w:name w:val="Balloon Text Char"/>
    <w:basedOn w:val="DefaultParagraphFont"/>
    <w:link w:val="BalloonText"/>
    <w:uiPriority w:val="99"/>
    <w:semiHidden/>
    <w:rsid w:val="00A96249"/>
    <w:rPr>
      <w:rFonts w:ascii="Times New Roman" w:hAnsi="Times New Roman" w:cs="Times New Roman"/>
      <w:sz w:val="18"/>
      <w:szCs w:val="18"/>
    </w:rPr>
  </w:style>
  <w:style w:type="character" w:styleId="Hyperlink">
    <w:name w:val="Hyperlink"/>
    <w:basedOn w:val="DefaultParagraphFont"/>
    <w:uiPriority w:val="99"/>
    <w:unhideWhenUsed/>
    <w:rsid w:val="00A96249"/>
    <w:rPr>
      <w:color w:val="0000FF"/>
      <w:u w:val="single"/>
    </w:rPr>
  </w:style>
  <w:style w:type="paragraph" w:customStyle="1" w:styleId="NoteLevel11">
    <w:name w:val="Note Level 11"/>
    <w:basedOn w:val="Normal"/>
    <w:uiPriority w:val="99"/>
    <w:unhideWhenUsed/>
    <w:rsid w:val="00A96249"/>
    <w:pPr>
      <w:keepNext/>
      <w:tabs>
        <w:tab w:val="num" w:pos="0"/>
      </w:tabs>
      <w:contextualSpacing/>
      <w:outlineLvl w:val="0"/>
    </w:pPr>
    <w:rPr>
      <w:rFonts w:ascii="Verdana" w:hAnsi="Verdana"/>
    </w:rPr>
  </w:style>
  <w:style w:type="paragraph" w:styleId="NormalWeb">
    <w:name w:val="Normal (Web)"/>
    <w:basedOn w:val="Normal"/>
    <w:uiPriority w:val="99"/>
    <w:unhideWhenUsed/>
    <w:rsid w:val="00A96249"/>
    <w:pPr>
      <w:spacing w:before="100" w:beforeAutospacing="1" w:after="100" w:afterAutospacing="1"/>
    </w:pPr>
  </w:style>
  <w:style w:type="character" w:styleId="CommentReference">
    <w:name w:val="annotation reference"/>
    <w:basedOn w:val="DefaultParagraphFont"/>
    <w:uiPriority w:val="99"/>
    <w:semiHidden/>
    <w:unhideWhenUsed/>
    <w:rsid w:val="00A96249"/>
    <w:rPr>
      <w:sz w:val="16"/>
      <w:szCs w:val="16"/>
    </w:rPr>
  </w:style>
  <w:style w:type="paragraph" w:styleId="CommentText">
    <w:name w:val="annotation text"/>
    <w:basedOn w:val="Normal"/>
    <w:link w:val="CommentTextChar"/>
    <w:uiPriority w:val="99"/>
    <w:unhideWhenUsed/>
    <w:rsid w:val="00A96249"/>
    <w:rPr>
      <w:sz w:val="20"/>
      <w:szCs w:val="20"/>
    </w:rPr>
  </w:style>
  <w:style w:type="character" w:customStyle="1" w:styleId="CommentTextChar">
    <w:name w:val="Comment Text Char"/>
    <w:basedOn w:val="DefaultParagraphFont"/>
    <w:link w:val="CommentText"/>
    <w:uiPriority w:val="99"/>
    <w:rsid w:val="00A96249"/>
    <w:rPr>
      <w:rFonts w:ascii="Times New Roman" w:eastAsia="Times New Roman" w:hAnsi="Times New Roman" w:cs="Times New Roman"/>
      <w:sz w:val="20"/>
      <w:szCs w:val="20"/>
    </w:rPr>
  </w:style>
  <w:style w:type="paragraph" w:styleId="ListParagraph">
    <w:name w:val="List Paragraph"/>
    <w:basedOn w:val="Normal"/>
    <w:uiPriority w:val="34"/>
    <w:qFormat/>
    <w:rsid w:val="004A6F59"/>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AE0991"/>
    <w:rPr>
      <w:color w:val="605E5C"/>
      <w:shd w:val="clear" w:color="auto" w:fill="E1DFDD"/>
    </w:rPr>
  </w:style>
  <w:style w:type="paragraph" w:styleId="Footer">
    <w:name w:val="footer"/>
    <w:basedOn w:val="Normal"/>
    <w:link w:val="FooterChar"/>
    <w:uiPriority w:val="99"/>
    <w:unhideWhenUsed/>
    <w:rsid w:val="004F4E6B"/>
    <w:pPr>
      <w:tabs>
        <w:tab w:val="center" w:pos="4680"/>
        <w:tab w:val="right" w:pos="9360"/>
      </w:tabs>
    </w:pPr>
  </w:style>
  <w:style w:type="character" w:customStyle="1" w:styleId="FooterChar">
    <w:name w:val="Footer Char"/>
    <w:basedOn w:val="DefaultParagraphFont"/>
    <w:link w:val="Footer"/>
    <w:uiPriority w:val="99"/>
    <w:rsid w:val="004F4E6B"/>
    <w:rPr>
      <w:rFonts w:ascii="Times New Roman" w:eastAsia="Times New Roman" w:hAnsi="Times New Roman" w:cs="Times New Roman"/>
    </w:rPr>
  </w:style>
  <w:style w:type="character" w:styleId="PageNumber">
    <w:name w:val="page number"/>
    <w:basedOn w:val="DefaultParagraphFont"/>
    <w:uiPriority w:val="99"/>
    <w:semiHidden/>
    <w:unhideWhenUsed/>
    <w:rsid w:val="004F4E6B"/>
  </w:style>
  <w:style w:type="character" w:styleId="FollowedHyperlink">
    <w:name w:val="FollowedHyperlink"/>
    <w:basedOn w:val="DefaultParagraphFont"/>
    <w:uiPriority w:val="99"/>
    <w:semiHidden/>
    <w:unhideWhenUsed/>
    <w:rsid w:val="000E4D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5546B"/>
    <w:rPr>
      <w:b/>
      <w:bCs/>
    </w:rPr>
  </w:style>
  <w:style w:type="character" w:customStyle="1" w:styleId="CommentSubjectChar">
    <w:name w:val="Comment Subject Char"/>
    <w:basedOn w:val="CommentTextChar"/>
    <w:link w:val="CommentSubject"/>
    <w:uiPriority w:val="99"/>
    <w:semiHidden/>
    <w:rsid w:val="0035546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A0169"/>
  </w:style>
  <w:style w:type="paragraph" w:styleId="Revision">
    <w:name w:val="Revision"/>
    <w:hidden/>
    <w:uiPriority w:val="99"/>
    <w:semiHidden/>
    <w:rsid w:val="00EB12F7"/>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661DF"/>
    <w:rPr>
      <w:sz w:val="20"/>
      <w:szCs w:val="20"/>
    </w:rPr>
  </w:style>
  <w:style w:type="character" w:customStyle="1" w:styleId="FootnoteTextChar">
    <w:name w:val="Footnote Text Char"/>
    <w:basedOn w:val="DefaultParagraphFont"/>
    <w:link w:val="FootnoteText"/>
    <w:uiPriority w:val="99"/>
    <w:semiHidden/>
    <w:rsid w:val="005661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61DF"/>
    <w:rPr>
      <w:vertAlign w:val="superscript"/>
    </w:rPr>
  </w:style>
  <w:style w:type="paragraph" w:customStyle="1" w:styleId="font8">
    <w:name w:val="font_8"/>
    <w:basedOn w:val="Normal"/>
    <w:rsid w:val="005E303B"/>
    <w:pPr>
      <w:spacing w:before="100" w:beforeAutospacing="1" w:after="100" w:afterAutospacing="1"/>
    </w:pPr>
  </w:style>
  <w:style w:type="character" w:customStyle="1" w:styleId="color11">
    <w:name w:val="color_11"/>
    <w:basedOn w:val="DefaultParagraphFont"/>
    <w:rsid w:val="005D3420"/>
  </w:style>
  <w:style w:type="paragraph" w:customStyle="1" w:styleId="Default">
    <w:name w:val="Default"/>
    <w:rsid w:val="00247E7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1630">
      <w:bodyDiv w:val="1"/>
      <w:marLeft w:val="0"/>
      <w:marRight w:val="0"/>
      <w:marTop w:val="0"/>
      <w:marBottom w:val="0"/>
      <w:divBdr>
        <w:top w:val="none" w:sz="0" w:space="0" w:color="auto"/>
        <w:left w:val="none" w:sz="0" w:space="0" w:color="auto"/>
        <w:bottom w:val="none" w:sz="0" w:space="0" w:color="auto"/>
        <w:right w:val="none" w:sz="0" w:space="0" w:color="auto"/>
      </w:divBdr>
      <w:divsChild>
        <w:div w:id="1849253329">
          <w:marLeft w:val="360"/>
          <w:marRight w:val="0"/>
          <w:marTop w:val="200"/>
          <w:marBottom w:val="0"/>
          <w:divBdr>
            <w:top w:val="none" w:sz="0" w:space="0" w:color="auto"/>
            <w:left w:val="none" w:sz="0" w:space="0" w:color="auto"/>
            <w:bottom w:val="none" w:sz="0" w:space="0" w:color="auto"/>
            <w:right w:val="none" w:sz="0" w:space="0" w:color="auto"/>
          </w:divBdr>
        </w:div>
        <w:div w:id="239603836">
          <w:marLeft w:val="360"/>
          <w:marRight w:val="0"/>
          <w:marTop w:val="200"/>
          <w:marBottom w:val="0"/>
          <w:divBdr>
            <w:top w:val="none" w:sz="0" w:space="0" w:color="auto"/>
            <w:left w:val="none" w:sz="0" w:space="0" w:color="auto"/>
            <w:bottom w:val="none" w:sz="0" w:space="0" w:color="auto"/>
            <w:right w:val="none" w:sz="0" w:space="0" w:color="auto"/>
          </w:divBdr>
        </w:div>
        <w:div w:id="412628290">
          <w:marLeft w:val="360"/>
          <w:marRight w:val="0"/>
          <w:marTop w:val="200"/>
          <w:marBottom w:val="0"/>
          <w:divBdr>
            <w:top w:val="none" w:sz="0" w:space="0" w:color="auto"/>
            <w:left w:val="none" w:sz="0" w:space="0" w:color="auto"/>
            <w:bottom w:val="none" w:sz="0" w:space="0" w:color="auto"/>
            <w:right w:val="none" w:sz="0" w:space="0" w:color="auto"/>
          </w:divBdr>
        </w:div>
        <w:div w:id="1144733753">
          <w:marLeft w:val="360"/>
          <w:marRight w:val="0"/>
          <w:marTop w:val="200"/>
          <w:marBottom w:val="0"/>
          <w:divBdr>
            <w:top w:val="none" w:sz="0" w:space="0" w:color="auto"/>
            <w:left w:val="none" w:sz="0" w:space="0" w:color="auto"/>
            <w:bottom w:val="none" w:sz="0" w:space="0" w:color="auto"/>
            <w:right w:val="none" w:sz="0" w:space="0" w:color="auto"/>
          </w:divBdr>
        </w:div>
        <w:div w:id="1690526623">
          <w:marLeft w:val="360"/>
          <w:marRight w:val="0"/>
          <w:marTop w:val="200"/>
          <w:marBottom w:val="0"/>
          <w:divBdr>
            <w:top w:val="none" w:sz="0" w:space="0" w:color="auto"/>
            <w:left w:val="none" w:sz="0" w:space="0" w:color="auto"/>
            <w:bottom w:val="none" w:sz="0" w:space="0" w:color="auto"/>
            <w:right w:val="none" w:sz="0" w:space="0" w:color="auto"/>
          </w:divBdr>
        </w:div>
      </w:divsChild>
    </w:div>
    <w:div w:id="32655762">
      <w:bodyDiv w:val="1"/>
      <w:marLeft w:val="0"/>
      <w:marRight w:val="0"/>
      <w:marTop w:val="0"/>
      <w:marBottom w:val="0"/>
      <w:divBdr>
        <w:top w:val="none" w:sz="0" w:space="0" w:color="auto"/>
        <w:left w:val="none" w:sz="0" w:space="0" w:color="auto"/>
        <w:bottom w:val="none" w:sz="0" w:space="0" w:color="auto"/>
        <w:right w:val="none" w:sz="0" w:space="0" w:color="auto"/>
      </w:divBdr>
      <w:divsChild>
        <w:div w:id="301733696">
          <w:marLeft w:val="547"/>
          <w:marRight w:val="0"/>
          <w:marTop w:val="0"/>
          <w:marBottom w:val="0"/>
          <w:divBdr>
            <w:top w:val="none" w:sz="0" w:space="0" w:color="auto"/>
            <w:left w:val="none" w:sz="0" w:space="0" w:color="auto"/>
            <w:bottom w:val="none" w:sz="0" w:space="0" w:color="auto"/>
            <w:right w:val="none" w:sz="0" w:space="0" w:color="auto"/>
          </w:divBdr>
        </w:div>
      </w:divsChild>
    </w:div>
    <w:div w:id="62221428">
      <w:bodyDiv w:val="1"/>
      <w:marLeft w:val="0"/>
      <w:marRight w:val="0"/>
      <w:marTop w:val="0"/>
      <w:marBottom w:val="0"/>
      <w:divBdr>
        <w:top w:val="none" w:sz="0" w:space="0" w:color="auto"/>
        <w:left w:val="none" w:sz="0" w:space="0" w:color="auto"/>
        <w:bottom w:val="none" w:sz="0" w:space="0" w:color="auto"/>
        <w:right w:val="none" w:sz="0" w:space="0" w:color="auto"/>
      </w:divBdr>
    </w:div>
    <w:div w:id="76026583">
      <w:bodyDiv w:val="1"/>
      <w:marLeft w:val="0"/>
      <w:marRight w:val="0"/>
      <w:marTop w:val="0"/>
      <w:marBottom w:val="0"/>
      <w:divBdr>
        <w:top w:val="none" w:sz="0" w:space="0" w:color="auto"/>
        <w:left w:val="none" w:sz="0" w:space="0" w:color="auto"/>
        <w:bottom w:val="none" w:sz="0" w:space="0" w:color="auto"/>
        <w:right w:val="none" w:sz="0" w:space="0" w:color="auto"/>
      </w:divBdr>
    </w:div>
    <w:div w:id="92556006">
      <w:bodyDiv w:val="1"/>
      <w:marLeft w:val="0"/>
      <w:marRight w:val="0"/>
      <w:marTop w:val="0"/>
      <w:marBottom w:val="0"/>
      <w:divBdr>
        <w:top w:val="none" w:sz="0" w:space="0" w:color="auto"/>
        <w:left w:val="none" w:sz="0" w:space="0" w:color="auto"/>
        <w:bottom w:val="none" w:sz="0" w:space="0" w:color="auto"/>
        <w:right w:val="none" w:sz="0" w:space="0" w:color="auto"/>
      </w:divBdr>
    </w:div>
    <w:div w:id="1199586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181">
          <w:marLeft w:val="806"/>
          <w:marRight w:val="0"/>
          <w:marTop w:val="200"/>
          <w:marBottom w:val="0"/>
          <w:divBdr>
            <w:top w:val="none" w:sz="0" w:space="0" w:color="auto"/>
            <w:left w:val="none" w:sz="0" w:space="0" w:color="auto"/>
            <w:bottom w:val="none" w:sz="0" w:space="0" w:color="auto"/>
            <w:right w:val="none" w:sz="0" w:space="0" w:color="auto"/>
          </w:divBdr>
        </w:div>
        <w:div w:id="672807646">
          <w:marLeft w:val="806"/>
          <w:marRight w:val="0"/>
          <w:marTop w:val="200"/>
          <w:marBottom w:val="0"/>
          <w:divBdr>
            <w:top w:val="none" w:sz="0" w:space="0" w:color="auto"/>
            <w:left w:val="none" w:sz="0" w:space="0" w:color="auto"/>
            <w:bottom w:val="none" w:sz="0" w:space="0" w:color="auto"/>
            <w:right w:val="none" w:sz="0" w:space="0" w:color="auto"/>
          </w:divBdr>
        </w:div>
        <w:div w:id="783160325">
          <w:marLeft w:val="806"/>
          <w:marRight w:val="0"/>
          <w:marTop w:val="200"/>
          <w:marBottom w:val="0"/>
          <w:divBdr>
            <w:top w:val="none" w:sz="0" w:space="0" w:color="auto"/>
            <w:left w:val="none" w:sz="0" w:space="0" w:color="auto"/>
            <w:bottom w:val="none" w:sz="0" w:space="0" w:color="auto"/>
            <w:right w:val="none" w:sz="0" w:space="0" w:color="auto"/>
          </w:divBdr>
        </w:div>
      </w:divsChild>
    </w:div>
    <w:div w:id="202251311">
      <w:bodyDiv w:val="1"/>
      <w:marLeft w:val="0"/>
      <w:marRight w:val="0"/>
      <w:marTop w:val="0"/>
      <w:marBottom w:val="0"/>
      <w:divBdr>
        <w:top w:val="none" w:sz="0" w:space="0" w:color="auto"/>
        <w:left w:val="none" w:sz="0" w:space="0" w:color="auto"/>
        <w:bottom w:val="none" w:sz="0" w:space="0" w:color="auto"/>
        <w:right w:val="none" w:sz="0" w:space="0" w:color="auto"/>
      </w:divBdr>
    </w:div>
    <w:div w:id="220294320">
      <w:bodyDiv w:val="1"/>
      <w:marLeft w:val="0"/>
      <w:marRight w:val="0"/>
      <w:marTop w:val="0"/>
      <w:marBottom w:val="0"/>
      <w:divBdr>
        <w:top w:val="none" w:sz="0" w:space="0" w:color="auto"/>
        <w:left w:val="none" w:sz="0" w:space="0" w:color="auto"/>
        <w:bottom w:val="none" w:sz="0" w:space="0" w:color="auto"/>
        <w:right w:val="none" w:sz="0" w:space="0" w:color="auto"/>
      </w:divBdr>
      <w:divsChild>
        <w:div w:id="1187449430">
          <w:marLeft w:val="360"/>
          <w:marRight w:val="0"/>
          <w:marTop w:val="200"/>
          <w:marBottom w:val="0"/>
          <w:divBdr>
            <w:top w:val="none" w:sz="0" w:space="0" w:color="auto"/>
            <w:left w:val="none" w:sz="0" w:space="0" w:color="auto"/>
            <w:bottom w:val="none" w:sz="0" w:space="0" w:color="auto"/>
            <w:right w:val="none" w:sz="0" w:space="0" w:color="auto"/>
          </w:divBdr>
        </w:div>
        <w:div w:id="506867168">
          <w:marLeft w:val="360"/>
          <w:marRight w:val="0"/>
          <w:marTop w:val="200"/>
          <w:marBottom w:val="0"/>
          <w:divBdr>
            <w:top w:val="none" w:sz="0" w:space="0" w:color="auto"/>
            <w:left w:val="none" w:sz="0" w:space="0" w:color="auto"/>
            <w:bottom w:val="none" w:sz="0" w:space="0" w:color="auto"/>
            <w:right w:val="none" w:sz="0" w:space="0" w:color="auto"/>
          </w:divBdr>
        </w:div>
      </w:divsChild>
    </w:div>
    <w:div w:id="226035760">
      <w:bodyDiv w:val="1"/>
      <w:marLeft w:val="0"/>
      <w:marRight w:val="0"/>
      <w:marTop w:val="0"/>
      <w:marBottom w:val="0"/>
      <w:divBdr>
        <w:top w:val="none" w:sz="0" w:space="0" w:color="auto"/>
        <w:left w:val="none" w:sz="0" w:space="0" w:color="auto"/>
        <w:bottom w:val="none" w:sz="0" w:space="0" w:color="auto"/>
        <w:right w:val="none" w:sz="0" w:space="0" w:color="auto"/>
      </w:divBdr>
    </w:div>
    <w:div w:id="258418346">
      <w:bodyDiv w:val="1"/>
      <w:marLeft w:val="0"/>
      <w:marRight w:val="0"/>
      <w:marTop w:val="0"/>
      <w:marBottom w:val="0"/>
      <w:divBdr>
        <w:top w:val="none" w:sz="0" w:space="0" w:color="auto"/>
        <w:left w:val="none" w:sz="0" w:space="0" w:color="auto"/>
        <w:bottom w:val="none" w:sz="0" w:space="0" w:color="auto"/>
        <w:right w:val="none" w:sz="0" w:space="0" w:color="auto"/>
      </w:divBdr>
    </w:div>
    <w:div w:id="262492472">
      <w:bodyDiv w:val="1"/>
      <w:marLeft w:val="0"/>
      <w:marRight w:val="0"/>
      <w:marTop w:val="0"/>
      <w:marBottom w:val="0"/>
      <w:divBdr>
        <w:top w:val="none" w:sz="0" w:space="0" w:color="auto"/>
        <w:left w:val="none" w:sz="0" w:space="0" w:color="auto"/>
        <w:bottom w:val="none" w:sz="0" w:space="0" w:color="auto"/>
        <w:right w:val="none" w:sz="0" w:space="0" w:color="auto"/>
      </w:divBdr>
    </w:div>
    <w:div w:id="280772880">
      <w:bodyDiv w:val="1"/>
      <w:marLeft w:val="0"/>
      <w:marRight w:val="0"/>
      <w:marTop w:val="0"/>
      <w:marBottom w:val="0"/>
      <w:divBdr>
        <w:top w:val="none" w:sz="0" w:space="0" w:color="auto"/>
        <w:left w:val="none" w:sz="0" w:space="0" w:color="auto"/>
        <w:bottom w:val="none" w:sz="0" w:space="0" w:color="auto"/>
        <w:right w:val="none" w:sz="0" w:space="0" w:color="auto"/>
      </w:divBdr>
    </w:div>
    <w:div w:id="282352393">
      <w:bodyDiv w:val="1"/>
      <w:marLeft w:val="0"/>
      <w:marRight w:val="0"/>
      <w:marTop w:val="0"/>
      <w:marBottom w:val="0"/>
      <w:divBdr>
        <w:top w:val="none" w:sz="0" w:space="0" w:color="auto"/>
        <w:left w:val="none" w:sz="0" w:space="0" w:color="auto"/>
        <w:bottom w:val="none" w:sz="0" w:space="0" w:color="auto"/>
        <w:right w:val="none" w:sz="0" w:space="0" w:color="auto"/>
      </w:divBdr>
      <w:divsChild>
        <w:div w:id="1142579334">
          <w:marLeft w:val="547"/>
          <w:marRight w:val="0"/>
          <w:marTop w:val="0"/>
          <w:marBottom w:val="0"/>
          <w:divBdr>
            <w:top w:val="none" w:sz="0" w:space="0" w:color="auto"/>
            <w:left w:val="none" w:sz="0" w:space="0" w:color="auto"/>
            <w:bottom w:val="none" w:sz="0" w:space="0" w:color="auto"/>
            <w:right w:val="none" w:sz="0" w:space="0" w:color="auto"/>
          </w:divBdr>
        </w:div>
      </w:divsChild>
    </w:div>
    <w:div w:id="299308172">
      <w:bodyDiv w:val="1"/>
      <w:marLeft w:val="0"/>
      <w:marRight w:val="0"/>
      <w:marTop w:val="0"/>
      <w:marBottom w:val="0"/>
      <w:divBdr>
        <w:top w:val="none" w:sz="0" w:space="0" w:color="auto"/>
        <w:left w:val="none" w:sz="0" w:space="0" w:color="auto"/>
        <w:bottom w:val="none" w:sz="0" w:space="0" w:color="auto"/>
        <w:right w:val="none" w:sz="0" w:space="0" w:color="auto"/>
      </w:divBdr>
      <w:divsChild>
        <w:div w:id="974332517">
          <w:marLeft w:val="547"/>
          <w:marRight w:val="0"/>
          <w:marTop w:val="0"/>
          <w:marBottom w:val="0"/>
          <w:divBdr>
            <w:top w:val="none" w:sz="0" w:space="0" w:color="auto"/>
            <w:left w:val="none" w:sz="0" w:space="0" w:color="auto"/>
            <w:bottom w:val="none" w:sz="0" w:space="0" w:color="auto"/>
            <w:right w:val="none" w:sz="0" w:space="0" w:color="auto"/>
          </w:divBdr>
        </w:div>
      </w:divsChild>
    </w:div>
    <w:div w:id="339742694">
      <w:bodyDiv w:val="1"/>
      <w:marLeft w:val="0"/>
      <w:marRight w:val="0"/>
      <w:marTop w:val="0"/>
      <w:marBottom w:val="0"/>
      <w:divBdr>
        <w:top w:val="none" w:sz="0" w:space="0" w:color="auto"/>
        <w:left w:val="none" w:sz="0" w:space="0" w:color="auto"/>
        <w:bottom w:val="none" w:sz="0" w:space="0" w:color="auto"/>
        <w:right w:val="none" w:sz="0" w:space="0" w:color="auto"/>
      </w:divBdr>
      <w:divsChild>
        <w:div w:id="1636368533">
          <w:marLeft w:val="14"/>
          <w:marRight w:val="475"/>
          <w:marTop w:val="195"/>
          <w:marBottom w:val="0"/>
          <w:divBdr>
            <w:top w:val="none" w:sz="0" w:space="0" w:color="auto"/>
            <w:left w:val="none" w:sz="0" w:space="0" w:color="auto"/>
            <w:bottom w:val="none" w:sz="0" w:space="0" w:color="auto"/>
            <w:right w:val="none" w:sz="0" w:space="0" w:color="auto"/>
          </w:divBdr>
        </w:div>
        <w:div w:id="729379710">
          <w:marLeft w:val="14"/>
          <w:marRight w:val="14"/>
          <w:marTop w:val="181"/>
          <w:marBottom w:val="0"/>
          <w:divBdr>
            <w:top w:val="none" w:sz="0" w:space="0" w:color="auto"/>
            <w:left w:val="none" w:sz="0" w:space="0" w:color="auto"/>
            <w:bottom w:val="none" w:sz="0" w:space="0" w:color="auto"/>
            <w:right w:val="none" w:sz="0" w:space="0" w:color="auto"/>
          </w:divBdr>
        </w:div>
        <w:div w:id="113331376">
          <w:marLeft w:val="14"/>
          <w:marRight w:val="216"/>
          <w:marTop w:val="180"/>
          <w:marBottom w:val="0"/>
          <w:divBdr>
            <w:top w:val="none" w:sz="0" w:space="0" w:color="auto"/>
            <w:left w:val="none" w:sz="0" w:space="0" w:color="auto"/>
            <w:bottom w:val="none" w:sz="0" w:space="0" w:color="auto"/>
            <w:right w:val="none" w:sz="0" w:space="0" w:color="auto"/>
          </w:divBdr>
        </w:div>
      </w:divsChild>
    </w:div>
    <w:div w:id="343243904">
      <w:bodyDiv w:val="1"/>
      <w:marLeft w:val="0"/>
      <w:marRight w:val="0"/>
      <w:marTop w:val="0"/>
      <w:marBottom w:val="0"/>
      <w:divBdr>
        <w:top w:val="none" w:sz="0" w:space="0" w:color="auto"/>
        <w:left w:val="none" w:sz="0" w:space="0" w:color="auto"/>
        <w:bottom w:val="none" w:sz="0" w:space="0" w:color="auto"/>
        <w:right w:val="none" w:sz="0" w:space="0" w:color="auto"/>
      </w:divBdr>
    </w:div>
    <w:div w:id="352415001">
      <w:bodyDiv w:val="1"/>
      <w:marLeft w:val="0"/>
      <w:marRight w:val="0"/>
      <w:marTop w:val="0"/>
      <w:marBottom w:val="0"/>
      <w:divBdr>
        <w:top w:val="none" w:sz="0" w:space="0" w:color="auto"/>
        <w:left w:val="none" w:sz="0" w:space="0" w:color="auto"/>
        <w:bottom w:val="none" w:sz="0" w:space="0" w:color="auto"/>
        <w:right w:val="none" w:sz="0" w:space="0" w:color="auto"/>
      </w:divBdr>
    </w:div>
    <w:div w:id="354691808">
      <w:bodyDiv w:val="1"/>
      <w:marLeft w:val="0"/>
      <w:marRight w:val="0"/>
      <w:marTop w:val="0"/>
      <w:marBottom w:val="0"/>
      <w:divBdr>
        <w:top w:val="none" w:sz="0" w:space="0" w:color="auto"/>
        <w:left w:val="none" w:sz="0" w:space="0" w:color="auto"/>
        <w:bottom w:val="none" w:sz="0" w:space="0" w:color="auto"/>
        <w:right w:val="none" w:sz="0" w:space="0" w:color="auto"/>
      </w:divBdr>
    </w:div>
    <w:div w:id="361976815">
      <w:bodyDiv w:val="1"/>
      <w:marLeft w:val="0"/>
      <w:marRight w:val="0"/>
      <w:marTop w:val="0"/>
      <w:marBottom w:val="0"/>
      <w:divBdr>
        <w:top w:val="none" w:sz="0" w:space="0" w:color="auto"/>
        <w:left w:val="none" w:sz="0" w:space="0" w:color="auto"/>
        <w:bottom w:val="none" w:sz="0" w:space="0" w:color="auto"/>
        <w:right w:val="none" w:sz="0" w:space="0" w:color="auto"/>
      </w:divBdr>
      <w:divsChild>
        <w:div w:id="1057627810">
          <w:marLeft w:val="547"/>
          <w:marRight w:val="0"/>
          <w:marTop w:val="0"/>
          <w:marBottom w:val="0"/>
          <w:divBdr>
            <w:top w:val="none" w:sz="0" w:space="0" w:color="auto"/>
            <w:left w:val="none" w:sz="0" w:space="0" w:color="auto"/>
            <w:bottom w:val="none" w:sz="0" w:space="0" w:color="auto"/>
            <w:right w:val="none" w:sz="0" w:space="0" w:color="auto"/>
          </w:divBdr>
        </w:div>
        <w:div w:id="2042977361">
          <w:marLeft w:val="547"/>
          <w:marRight w:val="0"/>
          <w:marTop w:val="0"/>
          <w:marBottom w:val="0"/>
          <w:divBdr>
            <w:top w:val="none" w:sz="0" w:space="0" w:color="auto"/>
            <w:left w:val="none" w:sz="0" w:space="0" w:color="auto"/>
            <w:bottom w:val="none" w:sz="0" w:space="0" w:color="auto"/>
            <w:right w:val="none" w:sz="0" w:space="0" w:color="auto"/>
          </w:divBdr>
        </w:div>
        <w:div w:id="2032684853">
          <w:marLeft w:val="547"/>
          <w:marRight w:val="0"/>
          <w:marTop w:val="0"/>
          <w:marBottom w:val="0"/>
          <w:divBdr>
            <w:top w:val="none" w:sz="0" w:space="0" w:color="auto"/>
            <w:left w:val="none" w:sz="0" w:space="0" w:color="auto"/>
            <w:bottom w:val="none" w:sz="0" w:space="0" w:color="auto"/>
            <w:right w:val="none" w:sz="0" w:space="0" w:color="auto"/>
          </w:divBdr>
        </w:div>
        <w:div w:id="1666087468">
          <w:marLeft w:val="547"/>
          <w:marRight w:val="0"/>
          <w:marTop w:val="0"/>
          <w:marBottom w:val="0"/>
          <w:divBdr>
            <w:top w:val="none" w:sz="0" w:space="0" w:color="auto"/>
            <w:left w:val="none" w:sz="0" w:space="0" w:color="auto"/>
            <w:bottom w:val="none" w:sz="0" w:space="0" w:color="auto"/>
            <w:right w:val="none" w:sz="0" w:space="0" w:color="auto"/>
          </w:divBdr>
        </w:div>
      </w:divsChild>
    </w:div>
    <w:div w:id="382287758">
      <w:bodyDiv w:val="1"/>
      <w:marLeft w:val="0"/>
      <w:marRight w:val="0"/>
      <w:marTop w:val="0"/>
      <w:marBottom w:val="0"/>
      <w:divBdr>
        <w:top w:val="none" w:sz="0" w:space="0" w:color="auto"/>
        <w:left w:val="none" w:sz="0" w:space="0" w:color="auto"/>
        <w:bottom w:val="none" w:sz="0" w:space="0" w:color="auto"/>
        <w:right w:val="none" w:sz="0" w:space="0" w:color="auto"/>
      </w:divBdr>
      <w:divsChild>
        <w:div w:id="1660841480">
          <w:marLeft w:val="360"/>
          <w:marRight w:val="0"/>
          <w:marTop w:val="200"/>
          <w:marBottom w:val="0"/>
          <w:divBdr>
            <w:top w:val="none" w:sz="0" w:space="0" w:color="auto"/>
            <w:left w:val="none" w:sz="0" w:space="0" w:color="auto"/>
            <w:bottom w:val="none" w:sz="0" w:space="0" w:color="auto"/>
            <w:right w:val="none" w:sz="0" w:space="0" w:color="auto"/>
          </w:divBdr>
        </w:div>
        <w:div w:id="1602372172">
          <w:marLeft w:val="360"/>
          <w:marRight w:val="0"/>
          <w:marTop w:val="200"/>
          <w:marBottom w:val="0"/>
          <w:divBdr>
            <w:top w:val="none" w:sz="0" w:space="0" w:color="auto"/>
            <w:left w:val="none" w:sz="0" w:space="0" w:color="auto"/>
            <w:bottom w:val="none" w:sz="0" w:space="0" w:color="auto"/>
            <w:right w:val="none" w:sz="0" w:space="0" w:color="auto"/>
          </w:divBdr>
        </w:div>
        <w:div w:id="1046833867">
          <w:marLeft w:val="360"/>
          <w:marRight w:val="0"/>
          <w:marTop w:val="200"/>
          <w:marBottom w:val="0"/>
          <w:divBdr>
            <w:top w:val="none" w:sz="0" w:space="0" w:color="auto"/>
            <w:left w:val="none" w:sz="0" w:space="0" w:color="auto"/>
            <w:bottom w:val="none" w:sz="0" w:space="0" w:color="auto"/>
            <w:right w:val="none" w:sz="0" w:space="0" w:color="auto"/>
          </w:divBdr>
        </w:div>
        <w:div w:id="1999920711">
          <w:marLeft w:val="360"/>
          <w:marRight w:val="0"/>
          <w:marTop w:val="200"/>
          <w:marBottom w:val="0"/>
          <w:divBdr>
            <w:top w:val="none" w:sz="0" w:space="0" w:color="auto"/>
            <w:left w:val="none" w:sz="0" w:space="0" w:color="auto"/>
            <w:bottom w:val="none" w:sz="0" w:space="0" w:color="auto"/>
            <w:right w:val="none" w:sz="0" w:space="0" w:color="auto"/>
          </w:divBdr>
        </w:div>
        <w:div w:id="358622797">
          <w:marLeft w:val="1080"/>
          <w:marRight w:val="0"/>
          <w:marTop w:val="100"/>
          <w:marBottom w:val="0"/>
          <w:divBdr>
            <w:top w:val="none" w:sz="0" w:space="0" w:color="auto"/>
            <w:left w:val="none" w:sz="0" w:space="0" w:color="auto"/>
            <w:bottom w:val="none" w:sz="0" w:space="0" w:color="auto"/>
            <w:right w:val="none" w:sz="0" w:space="0" w:color="auto"/>
          </w:divBdr>
        </w:div>
        <w:div w:id="1265966871">
          <w:marLeft w:val="1080"/>
          <w:marRight w:val="0"/>
          <w:marTop w:val="100"/>
          <w:marBottom w:val="0"/>
          <w:divBdr>
            <w:top w:val="none" w:sz="0" w:space="0" w:color="auto"/>
            <w:left w:val="none" w:sz="0" w:space="0" w:color="auto"/>
            <w:bottom w:val="none" w:sz="0" w:space="0" w:color="auto"/>
            <w:right w:val="none" w:sz="0" w:space="0" w:color="auto"/>
          </w:divBdr>
        </w:div>
        <w:div w:id="1657762574">
          <w:marLeft w:val="1080"/>
          <w:marRight w:val="0"/>
          <w:marTop w:val="100"/>
          <w:marBottom w:val="0"/>
          <w:divBdr>
            <w:top w:val="none" w:sz="0" w:space="0" w:color="auto"/>
            <w:left w:val="none" w:sz="0" w:space="0" w:color="auto"/>
            <w:bottom w:val="none" w:sz="0" w:space="0" w:color="auto"/>
            <w:right w:val="none" w:sz="0" w:space="0" w:color="auto"/>
          </w:divBdr>
        </w:div>
      </w:divsChild>
    </w:div>
    <w:div w:id="413746231">
      <w:bodyDiv w:val="1"/>
      <w:marLeft w:val="0"/>
      <w:marRight w:val="0"/>
      <w:marTop w:val="0"/>
      <w:marBottom w:val="0"/>
      <w:divBdr>
        <w:top w:val="none" w:sz="0" w:space="0" w:color="auto"/>
        <w:left w:val="none" w:sz="0" w:space="0" w:color="auto"/>
        <w:bottom w:val="none" w:sz="0" w:space="0" w:color="auto"/>
        <w:right w:val="none" w:sz="0" w:space="0" w:color="auto"/>
      </w:divBdr>
    </w:div>
    <w:div w:id="442189389">
      <w:bodyDiv w:val="1"/>
      <w:marLeft w:val="0"/>
      <w:marRight w:val="0"/>
      <w:marTop w:val="0"/>
      <w:marBottom w:val="0"/>
      <w:divBdr>
        <w:top w:val="none" w:sz="0" w:space="0" w:color="auto"/>
        <w:left w:val="none" w:sz="0" w:space="0" w:color="auto"/>
        <w:bottom w:val="none" w:sz="0" w:space="0" w:color="auto"/>
        <w:right w:val="none" w:sz="0" w:space="0" w:color="auto"/>
      </w:divBdr>
    </w:div>
    <w:div w:id="449208423">
      <w:bodyDiv w:val="1"/>
      <w:marLeft w:val="0"/>
      <w:marRight w:val="0"/>
      <w:marTop w:val="0"/>
      <w:marBottom w:val="0"/>
      <w:divBdr>
        <w:top w:val="none" w:sz="0" w:space="0" w:color="auto"/>
        <w:left w:val="none" w:sz="0" w:space="0" w:color="auto"/>
        <w:bottom w:val="none" w:sz="0" w:space="0" w:color="auto"/>
        <w:right w:val="none" w:sz="0" w:space="0" w:color="auto"/>
      </w:divBdr>
    </w:div>
    <w:div w:id="450708767">
      <w:bodyDiv w:val="1"/>
      <w:marLeft w:val="0"/>
      <w:marRight w:val="0"/>
      <w:marTop w:val="0"/>
      <w:marBottom w:val="0"/>
      <w:divBdr>
        <w:top w:val="none" w:sz="0" w:space="0" w:color="auto"/>
        <w:left w:val="none" w:sz="0" w:space="0" w:color="auto"/>
        <w:bottom w:val="none" w:sz="0" w:space="0" w:color="auto"/>
        <w:right w:val="none" w:sz="0" w:space="0" w:color="auto"/>
      </w:divBdr>
    </w:div>
    <w:div w:id="527529430">
      <w:bodyDiv w:val="1"/>
      <w:marLeft w:val="0"/>
      <w:marRight w:val="0"/>
      <w:marTop w:val="0"/>
      <w:marBottom w:val="0"/>
      <w:divBdr>
        <w:top w:val="none" w:sz="0" w:space="0" w:color="auto"/>
        <w:left w:val="none" w:sz="0" w:space="0" w:color="auto"/>
        <w:bottom w:val="none" w:sz="0" w:space="0" w:color="auto"/>
        <w:right w:val="none" w:sz="0" w:space="0" w:color="auto"/>
      </w:divBdr>
    </w:div>
    <w:div w:id="530606962">
      <w:bodyDiv w:val="1"/>
      <w:marLeft w:val="0"/>
      <w:marRight w:val="0"/>
      <w:marTop w:val="0"/>
      <w:marBottom w:val="0"/>
      <w:divBdr>
        <w:top w:val="none" w:sz="0" w:space="0" w:color="auto"/>
        <w:left w:val="none" w:sz="0" w:space="0" w:color="auto"/>
        <w:bottom w:val="none" w:sz="0" w:space="0" w:color="auto"/>
        <w:right w:val="none" w:sz="0" w:space="0" w:color="auto"/>
      </w:divBdr>
    </w:div>
    <w:div w:id="532572694">
      <w:bodyDiv w:val="1"/>
      <w:marLeft w:val="0"/>
      <w:marRight w:val="0"/>
      <w:marTop w:val="0"/>
      <w:marBottom w:val="0"/>
      <w:divBdr>
        <w:top w:val="none" w:sz="0" w:space="0" w:color="auto"/>
        <w:left w:val="none" w:sz="0" w:space="0" w:color="auto"/>
        <w:bottom w:val="none" w:sz="0" w:space="0" w:color="auto"/>
        <w:right w:val="none" w:sz="0" w:space="0" w:color="auto"/>
      </w:divBdr>
      <w:divsChild>
        <w:div w:id="517890886">
          <w:marLeft w:val="547"/>
          <w:marRight w:val="0"/>
          <w:marTop w:val="0"/>
          <w:marBottom w:val="0"/>
          <w:divBdr>
            <w:top w:val="none" w:sz="0" w:space="0" w:color="auto"/>
            <w:left w:val="none" w:sz="0" w:space="0" w:color="auto"/>
            <w:bottom w:val="none" w:sz="0" w:space="0" w:color="auto"/>
            <w:right w:val="none" w:sz="0" w:space="0" w:color="auto"/>
          </w:divBdr>
        </w:div>
      </w:divsChild>
    </w:div>
    <w:div w:id="535697197">
      <w:bodyDiv w:val="1"/>
      <w:marLeft w:val="0"/>
      <w:marRight w:val="0"/>
      <w:marTop w:val="0"/>
      <w:marBottom w:val="0"/>
      <w:divBdr>
        <w:top w:val="none" w:sz="0" w:space="0" w:color="auto"/>
        <w:left w:val="none" w:sz="0" w:space="0" w:color="auto"/>
        <w:bottom w:val="none" w:sz="0" w:space="0" w:color="auto"/>
        <w:right w:val="none" w:sz="0" w:space="0" w:color="auto"/>
      </w:divBdr>
    </w:div>
    <w:div w:id="536313185">
      <w:bodyDiv w:val="1"/>
      <w:marLeft w:val="0"/>
      <w:marRight w:val="0"/>
      <w:marTop w:val="0"/>
      <w:marBottom w:val="0"/>
      <w:divBdr>
        <w:top w:val="none" w:sz="0" w:space="0" w:color="auto"/>
        <w:left w:val="none" w:sz="0" w:space="0" w:color="auto"/>
        <w:bottom w:val="none" w:sz="0" w:space="0" w:color="auto"/>
        <w:right w:val="none" w:sz="0" w:space="0" w:color="auto"/>
      </w:divBdr>
      <w:divsChild>
        <w:div w:id="70564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630276">
              <w:marLeft w:val="0"/>
              <w:marRight w:val="0"/>
              <w:marTop w:val="0"/>
              <w:marBottom w:val="0"/>
              <w:divBdr>
                <w:top w:val="none" w:sz="0" w:space="0" w:color="auto"/>
                <w:left w:val="none" w:sz="0" w:space="0" w:color="auto"/>
                <w:bottom w:val="none" w:sz="0" w:space="0" w:color="auto"/>
                <w:right w:val="none" w:sz="0" w:space="0" w:color="auto"/>
              </w:divBdr>
              <w:divsChild>
                <w:div w:id="3465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6854">
      <w:bodyDiv w:val="1"/>
      <w:marLeft w:val="0"/>
      <w:marRight w:val="0"/>
      <w:marTop w:val="0"/>
      <w:marBottom w:val="0"/>
      <w:divBdr>
        <w:top w:val="none" w:sz="0" w:space="0" w:color="auto"/>
        <w:left w:val="none" w:sz="0" w:space="0" w:color="auto"/>
        <w:bottom w:val="none" w:sz="0" w:space="0" w:color="auto"/>
        <w:right w:val="none" w:sz="0" w:space="0" w:color="auto"/>
      </w:divBdr>
      <w:divsChild>
        <w:div w:id="476919816">
          <w:marLeft w:val="547"/>
          <w:marRight w:val="0"/>
          <w:marTop w:val="0"/>
          <w:marBottom w:val="0"/>
          <w:divBdr>
            <w:top w:val="none" w:sz="0" w:space="0" w:color="auto"/>
            <w:left w:val="none" w:sz="0" w:space="0" w:color="auto"/>
            <w:bottom w:val="none" w:sz="0" w:space="0" w:color="auto"/>
            <w:right w:val="none" w:sz="0" w:space="0" w:color="auto"/>
          </w:divBdr>
        </w:div>
      </w:divsChild>
    </w:div>
    <w:div w:id="540868930">
      <w:bodyDiv w:val="1"/>
      <w:marLeft w:val="0"/>
      <w:marRight w:val="0"/>
      <w:marTop w:val="0"/>
      <w:marBottom w:val="0"/>
      <w:divBdr>
        <w:top w:val="none" w:sz="0" w:space="0" w:color="auto"/>
        <w:left w:val="none" w:sz="0" w:space="0" w:color="auto"/>
        <w:bottom w:val="none" w:sz="0" w:space="0" w:color="auto"/>
        <w:right w:val="none" w:sz="0" w:space="0" w:color="auto"/>
      </w:divBdr>
    </w:div>
    <w:div w:id="580211829">
      <w:bodyDiv w:val="1"/>
      <w:marLeft w:val="0"/>
      <w:marRight w:val="0"/>
      <w:marTop w:val="0"/>
      <w:marBottom w:val="0"/>
      <w:divBdr>
        <w:top w:val="none" w:sz="0" w:space="0" w:color="auto"/>
        <w:left w:val="none" w:sz="0" w:space="0" w:color="auto"/>
        <w:bottom w:val="none" w:sz="0" w:space="0" w:color="auto"/>
        <w:right w:val="none" w:sz="0" w:space="0" w:color="auto"/>
      </w:divBdr>
      <w:divsChild>
        <w:div w:id="2119519695">
          <w:marLeft w:val="547"/>
          <w:marRight w:val="0"/>
          <w:marTop w:val="0"/>
          <w:marBottom w:val="0"/>
          <w:divBdr>
            <w:top w:val="none" w:sz="0" w:space="0" w:color="auto"/>
            <w:left w:val="none" w:sz="0" w:space="0" w:color="auto"/>
            <w:bottom w:val="none" w:sz="0" w:space="0" w:color="auto"/>
            <w:right w:val="none" w:sz="0" w:space="0" w:color="auto"/>
          </w:divBdr>
        </w:div>
      </w:divsChild>
    </w:div>
    <w:div w:id="593980277">
      <w:bodyDiv w:val="1"/>
      <w:marLeft w:val="0"/>
      <w:marRight w:val="0"/>
      <w:marTop w:val="0"/>
      <w:marBottom w:val="0"/>
      <w:divBdr>
        <w:top w:val="none" w:sz="0" w:space="0" w:color="auto"/>
        <w:left w:val="none" w:sz="0" w:space="0" w:color="auto"/>
        <w:bottom w:val="none" w:sz="0" w:space="0" w:color="auto"/>
        <w:right w:val="none" w:sz="0" w:space="0" w:color="auto"/>
      </w:divBdr>
    </w:div>
    <w:div w:id="601837970">
      <w:bodyDiv w:val="1"/>
      <w:marLeft w:val="0"/>
      <w:marRight w:val="0"/>
      <w:marTop w:val="0"/>
      <w:marBottom w:val="0"/>
      <w:divBdr>
        <w:top w:val="none" w:sz="0" w:space="0" w:color="auto"/>
        <w:left w:val="none" w:sz="0" w:space="0" w:color="auto"/>
        <w:bottom w:val="none" w:sz="0" w:space="0" w:color="auto"/>
        <w:right w:val="none" w:sz="0" w:space="0" w:color="auto"/>
      </w:divBdr>
    </w:div>
    <w:div w:id="636842231">
      <w:bodyDiv w:val="1"/>
      <w:marLeft w:val="0"/>
      <w:marRight w:val="0"/>
      <w:marTop w:val="0"/>
      <w:marBottom w:val="0"/>
      <w:divBdr>
        <w:top w:val="none" w:sz="0" w:space="0" w:color="auto"/>
        <w:left w:val="none" w:sz="0" w:space="0" w:color="auto"/>
        <w:bottom w:val="none" w:sz="0" w:space="0" w:color="auto"/>
        <w:right w:val="none" w:sz="0" w:space="0" w:color="auto"/>
      </w:divBdr>
      <w:divsChild>
        <w:div w:id="1310091222">
          <w:marLeft w:val="547"/>
          <w:marRight w:val="0"/>
          <w:marTop w:val="0"/>
          <w:marBottom w:val="0"/>
          <w:divBdr>
            <w:top w:val="none" w:sz="0" w:space="0" w:color="auto"/>
            <w:left w:val="none" w:sz="0" w:space="0" w:color="auto"/>
            <w:bottom w:val="none" w:sz="0" w:space="0" w:color="auto"/>
            <w:right w:val="none" w:sz="0" w:space="0" w:color="auto"/>
          </w:divBdr>
        </w:div>
      </w:divsChild>
    </w:div>
    <w:div w:id="833375149">
      <w:bodyDiv w:val="1"/>
      <w:marLeft w:val="0"/>
      <w:marRight w:val="0"/>
      <w:marTop w:val="0"/>
      <w:marBottom w:val="0"/>
      <w:divBdr>
        <w:top w:val="none" w:sz="0" w:space="0" w:color="auto"/>
        <w:left w:val="none" w:sz="0" w:space="0" w:color="auto"/>
        <w:bottom w:val="none" w:sz="0" w:space="0" w:color="auto"/>
        <w:right w:val="none" w:sz="0" w:space="0" w:color="auto"/>
      </w:divBdr>
    </w:div>
    <w:div w:id="844707903">
      <w:bodyDiv w:val="1"/>
      <w:marLeft w:val="0"/>
      <w:marRight w:val="0"/>
      <w:marTop w:val="0"/>
      <w:marBottom w:val="0"/>
      <w:divBdr>
        <w:top w:val="none" w:sz="0" w:space="0" w:color="auto"/>
        <w:left w:val="none" w:sz="0" w:space="0" w:color="auto"/>
        <w:bottom w:val="none" w:sz="0" w:space="0" w:color="auto"/>
        <w:right w:val="none" w:sz="0" w:space="0" w:color="auto"/>
      </w:divBdr>
      <w:divsChild>
        <w:div w:id="1048384417">
          <w:marLeft w:val="547"/>
          <w:marRight w:val="0"/>
          <w:marTop w:val="0"/>
          <w:marBottom w:val="0"/>
          <w:divBdr>
            <w:top w:val="none" w:sz="0" w:space="0" w:color="auto"/>
            <w:left w:val="none" w:sz="0" w:space="0" w:color="auto"/>
            <w:bottom w:val="none" w:sz="0" w:space="0" w:color="auto"/>
            <w:right w:val="none" w:sz="0" w:space="0" w:color="auto"/>
          </w:divBdr>
        </w:div>
        <w:div w:id="1933315648">
          <w:marLeft w:val="547"/>
          <w:marRight w:val="0"/>
          <w:marTop w:val="0"/>
          <w:marBottom w:val="0"/>
          <w:divBdr>
            <w:top w:val="none" w:sz="0" w:space="0" w:color="auto"/>
            <w:left w:val="none" w:sz="0" w:space="0" w:color="auto"/>
            <w:bottom w:val="none" w:sz="0" w:space="0" w:color="auto"/>
            <w:right w:val="none" w:sz="0" w:space="0" w:color="auto"/>
          </w:divBdr>
        </w:div>
      </w:divsChild>
    </w:div>
    <w:div w:id="845637686">
      <w:bodyDiv w:val="1"/>
      <w:marLeft w:val="0"/>
      <w:marRight w:val="0"/>
      <w:marTop w:val="0"/>
      <w:marBottom w:val="0"/>
      <w:divBdr>
        <w:top w:val="none" w:sz="0" w:space="0" w:color="auto"/>
        <w:left w:val="none" w:sz="0" w:space="0" w:color="auto"/>
        <w:bottom w:val="none" w:sz="0" w:space="0" w:color="auto"/>
        <w:right w:val="none" w:sz="0" w:space="0" w:color="auto"/>
      </w:divBdr>
    </w:div>
    <w:div w:id="880022784">
      <w:bodyDiv w:val="1"/>
      <w:marLeft w:val="0"/>
      <w:marRight w:val="0"/>
      <w:marTop w:val="0"/>
      <w:marBottom w:val="0"/>
      <w:divBdr>
        <w:top w:val="none" w:sz="0" w:space="0" w:color="auto"/>
        <w:left w:val="none" w:sz="0" w:space="0" w:color="auto"/>
        <w:bottom w:val="none" w:sz="0" w:space="0" w:color="auto"/>
        <w:right w:val="none" w:sz="0" w:space="0" w:color="auto"/>
      </w:divBdr>
    </w:div>
    <w:div w:id="896940662">
      <w:bodyDiv w:val="1"/>
      <w:marLeft w:val="0"/>
      <w:marRight w:val="0"/>
      <w:marTop w:val="0"/>
      <w:marBottom w:val="0"/>
      <w:divBdr>
        <w:top w:val="none" w:sz="0" w:space="0" w:color="auto"/>
        <w:left w:val="none" w:sz="0" w:space="0" w:color="auto"/>
        <w:bottom w:val="none" w:sz="0" w:space="0" w:color="auto"/>
        <w:right w:val="none" w:sz="0" w:space="0" w:color="auto"/>
      </w:divBdr>
      <w:divsChild>
        <w:div w:id="593974185">
          <w:marLeft w:val="360"/>
          <w:marRight w:val="0"/>
          <w:marTop w:val="200"/>
          <w:marBottom w:val="0"/>
          <w:divBdr>
            <w:top w:val="none" w:sz="0" w:space="0" w:color="auto"/>
            <w:left w:val="none" w:sz="0" w:space="0" w:color="auto"/>
            <w:bottom w:val="none" w:sz="0" w:space="0" w:color="auto"/>
            <w:right w:val="none" w:sz="0" w:space="0" w:color="auto"/>
          </w:divBdr>
        </w:div>
        <w:div w:id="1196967085">
          <w:marLeft w:val="360"/>
          <w:marRight w:val="0"/>
          <w:marTop w:val="200"/>
          <w:marBottom w:val="0"/>
          <w:divBdr>
            <w:top w:val="none" w:sz="0" w:space="0" w:color="auto"/>
            <w:left w:val="none" w:sz="0" w:space="0" w:color="auto"/>
            <w:bottom w:val="none" w:sz="0" w:space="0" w:color="auto"/>
            <w:right w:val="none" w:sz="0" w:space="0" w:color="auto"/>
          </w:divBdr>
        </w:div>
      </w:divsChild>
    </w:div>
    <w:div w:id="930817932">
      <w:bodyDiv w:val="1"/>
      <w:marLeft w:val="0"/>
      <w:marRight w:val="0"/>
      <w:marTop w:val="0"/>
      <w:marBottom w:val="0"/>
      <w:divBdr>
        <w:top w:val="none" w:sz="0" w:space="0" w:color="auto"/>
        <w:left w:val="none" w:sz="0" w:space="0" w:color="auto"/>
        <w:bottom w:val="none" w:sz="0" w:space="0" w:color="auto"/>
        <w:right w:val="none" w:sz="0" w:space="0" w:color="auto"/>
      </w:divBdr>
    </w:div>
    <w:div w:id="975448454">
      <w:bodyDiv w:val="1"/>
      <w:marLeft w:val="0"/>
      <w:marRight w:val="0"/>
      <w:marTop w:val="0"/>
      <w:marBottom w:val="0"/>
      <w:divBdr>
        <w:top w:val="none" w:sz="0" w:space="0" w:color="auto"/>
        <w:left w:val="none" w:sz="0" w:space="0" w:color="auto"/>
        <w:bottom w:val="none" w:sz="0" w:space="0" w:color="auto"/>
        <w:right w:val="none" w:sz="0" w:space="0" w:color="auto"/>
      </w:divBdr>
      <w:divsChild>
        <w:div w:id="1568177209">
          <w:marLeft w:val="1080"/>
          <w:marRight w:val="0"/>
          <w:marTop w:val="100"/>
          <w:marBottom w:val="0"/>
          <w:divBdr>
            <w:top w:val="none" w:sz="0" w:space="0" w:color="auto"/>
            <w:left w:val="none" w:sz="0" w:space="0" w:color="auto"/>
            <w:bottom w:val="none" w:sz="0" w:space="0" w:color="auto"/>
            <w:right w:val="none" w:sz="0" w:space="0" w:color="auto"/>
          </w:divBdr>
        </w:div>
        <w:div w:id="66926494">
          <w:marLeft w:val="1080"/>
          <w:marRight w:val="0"/>
          <w:marTop w:val="100"/>
          <w:marBottom w:val="0"/>
          <w:divBdr>
            <w:top w:val="none" w:sz="0" w:space="0" w:color="auto"/>
            <w:left w:val="none" w:sz="0" w:space="0" w:color="auto"/>
            <w:bottom w:val="none" w:sz="0" w:space="0" w:color="auto"/>
            <w:right w:val="none" w:sz="0" w:space="0" w:color="auto"/>
          </w:divBdr>
        </w:div>
      </w:divsChild>
    </w:div>
    <w:div w:id="986013574">
      <w:bodyDiv w:val="1"/>
      <w:marLeft w:val="0"/>
      <w:marRight w:val="0"/>
      <w:marTop w:val="0"/>
      <w:marBottom w:val="0"/>
      <w:divBdr>
        <w:top w:val="none" w:sz="0" w:space="0" w:color="auto"/>
        <w:left w:val="none" w:sz="0" w:space="0" w:color="auto"/>
        <w:bottom w:val="none" w:sz="0" w:space="0" w:color="auto"/>
        <w:right w:val="none" w:sz="0" w:space="0" w:color="auto"/>
      </w:divBdr>
      <w:divsChild>
        <w:div w:id="1728604716">
          <w:marLeft w:val="806"/>
          <w:marRight w:val="0"/>
          <w:marTop w:val="200"/>
          <w:marBottom w:val="0"/>
          <w:divBdr>
            <w:top w:val="none" w:sz="0" w:space="0" w:color="auto"/>
            <w:left w:val="none" w:sz="0" w:space="0" w:color="auto"/>
            <w:bottom w:val="none" w:sz="0" w:space="0" w:color="auto"/>
            <w:right w:val="none" w:sz="0" w:space="0" w:color="auto"/>
          </w:divBdr>
        </w:div>
        <w:div w:id="1764958422">
          <w:marLeft w:val="806"/>
          <w:marRight w:val="0"/>
          <w:marTop w:val="200"/>
          <w:marBottom w:val="0"/>
          <w:divBdr>
            <w:top w:val="none" w:sz="0" w:space="0" w:color="auto"/>
            <w:left w:val="none" w:sz="0" w:space="0" w:color="auto"/>
            <w:bottom w:val="none" w:sz="0" w:space="0" w:color="auto"/>
            <w:right w:val="none" w:sz="0" w:space="0" w:color="auto"/>
          </w:divBdr>
        </w:div>
        <w:div w:id="1392267008">
          <w:marLeft w:val="1526"/>
          <w:marRight w:val="0"/>
          <w:marTop w:val="100"/>
          <w:marBottom w:val="0"/>
          <w:divBdr>
            <w:top w:val="none" w:sz="0" w:space="0" w:color="auto"/>
            <w:left w:val="none" w:sz="0" w:space="0" w:color="auto"/>
            <w:bottom w:val="none" w:sz="0" w:space="0" w:color="auto"/>
            <w:right w:val="none" w:sz="0" w:space="0" w:color="auto"/>
          </w:divBdr>
        </w:div>
        <w:div w:id="1310479660">
          <w:marLeft w:val="1526"/>
          <w:marRight w:val="0"/>
          <w:marTop w:val="100"/>
          <w:marBottom w:val="0"/>
          <w:divBdr>
            <w:top w:val="none" w:sz="0" w:space="0" w:color="auto"/>
            <w:left w:val="none" w:sz="0" w:space="0" w:color="auto"/>
            <w:bottom w:val="none" w:sz="0" w:space="0" w:color="auto"/>
            <w:right w:val="none" w:sz="0" w:space="0" w:color="auto"/>
          </w:divBdr>
        </w:div>
        <w:div w:id="1653174955">
          <w:marLeft w:val="1526"/>
          <w:marRight w:val="0"/>
          <w:marTop w:val="100"/>
          <w:marBottom w:val="0"/>
          <w:divBdr>
            <w:top w:val="none" w:sz="0" w:space="0" w:color="auto"/>
            <w:left w:val="none" w:sz="0" w:space="0" w:color="auto"/>
            <w:bottom w:val="none" w:sz="0" w:space="0" w:color="auto"/>
            <w:right w:val="none" w:sz="0" w:space="0" w:color="auto"/>
          </w:divBdr>
        </w:div>
      </w:divsChild>
    </w:div>
    <w:div w:id="1011446395">
      <w:bodyDiv w:val="1"/>
      <w:marLeft w:val="0"/>
      <w:marRight w:val="0"/>
      <w:marTop w:val="0"/>
      <w:marBottom w:val="0"/>
      <w:divBdr>
        <w:top w:val="none" w:sz="0" w:space="0" w:color="auto"/>
        <w:left w:val="none" w:sz="0" w:space="0" w:color="auto"/>
        <w:bottom w:val="none" w:sz="0" w:space="0" w:color="auto"/>
        <w:right w:val="none" w:sz="0" w:space="0" w:color="auto"/>
      </w:divBdr>
      <w:divsChild>
        <w:div w:id="1899893936">
          <w:marLeft w:val="677"/>
          <w:marRight w:val="0"/>
          <w:marTop w:val="145"/>
          <w:marBottom w:val="0"/>
          <w:divBdr>
            <w:top w:val="none" w:sz="0" w:space="0" w:color="auto"/>
            <w:left w:val="none" w:sz="0" w:space="0" w:color="auto"/>
            <w:bottom w:val="none" w:sz="0" w:space="0" w:color="auto"/>
            <w:right w:val="none" w:sz="0" w:space="0" w:color="auto"/>
          </w:divBdr>
        </w:div>
        <w:div w:id="725683302">
          <w:marLeft w:val="547"/>
          <w:marRight w:val="0"/>
          <w:marTop w:val="145"/>
          <w:marBottom w:val="0"/>
          <w:divBdr>
            <w:top w:val="none" w:sz="0" w:space="0" w:color="auto"/>
            <w:left w:val="none" w:sz="0" w:space="0" w:color="auto"/>
            <w:bottom w:val="none" w:sz="0" w:space="0" w:color="auto"/>
            <w:right w:val="none" w:sz="0" w:space="0" w:color="auto"/>
          </w:divBdr>
        </w:div>
      </w:divsChild>
    </w:div>
    <w:div w:id="1055931935">
      <w:bodyDiv w:val="1"/>
      <w:marLeft w:val="0"/>
      <w:marRight w:val="0"/>
      <w:marTop w:val="0"/>
      <w:marBottom w:val="0"/>
      <w:divBdr>
        <w:top w:val="none" w:sz="0" w:space="0" w:color="auto"/>
        <w:left w:val="none" w:sz="0" w:space="0" w:color="auto"/>
        <w:bottom w:val="none" w:sz="0" w:space="0" w:color="auto"/>
        <w:right w:val="none" w:sz="0" w:space="0" w:color="auto"/>
      </w:divBdr>
    </w:div>
    <w:div w:id="1061900593">
      <w:bodyDiv w:val="1"/>
      <w:marLeft w:val="0"/>
      <w:marRight w:val="0"/>
      <w:marTop w:val="0"/>
      <w:marBottom w:val="0"/>
      <w:divBdr>
        <w:top w:val="none" w:sz="0" w:space="0" w:color="auto"/>
        <w:left w:val="none" w:sz="0" w:space="0" w:color="auto"/>
        <w:bottom w:val="none" w:sz="0" w:space="0" w:color="auto"/>
        <w:right w:val="none" w:sz="0" w:space="0" w:color="auto"/>
      </w:divBdr>
      <w:divsChild>
        <w:div w:id="1806045396">
          <w:marLeft w:val="360"/>
          <w:marRight w:val="0"/>
          <w:marTop w:val="200"/>
          <w:marBottom w:val="0"/>
          <w:divBdr>
            <w:top w:val="none" w:sz="0" w:space="0" w:color="auto"/>
            <w:left w:val="none" w:sz="0" w:space="0" w:color="auto"/>
            <w:bottom w:val="none" w:sz="0" w:space="0" w:color="auto"/>
            <w:right w:val="none" w:sz="0" w:space="0" w:color="auto"/>
          </w:divBdr>
        </w:div>
        <w:div w:id="853298320">
          <w:marLeft w:val="360"/>
          <w:marRight w:val="0"/>
          <w:marTop w:val="200"/>
          <w:marBottom w:val="0"/>
          <w:divBdr>
            <w:top w:val="none" w:sz="0" w:space="0" w:color="auto"/>
            <w:left w:val="none" w:sz="0" w:space="0" w:color="auto"/>
            <w:bottom w:val="none" w:sz="0" w:space="0" w:color="auto"/>
            <w:right w:val="none" w:sz="0" w:space="0" w:color="auto"/>
          </w:divBdr>
        </w:div>
        <w:div w:id="2069574817">
          <w:marLeft w:val="1080"/>
          <w:marRight w:val="0"/>
          <w:marTop w:val="100"/>
          <w:marBottom w:val="0"/>
          <w:divBdr>
            <w:top w:val="none" w:sz="0" w:space="0" w:color="auto"/>
            <w:left w:val="none" w:sz="0" w:space="0" w:color="auto"/>
            <w:bottom w:val="none" w:sz="0" w:space="0" w:color="auto"/>
            <w:right w:val="none" w:sz="0" w:space="0" w:color="auto"/>
          </w:divBdr>
        </w:div>
        <w:div w:id="160782048">
          <w:marLeft w:val="1080"/>
          <w:marRight w:val="0"/>
          <w:marTop w:val="100"/>
          <w:marBottom w:val="0"/>
          <w:divBdr>
            <w:top w:val="none" w:sz="0" w:space="0" w:color="auto"/>
            <w:left w:val="none" w:sz="0" w:space="0" w:color="auto"/>
            <w:bottom w:val="none" w:sz="0" w:space="0" w:color="auto"/>
            <w:right w:val="none" w:sz="0" w:space="0" w:color="auto"/>
          </w:divBdr>
        </w:div>
        <w:div w:id="1401489387">
          <w:marLeft w:val="1080"/>
          <w:marRight w:val="0"/>
          <w:marTop w:val="100"/>
          <w:marBottom w:val="0"/>
          <w:divBdr>
            <w:top w:val="none" w:sz="0" w:space="0" w:color="auto"/>
            <w:left w:val="none" w:sz="0" w:space="0" w:color="auto"/>
            <w:bottom w:val="none" w:sz="0" w:space="0" w:color="auto"/>
            <w:right w:val="none" w:sz="0" w:space="0" w:color="auto"/>
          </w:divBdr>
        </w:div>
      </w:divsChild>
    </w:div>
    <w:div w:id="1073236527">
      <w:bodyDiv w:val="1"/>
      <w:marLeft w:val="0"/>
      <w:marRight w:val="0"/>
      <w:marTop w:val="0"/>
      <w:marBottom w:val="0"/>
      <w:divBdr>
        <w:top w:val="none" w:sz="0" w:space="0" w:color="auto"/>
        <w:left w:val="none" w:sz="0" w:space="0" w:color="auto"/>
        <w:bottom w:val="none" w:sz="0" w:space="0" w:color="auto"/>
        <w:right w:val="none" w:sz="0" w:space="0" w:color="auto"/>
      </w:divBdr>
      <w:divsChild>
        <w:div w:id="660892403">
          <w:marLeft w:val="360"/>
          <w:marRight w:val="0"/>
          <w:marTop w:val="200"/>
          <w:marBottom w:val="0"/>
          <w:divBdr>
            <w:top w:val="none" w:sz="0" w:space="0" w:color="auto"/>
            <w:left w:val="none" w:sz="0" w:space="0" w:color="auto"/>
            <w:bottom w:val="none" w:sz="0" w:space="0" w:color="auto"/>
            <w:right w:val="none" w:sz="0" w:space="0" w:color="auto"/>
          </w:divBdr>
        </w:div>
        <w:div w:id="1640769090">
          <w:marLeft w:val="360"/>
          <w:marRight w:val="0"/>
          <w:marTop w:val="200"/>
          <w:marBottom w:val="0"/>
          <w:divBdr>
            <w:top w:val="none" w:sz="0" w:space="0" w:color="auto"/>
            <w:left w:val="none" w:sz="0" w:space="0" w:color="auto"/>
            <w:bottom w:val="none" w:sz="0" w:space="0" w:color="auto"/>
            <w:right w:val="none" w:sz="0" w:space="0" w:color="auto"/>
          </w:divBdr>
        </w:div>
      </w:divsChild>
    </w:div>
    <w:div w:id="1081028492">
      <w:bodyDiv w:val="1"/>
      <w:marLeft w:val="0"/>
      <w:marRight w:val="0"/>
      <w:marTop w:val="0"/>
      <w:marBottom w:val="0"/>
      <w:divBdr>
        <w:top w:val="none" w:sz="0" w:space="0" w:color="auto"/>
        <w:left w:val="none" w:sz="0" w:space="0" w:color="auto"/>
        <w:bottom w:val="none" w:sz="0" w:space="0" w:color="auto"/>
        <w:right w:val="none" w:sz="0" w:space="0" w:color="auto"/>
      </w:divBdr>
    </w:div>
    <w:div w:id="1119225239">
      <w:bodyDiv w:val="1"/>
      <w:marLeft w:val="0"/>
      <w:marRight w:val="0"/>
      <w:marTop w:val="0"/>
      <w:marBottom w:val="0"/>
      <w:divBdr>
        <w:top w:val="none" w:sz="0" w:space="0" w:color="auto"/>
        <w:left w:val="none" w:sz="0" w:space="0" w:color="auto"/>
        <w:bottom w:val="none" w:sz="0" w:space="0" w:color="auto"/>
        <w:right w:val="none" w:sz="0" w:space="0" w:color="auto"/>
      </w:divBdr>
    </w:div>
    <w:div w:id="1154566837">
      <w:bodyDiv w:val="1"/>
      <w:marLeft w:val="0"/>
      <w:marRight w:val="0"/>
      <w:marTop w:val="0"/>
      <w:marBottom w:val="0"/>
      <w:divBdr>
        <w:top w:val="none" w:sz="0" w:space="0" w:color="auto"/>
        <w:left w:val="none" w:sz="0" w:space="0" w:color="auto"/>
        <w:bottom w:val="none" w:sz="0" w:space="0" w:color="auto"/>
        <w:right w:val="none" w:sz="0" w:space="0" w:color="auto"/>
      </w:divBdr>
      <w:divsChild>
        <w:div w:id="661852903">
          <w:marLeft w:val="547"/>
          <w:marRight w:val="0"/>
          <w:marTop w:val="21"/>
          <w:marBottom w:val="0"/>
          <w:divBdr>
            <w:top w:val="none" w:sz="0" w:space="0" w:color="auto"/>
            <w:left w:val="none" w:sz="0" w:space="0" w:color="auto"/>
            <w:bottom w:val="none" w:sz="0" w:space="0" w:color="auto"/>
            <w:right w:val="none" w:sz="0" w:space="0" w:color="auto"/>
          </w:divBdr>
        </w:div>
        <w:div w:id="249584297">
          <w:marLeft w:val="14"/>
          <w:marRight w:val="360"/>
          <w:marTop w:val="0"/>
          <w:marBottom w:val="0"/>
          <w:divBdr>
            <w:top w:val="none" w:sz="0" w:space="0" w:color="auto"/>
            <w:left w:val="none" w:sz="0" w:space="0" w:color="auto"/>
            <w:bottom w:val="none" w:sz="0" w:space="0" w:color="auto"/>
            <w:right w:val="none" w:sz="0" w:space="0" w:color="auto"/>
          </w:divBdr>
        </w:div>
        <w:div w:id="39063745">
          <w:marLeft w:val="547"/>
          <w:marRight w:val="0"/>
          <w:marTop w:val="0"/>
          <w:marBottom w:val="0"/>
          <w:divBdr>
            <w:top w:val="none" w:sz="0" w:space="0" w:color="auto"/>
            <w:left w:val="none" w:sz="0" w:space="0" w:color="auto"/>
            <w:bottom w:val="none" w:sz="0" w:space="0" w:color="auto"/>
            <w:right w:val="none" w:sz="0" w:space="0" w:color="auto"/>
          </w:divBdr>
        </w:div>
      </w:divsChild>
    </w:div>
    <w:div w:id="1232690725">
      <w:bodyDiv w:val="1"/>
      <w:marLeft w:val="0"/>
      <w:marRight w:val="0"/>
      <w:marTop w:val="0"/>
      <w:marBottom w:val="0"/>
      <w:divBdr>
        <w:top w:val="none" w:sz="0" w:space="0" w:color="auto"/>
        <w:left w:val="none" w:sz="0" w:space="0" w:color="auto"/>
        <w:bottom w:val="none" w:sz="0" w:space="0" w:color="auto"/>
        <w:right w:val="none" w:sz="0" w:space="0" w:color="auto"/>
      </w:divBdr>
      <w:divsChild>
        <w:div w:id="587076800">
          <w:marLeft w:val="360"/>
          <w:marRight w:val="0"/>
          <w:marTop w:val="200"/>
          <w:marBottom w:val="0"/>
          <w:divBdr>
            <w:top w:val="none" w:sz="0" w:space="0" w:color="auto"/>
            <w:left w:val="none" w:sz="0" w:space="0" w:color="auto"/>
            <w:bottom w:val="none" w:sz="0" w:space="0" w:color="auto"/>
            <w:right w:val="none" w:sz="0" w:space="0" w:color="auto"/>
          </w:divBdr>
        </w:div>
        <w:div w:id="578175586">
          <w:marLeft w:val="360"/>
          <w:marRight w:val="0"/>
          <w:marTop w:val="200"/>
          <w:marBottom w:val="0"/>
          <w:divBdr>
            <w:top w:val="none" w:sz="0" w:space="0" w:color="auto"/>
            <w:left w:val="none" w:sz="0" w:space="0" w:color="auto"/>
            <w:bottom w:val="none" w:sz="0" w:space="0" w:color="auto"/>
            <w:right w:val="none" w:sz="0" w:space="0" w:color="auto"/>
          </w:divBdr>
        </w:div>
      </w:divsChild>
    </w:div>
    <w:div w:id="1263491903">
      <w:bodyDiv w:val="1"/>
      <w:marLeft w:val="0"/>
      <w:marRight w:val="0"/>
      <w:marTop w:val="0"/>
      <w:marBottom w:val="0"/>
      <w:divBdr>
        <w:top w:val="none" w:sz="0" w:space="0" w:color="auto"/>
        <w:left w:val="none" w:sz="0" w:space="0" w:color="auto"/>
        <w:bottom w:val="none" w:sz="0" w:space="0" w:color="auto"/>
        <w:right w:val="none" w:sz="0" w:space="0" w:color="auto"/>
      </w:divBdr>
      <w:divsChild>
        <w:div w:id="1684160565">
          <w:marLeft w:val="0"/>
          <w:marRight w:val="0"/>
          <w:marTop w:val="0"/>
          <w:marBottom w:val="0"/>
          <w:divBdr>
            <w:top w:val="none" w:sz="0" w:space="0" w:color="auto"/>
            <w:left w:val="none" w:sz="0" w:space="0" w:color="auto"/>
            <w:bottom w:val="none" w:sz="0" w:space="0" w:color="auto"/>
            <w:right w:val="none" w:sz="0" w:space="0" w:color="auto"/>
          </w:divBdr>
        </w:div>
      </w:divsChild>
    </w:div>
    <w:div w:id="1277100650">
      <w:bodyDiv w:val="1"/>
      <w:marLeft w:val="0"/>
      <w:marRight w:val="0"/>
      <w:marTop w:val="0"/>
      <w:marBottom w:val="0"/>
      <w:divBdr>
        <w:top w:val="none" w:sz="0" w:space="0" w:color="auto"/>
        <w:left w:val="none" w:sz="0" w:space="0" w:color="auto"/>
        <w:bottom w:val="none" w:sz="0" w:space="0" w:color="auto"/>
        <w:right w:val="none" w:sz="0" w:space="0" w:color="auto"/>
      </w:divBdr>
      <w:divsChild>
        <w:div w:id="95564121">
          <w:marLeft w:val="547"/>
          <w:marRight w:val="0"/>
          <w:marTop w:val="0"/>
          <w:marBottom w:val="0"/>
          <w:divBdr>
            <w:top w:val="none" w:sz="0" w:space="0" w:color="auto"/>
            <w:left w:val="none" w:sz="0" w:space="0" w:color="auto"/>
            <w:bottom w:val="none" w:sz="0" w:space="0" w:color="auto"/>
            <w:right w:val="none" w:sz="0" w:space="0" w:color="auto"/>
          </w:divBdr>
        </w:div>
      </w:divsChild>
    </w:div>
    <w:div w:id="1291857925">
      <w:bodyDiv w:val="1"/>
      <w:marLeft w:val="0"/>
      <w:marRight w:val="0"/>
      <w:marTop w:val="0"/>
      <w:marBottom w:val="0"/>
      <w:divBdr>
        <w:top w:val="none" w:sz="0" w:space="0" w:color="auto"/>
        <w:left w:val="none" w:sz="0" w:space="0" w:color="auto"/>
        <w:bottom w:val="none" w:sz="0" w:space="0" w:color="auto"/>
        <w:right w:val="none" w:sz="0" w:space="0" w:color="auto"/>
      </w:divBdr>
      <w:divsChild>
        <w:div w:id="1679506557">
          <w:marLeft w:val="360"/>
          <w:marRight w:val="0"/>
          <w:marTop w:val="200"/>
          <w:marBottom w:val="0"/>
          <w:divBdr>
            <w:top w:val="none" w:sz="0" w:space="0" w:color="auto"/>
            <w:left w:val="none" w:sz="0" w:space="0" w:color="auto"/>
            <w:bottom w:val="none" w:sz="0" w:space="0" w:color="auto"/>
            <w:right w:val="none" w:sz="0" w:space="0" w:color="auto"/>
          </w:divBdr>
        </w:div>
        <w:div w:id="781145004">
          <w:marLeft w:val="360"/>
          <w:marRight w:val="0"/>
          <w:marTop w:val="200"/>
          <w:marBottom w:val="0"/>
          <w:divBdr>
            <w:top w:val="none" w:sz="0" w:space="0" w:color="auto"/>
            <w:left w:val="none" w:sz="0" w:space="0" w:color="auto"/>
            <w:bottom w:val="none" w:sz="0" w:space="0" w:color="auto"/>
            <w:right w:val="none" w:sz="0" w:space="0" w:color="auto"/>
          </w:divBdr>
        </w:div>
        <w:div w:id="87430851">
          <w:marLeft w:val="1080"/>
          <w:marRight w:val="0"/>
          <w:marTop w:val="100"/>
          <w:marBottom w:val="0"/>
          <w:divBdr>
            <w:top w:val="none" w:sz="0" w:space="0" w:color="auto"/>
            <w:left w:val="none" w:sz="0" w:space="0" w:color="auto"/>
            <w:bottom w:val="none" w:sz="0" w:space="0" w:color="auto"/>
            <w:right w:val="none" w:sz="0" w:space="0" w:color="auto"/>
          </w:divBdr>
        </w:div>
        <w:div w:id="1195574846">
          <w:marLeft w:val="1080"/>
          <w:marRight w:val="0"/>
          <w:marTop w:val="100"/>
          <w:marBottom w:val="0"/>
          <w:divBdr>
            <w:top w:val="none" w:sz="0" w:space="0" w:color="auto"/>
            <w:left w:val="none" w:sz="0" w:space="0" w:color="auto"/>
            <w:bottom w:val="none" w:sz="0" w:space="0" w:color="auto"/>
            <w:right w:val="none" w:sz="0" w:space="0" w:color="auto"/>
          </w:divBdr>
        </w:div>
        <w:div w:id="491608939">
          <w:marLeft w:val="1080"/>
          <w:marRight w:val="0"/>
          <w:marTop w:val="100"/>
          <w:marBottom w:val="0"/>
          <w:divBdr>
            <w:top w:val="none" w:sz="0" w:space="0" w:color="auto"/>
            <w:left w:val="none" w:sz="0" w:space="0" w:color="auto"/>
            <w:bottom w:val="none" w:sz="0" w:space="0" w:color="auto"/>
            <w:right w:val="none" w:sz="0" w:space="0" w:color="auto"/>
          </w:divBdr>
        </w:div>
        <w:div w:id="1368874074">
          <w:marLeft w:val="360"/>
          <w:marRight w:val="0"/>
          <w:marTop w:val="200"/>
          <w:marBottom w:val="0"/>
          <w:divBdr>
            <w:top w:val="none" w:sz="0" w:space="0" w:color="auto"/>
            <w:left w:val="none" w:sz="0" w:space="0" w:color="auto"/>
            <w:bottom w:val="none" w:sz="0" w:space="0" w:color="auto"/>
            <w:right w:val="none" w:sz="0" w:space="0" w:color="auto"/>
          </w:divBdr>
        </w:div>
        <w:div w:id="1121222345">
          <w:marLeft w:val="360"/>
          <w:marRight w:val="0"/>
          <w:marTop w:val="200"/>
          <w:marBottom w:val="0"/>
          <w:divBdr>
            <w:top w:val="none" w:sz="0" w:space="0" w:color="auto"/>
            <w:left w:val="none" w:sz="0" w:space="0" w:color="auto"/>
            <w:bottom w:val="none" w:sz="0" w:space="0" w:color="auto"/>
            <w:right w:val="none" w:sz="0" w:space="0" w:color="auto"/>
          </w:divBdr>
        </w:div>
        <w:div w:id="2119250166">
          <w:marLeft w:val="360"/>
          <w:marRight w:val="0"/>
          <w:marTop w:val="200"/>
          <w:marBottom w:val="0"/>
          <w:divBdr>
            <w:top w:val="none" w:sz="0" w:space="0" w:color="auto"/>
            <w:left w:val="none" w:sz="0" w:space="0" w:color="auto"/>
            <w:bottom w:val="none" w:sz="0" w:space="0" w:color="auto"/>
            <w:right w:val="none" w:sz="0" w:space="0" w:color="auto"/>
          </w:divBdr>
        </w:div>
        <w:div w:id="1618246596">
          <w:marLeft w:val="360"/>
          <w:marRight w:val="0"/>
          <w:marTop w:val="200"/>
          <w:marBottom w:val="0"/>
          <w:divBdr>
            <w:top w:val="none" w:sz="0" w:space="0" w:color="auto"/>
            <w:left w:val="none" w:sz="0" w:space="0" w:color="auto"/>
            <w:bottom w:val="none" w:sz="0" w:space="0" w:color="auto"/>
            <w:right w:val="none" w:sz="0" w:space="0" w:color="auto"/>
          </w:divBdr>
        </w:div>
      </w:divsChild>
    </w:div>
    <w:div w:id="1339505173">
      <w:bodyDiv w:val="1"/>
      <w:marLeft w:val="0"/>
      <w:marRight w:val="0"/>
      <w:marTop w:val="0"/>
      <w:marBottom w:val="0"/>
      <w:divBdr>
        <w:top w:val="none" w:sz="0" w:space="0" w:color="auto"/>
        <w:left w:val="none" w:sz="0" w:space="0" w:color="auto"/>
        <w:bottom w:val="none" w:sz="0" w:space="0" w:color="auto"/>
        <w:right w:val="none" w:sz="0" w:space="0" w:color="auto"/>
      </w:divBdr>
      <w:divsChild>
        <w:div w:id="1989627621">
          <w:marLeft w:val="1440"/>
          <w:marRight w:val="0"/>
          <w:marTop w:val="100"/>
          <w:marBottom w:val="0"/>
          <w:divBdr>
            <w:top w:val="none" w:sz="0" w:space="0" w:color="auto"/>
            <w:left w:val="none" w:sz="0" w:space="0" w:color="auto"/>
            <w:bottom w:val="none" w:sz="0" w:space="0" w:color="auto"/>
            <w:right w:val="none" w:sz="0" w:space="0" w:color="auto"/>
          </w:divBdr>
        </w:div>
        <w:div w:id="874345613">
          <w:marLeft w:val="1440"/>
          <w:marRight w:val="0"/>
          <w:marTop w:val="100"/>
          <w:marBottom w:val="0"/>
          <w:divBdr>
            <w:top w:val="none" w:sz="0" w:space="0" w:color="auto"/>
            <w:left w:val="none" w:sz="0" w:space="0" w:color="auto"/>
            <w:bottom w:val="none" w:sz="0" w:space="0" w:color="auto"/>
            <w:right w:val="none" w:sz="0" w:space="0" w:color="auto"/>
          </w:divBdr>
        </w:div>
        <w:div w:id="485099223">
          <w:marLeft w:val="1440"/>
          <w:marRight w:val="0"/>
          <w:marTop w:val="100"/>
          <w:marBottom w:val="0"/>
          <w:divBdr>
            <w:top w:val="none" w:sz="0" w:space="0" w:color="auto"/>
            <w:left w:val="none" w:sz="0" w:space="0" w:color="auto"/>
            <w:bottom w:val="none" w:sz="0" w:space="0" w:color="auto"/>
            <w:right w:val="none" w:sz="0" w:space="0" w:color="auto"/>
          </w:divBdr>
        </w:div>
        <w:div w:id="1615744401">
          <w:marLeft w:val="1440"/>
          <w:marRight w:val="0"/>
          <w:marTop w:val="100"/>
          <w:marBottom w:val="0"/>
          <w:divBdr>
            <w:top w:val="none" w:sz="0" w:space="0" w:color="auto"/>
            <w:left w:val="none" w:sz="0" w:space="0" w:color="auto"/>
            <w:bottom w:val="none" w:sz="0" w:space="0" w:color="auto"/>
            <w:right w:val="none" w:sz="0" w:space="0" w:color="auto"/>
          </w:divBdr>
        </w:div>
      </w:divsChild>
    </w:div>
    <w:div w:id="1373994075">
      <w:bodyDiv w:val="1"/>
      <w:marLeft w:val="0"/>
      <w:marRight w:val="0"/>
      <w:marTop w:val="0"/>
      <w:marBottom w:val="0"/>
      <w:divBdr>
        <w:top w:val="none" w:sz="0" w:space="0" w:color="auto"/>
        <w:left w:val="none" w:sz="0" w:space="0" w:color="auto"/>
        <w:bottom w:val="none" w:sz="0" w:space="0" w:color="auto"/>
        <w:right w:val="none" w:sz="0" w:space="0" w:color="auto"/>
      </w:divBdr>
    </w:div>
    <w:div w:id="1399325846">
      <w:bodyDiv w:val="1"/>
      <w:marLeft w:val="0"/>
      <w:marRight w:val="0"/>
      <w:marTop w:val="0"/>
      <w:marBottom w:val="0"/>
      <w:divBdr>
        <w:top w:val="none" w:sz="0" w:space="0" w:color="auto"/>
        <w:left w:val="none" w:sz="0" w:space="0" w:color="auto"/>
        <w:bottom w:val="none" w:sz="0" w:space="0" w:color="auto"/>
        <w:right w:val="none" w:sz="0" w:space="0" w:color="auto"/>
      </w:divBdr>
      <w:divsChild>
        <w:div w:id="985622676">
          <w:marLeft w:val="360"/>
          <w:marRight w:val="0"/>
          <w:marTop w:val="200"/>
          <w:marBottom w:val="0"/>
          <w:divBdr>
            <w:top w:val="none" w:sz="0" w:space="0" w:color="auto"/>
            <w:left w:val="none" w:sz="0" w:space="0" w:color="auto"/>
            <w:bottom w:val="none" w:sz="0" w:space="0" w:color="auto"/>
            <w:right w:val="none" w:sz="0" w:space="0" w:color="auto"/>
          </w:divBdr>
        </w:div>
        <w:div w:id="1922526110">
          <w:marLeft w:val="360"/>
          <w:marRight w:val="0"/>
          <w:marTop w:val="200"/>
          <w:marBottom w:val="0"/>
          <w:divBdr>
            <w:top w:val="none" w:sz="0" w:space="0" w:color="auto"/>
            <w:left w:val="none" w:sz="0" w:space="0" w:color="auto"/>
            <w:bottom w:val="none" w:sz="0" w:space="0" w:color="auto"/>
            <w:right w:val="none" w:sz="0" w:space="0" w:color="auto"/>
          </w:divBdr>
        </w:div>
        <w:div w:id="1337609555">
          <w:marLeft w:val="360"/>
          <w:marRight w:val="0"/>
          <w:marTop w:val="200"/>
          <w:marBottom w:val="0"/>
          <w:divBdr>
            <w:top w:val="none" w:sz="0" w:space="0" w:color="auto"/>
            <w:left w:val="none" w:sz="0" w:space="0" w:color="auto"/>
            <w:bottom w:val="none" w:sz="0" w:space="0" w:color="auto"/>
            <w:right w:val="none" w:sz="0" w:space="0" w:color="auto"/>
          </w:divBdr>
        </w:div>
        <w:div w:id="568879409">
          <w:marLeft w:val="360"/>
          <w:marRight w:val="0"/>
          <w:marTop w:val="200"/>
          <w:marBottom w:val="0"/>
          <w:divBdr>
            <w:top w:val="none" w:sz="0" w:space="0" w:color="auto"/>
            <w:left w:val="none" w:sz="0" w:space="0" w:color="auto"/>
            <w:bottom w:val="none" w:sz="0" w:space="0" w:color="auto"/>
            <w:right w:val="none" w:sz="0" w:space="0" w:color="auto"/>
          </w:divBdr>
        </w:div>
        <w:div w:id="1870289968">
          <w:marLeft w:val="360"/>
          <w:marRight w:val="0"/>
          <w:marTop w:val="200"/>
          <w:marBottom w:val="0"/>
          <w:divBdr>
            <w:top w:val="none" w:sz="0" w:space="0" w:color="auto"/>
            <w:left w:val="none" w:sz="0" w:space="0" w:color="auto"/>
            <w:bottom w:val="none" w:sz="0" w:space="0" w:color="auto"/>
            <w:right w:val="none" w:sz="0" w:space="0" w:color="auto"/>
          </w:divBdr>
        </w:div>
      </w:divsChild>
    </w:div>
    <w:div w:id="1404332947">
      <w:bodyDiv w:val="1"/>
      <w:marLeft w:val="0"/>
      <w:marRight w:val="0"/>
      <w:marTop w:val="0"/>
      <w:marBottom w:val="0"/>
      <w:divBdr>
        <w:top w:val="none" w:sz="0" w:space="0" w:color="auto"/>
        <w:left w:val="none" w:sz="0" w:space="0" w:color="auto"/>
        <w:bottom w:val="none" w:sz="0" w:space="0" w:color="auto"/>
        <w:right w:val="none" w:sz="0" w:space="0" w:color="auto"/>
      </w:divBdr>
      <w:divsChild>
        <w:div w:id="2146313794">
          <w:marLeft w:val="1080"/>
          <w:marRight w:val="0"/>
          <w:marTop w:val="100"/>
          <w:marBottom w:val="0"/>
          <w:divBdr>
            <w:top w:val="none" w:sz="0" w:space="0" w:color="auto"/>
            <w:left w:val="none" w:sz="0" w:space="0" w:color="auto"/>
            <w:bottom w:val="none" w:sz="0" w:space="0" w:color="auto"/>
            <w:right w:val="none" w:sz="0" w:space="0" w:color="auto"/>
          </w:divBdr>
        </w:div>
      </w:divsChild>
    </w:div>
    <w:div w:id="1405569013">
      <w:bodyDiv w:val="1"/>
      <w:marLeft w:val="0"/>
      <w:marRight w:val="0"/>
      <w:marTop w:val="0"/>
      <w:marBottom w:val="0"/>
      <w:divBdr>
        <w:top w:val="none" w:sz="0" w:space="0" w:color="auto"/>
        <w:left w:val="none" w:sz="0" w:space="0" w:color="auto"/>
        <w:bottom w:val="none" w:sz="0" w:space="0" w:color="auto"/>
        <w:right w:val="none" w:sz="0" w:space="0" w:color="auto"/>
      </w:divBdr>
    </w:div>
    <w:div w:id="1414820753">
      <w:bodyDiv w:val="1"/>
      <w:marLeft w:val="0"/>
      <w:marRight w:val="0"/>
      <w:marTop w:val="0"/>
      <w:marBottom w:val="0"/>
      <w:divBdr>
        <w:top w:val="none" w:sz="0" w:space="0" w:color="auto"/>
        <w:left w:val="none" w:sz="0" w:space="0" w:color="auto"/>
        <w:bottom w:val="none" w:sz="0" w:space="0" w:color="auto"/>
        <w:right w:val="none" w:sz="0" w:space="0" w:color="auto"/>
      </w:divBdr>
    </w:div>
    <w:div w:id="1430464698">
      <w:bodyDiv w:val="1"/>
      <w:marLeft w:val="0"/>
      <w:marRight w:val="0"/>
      <w:marTop w:val="0"/>
      <w:marBottom w:val="0"/>
      <w:divBdr>
        <w:top w:val="none" w:sz="0" w:space="0" w:color="auto"/>
        <w:left w:val="none" w:sz="0" w:space="0" w:color="auto"/>
        <w:bottom w:val="none" w:sz="0" w:space="0" w:color="auto"/>
        <w:right w:val="none" w:sz="0" w:space="0" w:color="auto"/>
      </w:divBdr>
    </w:div>
    <w:div w:id="1432435765">
      <w:bodyDiv w:val="1"/>
      <w:marLeft w:val="0"/>
      <w:marRight w:val="0"/>
      <w:marTop w:val="0"/>
      <w:marBottom w:val="0"/>
      <w:divBdr>
        <w:top w:val="none" w:sz="0" w:space="0" w:color="auto"/>
        <w:left w:val="none" w:sz="0" w:space="0" w:color="auto"/>
        <w:bottom w:val="none" w:sz="0" w:space="0" w:color="auto"/>
        <w:right w:val="none" w:sz="0" w:space="0" w:color="auto"/>
      </w:divBdr>
    </w:div>
    <w:div w:id="1475217824">
      <w:bodyDiv w:val="1"/>
      <w:marLeft w:val="0"/>
      <w:marRight w:val="0"/>
      <w:marTop w:val="0"/>
      <w:marBottom w:val="0"/>
      <w:divBdr>
        <w:top w:val="none" w:sz="0" w:space="0" w:color="auto"/>
        <w:left w:val="none" w:sz="0" w:space="0" w:color="auto"/>
        <w:bottom w:val="none" w:sz="0" w:space="0" w:color="auto"/>
        <w:right w:val="none" w:sz="0" w:space="0" w:color="auto"/>
      </w:divBdr>
      <w:divsChild>
        <w:div w:id="527790550">
          <w:marLeft w:val="360"/>
          <w:marRight w:val="0"/>
          <w:marTop w:val="200"/>
          <w:marBottom w:val="0"/>
          <w:divBdr>
            <w:top w:val="none" w:sz="0" w:space="0" w:color="auto"/>
            <w:left w:val="none" w:sz="0" w:space="0" w:color="auto"/>
            <w:bottom w:val="none" w:sz="0" w:space="0" w:color="auto"/>
            <w:right w:val="none" w:sz="0" w:space="0" w:color="auto"/>
          </w:divBdr>
        </w:div>
        <w:div w:id="1200119643">
          <w:marLeft w:val="360"/>
          <w:marRight w:val="0"/>
          <w:marTop w:val="200"/>
          <w:marBottom w:val="0"/>
          <w:divBdr>
            <w:top w:val="none" w:sz="0" w:space="0" w:color="auto"/>
            <w:left w:val="none" w:sz="0" w:space="0" w:color="auto"/>
            <w:bottom w:val="none" w:sz="0" w:space="0" w:color="auto"/>
            <w:right w:val="none" w:sz="0" w:space="0" w:color="auto"/>
          </w:divBdr>
        </w:div>
      </w:divsChild>
    </w:div>
    <w:div w:id="1492216707">
      <w:bodyDiv w:val="1"/>
      <w:marLeft w:val="0"/>
      <w:marRight w:val="0"/>
      <w:marTop w:val="0"/>
      <w:marBottom w:val="0"/>
      <w:divBdr>
        <w:top w:val="none" w:sz="0" w:space="0" w:color="auto"/>
        <w:left w:val="none" w:sz="0" w:space="0" w:color="auto"/>
        <w:bottom w:val="none" w:sz="0" w:space="0" w:color="auto"/>
        <w:right w:val="none" w:sz="0" w:space="0" w:color="auto"/>
      </w:divBdr>
    </w:div>
    <w:div w:id="1510754351">
      <w:bodyDiv w:val="1"/>
      <w:marLeft w:val="0"/>
      <w:marRight w:val="0"/>
      <w:marTop w:val="0"/>
      <w:marBottom w:val="0"/>
      <w:divBdr>
        <w:top w:val="none" w:sz="0" w:space="0" w:color="auto"/>
        <w:left w:val="none" w:sz="0" w:space="0" w:color="auto"/>
        <w:bottom w:val="none" w:sz="0" w:space="0" w:color="auto"/>
        <w:right w:val="none" w:sz="0" w:space="0" w:color="auto"/>
      </w:divBdr>
    </w:div>
    <w:div w:id="1530414597">
      <w:bodyDiv w:val="1"/>
      <w:marLeft w:val="0"/>
      <w:marRight w:val="0"/>
      <w:marTop w:val="0"/>
      <w:marBottom w:val="0"/>
      <w:divBdr>
        <w:top w:val="none" w:sz="0" w:space="0" w:color="auto"/>
        <w:left w:val="none" w:sz="0" w:space="0" w:color="auto"/>
        <w:bottom w:val="none" w:sz="0" w:space="0" w:color="auto"/>
        <w:right w:val="none" w:sz="0" w:space="0" w:color="auto"/>
      </w:divBdr>
      <w:divsChild>
        <w:div w:id="1617520553">
          <w:marLeft w:val="806"/>
          <w:marRight w:val="0"/>
          <w:marTop w:val="200"/>
          <w:marBottom w:val="0"/>
          <w:divBdr>
            <w:top w:val="none" w:sz="0" w:space="0" w:color="auto"/>
            <w:left w:val="none" w:sz="0" w:space="0" w:color="auto"/>
            <w:bottom w:val="none" w:sz="0" w:space="0" w:color="auto"/>
            <w:right w:val="none" w:sz="0" w:space="0" w:color="auto"/>
          </w:divBdr>
        </w:div>
        <w:div w:id="1155411733">
          <w:marLeft w:val="806"/>
          <w:marRight w:val="0"/>
          <w:marTop w:val="200"/>
          <w:marBottom w:val="0"/>
          <w:divBdr>
            <w:top w:val="none" w:sz="0" w:space="0" w:color="auto"/>
            <w:left w:val="none" w:sz="0" w:space="0" w:color="auto"/>
            <w:bottom w:val="none" w:sz="0" w:space="0" w:color="auto"/>
            <w:right w:val="none" w:sz="0" w:space="0" w:color="auto"/>
          </w:divBdr>
        </w:div>
        <w:div w:id="272828652">
          <w:marLeft w:val="806"/>
          <w:marRight w:val="0"/>
          <w:marTop w:val="200"/>
          <w:marBottom w:val="0"/>
          <w:divBdr>
            <w:top w:val="none" w:sz="0" w:space="0" w:color="auto"/>
            <w:left w:val="none" w:sz="0" w:space="0" w:color="auto"/>
            <w:bottom w:val="none" w:sz="0" w:space="0" w:color="auto"/>
            <w:right w:val="none" w:sz="0" w:space="0" w:color="auto"/>
          </w:divBdr>
        </w:div>
        <w:div w:id="525875233">
          <w:marLeft w:val="806"/>
          <w:marRight w:val="0"/>
          <w:marTop w:val="200"/>
          <w:marBottom w:val="0"/>
          <w:divBdr>
            <w:top w:val="none" w:sz="0" w:space="0" w:color="auto"/>
            <w:left w:val="none" w:sz="0" w:space="0" w:color="auto"/>
            <w:bottom w:val="none" w:sz="0" w:space="0" w:color="auto"/>
            <w:right w:val="none" w:sz="0" w:space="0" w:color="auto"/>
          </w:divBdr>
        </w:div>
      </w:divsChild>
    </w:div>
    <w:div w:id="1558738447">
      <w:bodyDiv w:val="1"/>
      <w:marLeft w:val="0"/>
      <w:marRight w:val="0"/>
      <w:marTop w:val="0"/>
      <w:marBottom w:val="0"/>
      <w:divBdr>
        <w:top w:val="none" w:sz="0" w:space="0" w:color="auto"/>
        <w:left w:val="none" w:sz="0" w:space="0" w:color="auto"/>
        <w:bottom w:val="none" w:sz="0" w:space="0" w:color="auto"/>
        <w:right w:val="none" w:sz="0" w:space="0" w:color="auto"/>
      </w:divBdr>
      <w:divsChild>
        <w:div w:id="1067268756">
          <w:marLeft w:val="547"/>
          <w:marRight w:val="0"/>
          <w:marTop w:val="0"/>
          <w:marBottom w:val="0"/>
          <w:divBdr>
            <w:top w:val="none" w:sz="0" w:space="0" w:color="auto"/>
            <w:left w:val="none" w:sz="0" w:space="0" w:color="auto"/>
            <w:bottom w:val="none" w:sz="0" w:space="0" w:color="auto"/>
            <w:right w:val="none" w:sz="0" w:space="0" w:color="auto"/>
          </w:divBdr>
        </w:div>
      </w:divsChild>
    </w:div>
    <w:div w:id="1559778214">
      <w:bodyDiv w:val="1"/>
      <w:marLeft w:val="0"/>
      <w:marRight w:val="0"/>
      <w:marTop w:val="0"/>
      <w:marBottom w:val="0"/>
      <w:divBdr>
        <w:top w:val="none" w:sz="0" w:space="0" w:color="auto"/>
        <w:left w:val="none" w:sz="0" w:space="0" w:color="auto"/>
        <w:bottom w:val="none" w:sz="0" w:space="0" w:color="auto"/>
        <w:right w:val="none" w:sz="0" w:space="0" w:color="auto"/>
      </w:divBdr>
    </w:div>
    <w:div w:id="1560938752">
      <w:bodyDiv w:val="1"/>
      <w:marLeft w:val="0"/>
      <w:marRight w:val="0"/>
      <w:marTop w:val="0"/>
      <w:marBottom w:val="0"/>
      <w:divBdr>
        <w:top w:val="none" w:sz="0" w:space="0" w:color="auto"/>
        <w:left w:val="none" w:sz="0" w:space="0" w:color="auto"/>
        <w:bottom w:val="none" w:sz="0" w:space="0" w:color="auto"/>
        <w:right w:val="none" w:sz="0" w:space="0" w:color="auto"/>
      </w:divBdr>
      <w:divsChild>
        <w:div w:id="198639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14183">
              <w:marLeft w:val="0"/>
              <w:marRight w:val="0"/>
              <w:marTop w:val="0"/>
              <w:marBottom w:val="0"/>
              <w:divBdr>
                <w:top w:val="none" w:sz="0" w:space="0" w:color="auto"/>
                <w:left w:val="none" w:sz="0" w:space="0" w:color="auto"/>
                <w:bottom w:val="none" w:sz="0" w:space="0" w:color="auto"/>
                <w:right w:val="none" w:sz="0" w:space="0" w:color="auto"/>
              </w:divBdr>
            </w:div>
          </w:divsChild>
        </w:div>
        <w:div w:id="79575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208558">
              <w:marLeft w:val="0"/>
              <w:marRight w:val="0"/>
              <w:marTop w:val="0"/>
              <w:marBottom w:val="0"/>
              <w:divBdr>
                <w:top w:val="none" w:sz="0" w:space="0" w:color="auto"/>
                <w:left w:val="none" w:sz="0" w:space="0" w:color="auto"/>
                <w:bottom w:val="none" w:sz="0" w:space="0" w:color="auto"/>
                <w:right w:val="none" w:sz="0" w:space="0" w:color="auto"/>
              </w:divBdr>
              <w:divsChild>
                <w:div w:id="16709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59207">
      <w:bodyDiv w:val="1"/>
      <w:marLeft w:val="0"/>
      <w:marRight w:val="0"/>
      <w:marTop w:val="0"/>
      <w:marBottom w:val="0"/>
      <w:divBdr>
        <w:top w:val="none" w:sz="0" w:space="0" w:color="auto"/>
        <w:left w:val="none" w:sz="0" w:space="0" w:color="auto"/>
        <w:bottom w:val="none" w:sz="0" w:space="0" w:color="auto"/>
        <w:right w:val="none" w:sz="0" w:space="0" w:color="auto"/>
      </w:divBdr>
    </w:div>
    <w:div w:id="1648822741">
      <w:bodyDiv w:val="1"/>
      <w:marLeft w:val="0"/>
      <w:marRight w:val="0"/>
      <w:marTop w:val="0"/>
      <w:marBottom w:val="0"/>
      <w:divBdr>
        <w:top w:val="none" w:sz="0" w:space="0" w:color="auto"/>
        <w:left w:val="none" w:sz="0" w:space="0" w:color="auto"/>
        <w:bottom w:val="none" w:sz="0" w:space="0" w:color="auto"/>
        <w:right w:val="none" w:sz="0" w:space="0" w:color="auto"/>
      </w:divBdr>
      <w:divsChild>
        <w:div w:id="1683320408">
          <w:marLeft w:val="547"/>
          <w:marRight w:val="0"/>
          <w:marTop w:val="0"/>
          <w:marBottom w:val="0"/>
          <w:divBdr>
            <w:top w:val="none" w:sz="0" w:space="0" w:color="auto"/>
            <w:left w:val="none" w:sz="0" w:space="0" w:color="auto"/>
            <w:bottom w:val="none" w:sz="0" w:space="0" w:color="auto"/>
            <w:right w:val="none" w:sz="0" w:space="0" w:color="auto"/>
          </w:divBdr>
        </w:div>
        <w:div w:id="860779563">
          <w:marLeft w:val="1166"/>
          <w:marRight w:val="0"/>
          <w:marTop w:val="0"/>
          <w:marBottom w:val="0"/>
          <w:divBdr>
            <w:top w:val="none" w:sz="0" w:space="0" w:color="auto"/>
            <w:left w:val="none" w:sz="0" w:space="0" w:color="auto"/>
            <w:bottom w:val="none" w:sz="0" w:space="0" w:color="auto"/>
            <w:right w:val="none" w:sz="0" w:space="0" w:color="auto"/>
          </w:divBdr>
        </w:div>
        <w:div w:id="13073319">
          <w:marLeft w:val="1166"/>
          <w:marRight w:val="0"/>
          <w:marTop w:val="0"/>
          <w:marBottom w:val="0"/>
          <w:divBdr>
            <w:top w:val="none" w:sz="0" w:space="0" w:color="auto"/>
            <w:left w:val="none" w:sz="0" w:space="0" w:color="auto"/>
            <w:bottom w:val="none" w:sz="0" w:space="0" w:color="auto"/>
            <w:right w:val="none" w:sz="0" w:space="0" w:color="auto"/>
          </w:divBdr>
        </w:div>
        <w:div w:id="553927885">
          <w:marLeft w:val="1166"/>
          <w:marRight w:val="0"/>
          <w:marTop w:val="0"/>
          <w:marBottom w:val="0"/>
          <w:divBdr>
            <w:top w:val="none" w:sz="0" w:space="0" w:color="auto"/>
            <w:left w:val="none" w:sz="0" w:space="0" w:color="auto"/>
            <w:bottom w:val="none" w:sz="0" w:space="0" w:color="auto"/>
            <w:right w:val="none" w:sz="0" w:space="0" w:color="auto"/>
          </w:divBdr>
        </w:div>
        <w:div w:id="1763793909">
          <w:marLeft w:val="1166"/>
          <w:marRight w:val="0"/>
          <w:marTop w:val="0"/>
          <w:marBottom w:val="0"/>
          <w:divBdr>
            <w:top w:val="none" w:sz="0" w:space="0" w:color="auto"/>
            <w:left w:val="none" w:sz="0" w:space="0" w:color="auto"/>
            <w:bottom w:val="none" w:sz="0" w:space="0" w:color="auto"/>
            <w:right w:val="none" w:sz="0" w:space="0" w:color="auto"/>
          </w:divBdr>
        </w:div>
      </w:divsChild>
    </w:div>
    <w:div w:id="1650208423">
      <w:bodyDiv w:val="1"/>
      <w:marLeft w:val="0"/>
      <w:marRight w:val="0"/>
      <w:marTop w:val="0"/>
      <w:marBottom w:val="0"/>
      <w:divBdr>
        <w:top w:val="none" w:sz="0" w:space="0" w:color="auto"/>
        <w:left w:val="none" w:sz="0" w:space="0" w:color="auto"/>
        <w:bottom w:val="none" w:sz="0" w:space="0" w:color="auto"/>
        <w:right w:val="none" w:sz="0" w:space="0" w:color="auto"/>
      </w:divBdr>
    </w:div>
    <w:div w:id="1676422485">
      <w:bodyDiv w:val="1"/>
      <w:marLeft w:val="0"/>
      <w:marRight w:val="0"/>
      <w:marTop w:val="0"/>
      <w:marBottom w:val="0"/>
      <w:divBdr>
        <w:top w:val="none" w:sz="0" w:space="0" w:color="auto"/>
        <w:left w:val="none" w:sz="0" w:space="0" w:color="auto"/>
        <w:bottom w:val="none" w:sz="0" w:space="0" w:color="auto"/>
        <w:right w:val="none" w:sz="0" w:space="0" w:color="auto"/>
      </w:divBdr>
    </w:div>
    <w:div w:id="1700355889">
      <w:bodyDiv w:val="1"/>
      <w:marLeft w:val="0"/>
      <w:marRight w:val="0"/>
      <w:marTop w:val="0"/>
      <w:marBottom w:val="0"/>
      <w:divBdr>
        <w:top w:val="none" w:sz="0" w:space="0" w:color="auto"/>
        <w:left w:val="none" w:sz="0" w:space="0" w:color="auto"/>
        <w:bottom w:val="none" w:sz="0" w:space="0" w:color="auto"/>
        <w:right w:val="none" w:sz="0" w:space="0" w:color="auto"/>
      </w:divBdr>
    </w:div>
    <w:div w:id="1719738068">
      <w:bodyDiv w:val="1"/>
      <w:marLeft w:val="0"/>
      <w:marRight w:val="0"/>
      <w:marTop w:val="0"/>
      <w:marBottom w:val="0"/>
      <w:divBdr>
        <w:top w:val="none" w:sz="0" w:space="0" w:color="auto"/>
        <w:left w:val="none" w:sz="0" w:space="0" w:color="auto"/>
        <w:bottom w:val="none" w:sz="0" w:space="0" w:color="auto"/>
        <w:right w:val="none" w:sz="0" w:space="0" w:color="auto"/>
      </w:divBdr>
      <w:divsChild>
        <w:div w:id="778643206">
          <w:marLeft w:val="360"/>
          <w:marRight w:val="0"/>
          <w:marTop w:val="200"/>
          <w:marBottom w:val="0"/>
          <w:divBdr>
            <w:top w:val="none" w:sz="0" w:space="0" w:color="auto"/>
            <w:left w:val="none" w:sz="0" w:space="0" w:color="auto"/>
            <w:bottom w:val="none" w:sz="0" w:space="0" w:color="auto"/>
            <w:right w:val="none" w:sz="0" w:space="0" w:color="auto"/>
          </w:divBdr>
        </w:div>
        <w:div w:id="1028874086">
          <w:marLeft w:val="360"/>
          <w:marRight w:val="0"/>
          <w:marTop w:val="200"/>
          <w:marBottom w:val="0"/>
          <w:divBdr>
            <w:top w:val="none" w:sz="0" w:space="0" w:color="auto"/>
            <w:left w:val="none" w:sz="0" w:space="0" w:color="auto"/>
            <w:bottom w:val="none" w:sz="0" w:space="0" w:color="auto"/>
            <w:right w:val="none" w:sz="0" w:space="0" w:color="auto"/>
          </w:divBdr>
        </w:div>
        <w:div w:id="83887164">
          <w:marLeft w:val="1080"/>
          <w:marRight w:val="0"/>
          <w:marTop w:val="100"/>
          <w:marBottom w:val="0"/>
          <w:divBdr>
            <w:top w:val="none" w:sz="0" w:space="0" w:color="auto"/>
            <w:left w:val="none" w:sz="0" w:space="0" w:color="auto"/>
            <w:bottom w:val="none" w:sz="0" w:space="0" w:color="auto"/>
            <w:right w:val="none" w:sz="0" w:space="0" w:color="auto"/>
          </w:divBdr>
        </w:div>
        <w:div w:id="14890002">
          <w:marLeft w:val="1080"/>
          <w:marRight w:val="0"/>
          <w:marTop w:val="100"/>
          <w:marBottom w:val="0"/>
          <w:divBdr>
            <w:top w:val="none" w:sz="0" w:space="0" w:color="auto"/>
            <w:left w:val="none" w:sz="0" w:space="0" w:color="auto"/>
            <w:bottom w:val="none" w:sz="0" w:space="0" w:color="auto"/>
            <w:right w:val="none" w:sz="0" w:space="0" w:color="auto"/>
          </w:divBdr>
        </w:div>
        <w:div w:id="947853006">
          <w:marLeft w:val="1080"/>
          <w:marRight w:val="0"/>
          <w:marTop w:val="100"/>
          <w:marBottom w:val="0"/>
          <w:divBdr>
            <w:top w:val="none" w:sz="0" w:space="0" w:color="auto"/>
            <w:left w:val="none" w:sz="0" w:space="0" w:color="auto"/>
            <w:bottom w:val="none" w:sz="0" w:space="0" w:color="auto"/>
            <w:right w:val="none" w:sz="0" w:space="0" w:color="auto"/>
          </w:divBdr>
        </w:div>
      </w:divsChild>
    </w:div>
    <w:div w:id="1758401205">
      <w:bodyDiv w:val="1"/>
      <w:marLeft w:val="0"/>
      <w:marRight w:val="0"/>
      <w:marTop w:val="0"/>
      <w:marBottom w:val="0"/>
      <w:divBdr>
        <w:top w:val="none" w:sz="0" w:space="0" w:color="auto"/>
        <w:left w:val="none" w:sz="0" w:space="0" w:color="auto"/>
        <w:bottom w:val="none" w:sz="0" w:space="0" w:color="auto"/>
        <w:right w:val="none" w:sz="0" w:space="0" w:color="auto"/>
      </w:divBdr>
      <w:divsChild>
        <w:div w:id="1596936212">
          <w:marLeft w:val="547"/>
          <w:marRight w:val="0"/>
          <w:marTop w:val="0"/>
          <w:marBottom w:val="0"/>
          <w:divBdr>
            <w:top w:val="none" w:sz="0" w:space="0" w:color="auto"/>
            <w:left w:val="none" w:sz="0" w:space="0" w:color="auto"/>
            <w:bottom w:val="none" w:sz="0" w:space="0" w:color="auto"/>
            <w:right w:val="none" w:sz="0" w:space="0" w:color="auto"/>
          </w:divBdr>
        </w:div>
        <w:div w:id="1238857832">
          <w:marLeft w:val="547"/>
          <w:marRight w:val="0"/>
          <w:marTop w:val="0"/>
          <w:marBottom w:val="0"/>
          <w:divBdr>
            <w:top w:val="none" w:sz="0" w:space="0" w:color="auto"/>
            <w:left w:val="none" w:sz="0" w:space="0" w:color="auto"/>
            <w:bottom w:val="none" w:sz="0" w:space="0" w:color="auto"/>
            <w:right w:val="none" w:sz="0" w:space="0" w:color="auto"/>
          </w:divBdr>
        </w:div>
      </w:divsChild>
    </w:div>
    <w:div w:id="1768191742">
      <w:bodyDiv w:val="1"/>
      <w:marLeft w:val="0"/>
      <w:marRight w:val="0"/>
      <w:marTop w:val="0"/>
      <w:marBottom w:val="0"/>
      <w:divBdr>
        <w:top w:val="none" w:sz="0" w:space="0" w:color="auto"/>
        <w:left w:val="none" w:sz="0" w:space="0" w:color="auto"/>
        <w:bottom w:val="none" w:sz="0" w:space="0" w:color="auto"/>
        <w:right w:val="none" w:sz="0" w:space="0" w:color="auto"/>
      </w:divBdr>
      <w:divsChild>
        <w:div w:id="271129329">
          <w:marLeft w:val="806"/>
          <w:marRight w:val="0"/>
          <w:marTop w:val="200"/>
          <w:marBottom w:val="0"/>
          <w:divBdr>
            <w:top w:val="none" w:sz="0" w:space="0" w:color="auto"/>
            <w:left w:val="none" w:sz="0" w:space="0" w:color="auto"/>
            <w:bottom w:val="none" w:sz="0" w:space="0" w:color="auto"/>
            <w:right w:val="none" w:sz="0" w:space="0" w:color="auto"/>
          </w:divBdr>
        </w:div>
        <w:div w:id="1457524473">
          <w:marLeft w:val="806"/>
          <w:marRight w:val="0"/>
          <w:marTop w:val="200"/>
          <w:marBottom w:val="0"/>
          <w:divBdr>
            <w:top w:val="none" w:sz="0" w:space="0" w:color="auto"/>
            <w:left w:val="none" w:sz="0" w:space="0" w:color="auto"/>
            <w:bottom w:val="none" w:sz="0" w:space="0" w:color="auto"/>
            <w:right w:val="none" w:sz="0" w:space="0" w:color="auto"/>
          </w:divBdr>
        </w:div>
        <w:div w:id="1077021493">
          <w:marLeft w:val="806"/>
          <w:marRight w:val="0"/>
          <w:marTop w:val="200"/>
          <w:marBottom w:val="0"/>
          <w:divBdr>
            <w:top w:val="none" w:sz="0" w:space="0" w:color="auto"/>
            <w:left w:val="none" w:sz="0" w:space="0" w:color="auto"/>
            <w:bottom w:val="none" w:sz="0" w:space="0" w:color="auto"/>
            <w:right w:val="none" w:sz="0" w:space="0" w:color="auto"/>
          </w:divBdr>
        </w:div>
        <w:div w:id="1597010569">
          <w:marLeft w:val="806"/>
          <w:marRight w:val="0"/>
          <w:marTop w:val="200"/>
          <w:marBottom w:val="0"/>
          <w:divBdr>
            <w:top w:val="none" w:sz="0" w:space="0" w:color="auto"/>
            <w:left w:val="none" w:sz="0" w:space="0" w:color="auto"/>
            <w:bottom w:val="none" w:sz="0" w:space="0" w:color="auto"/>
            <w:right w:val="none" w:sz="0" w:space="0" w:color="auto"/>
          </w:divBdr>
        </w:div>
        <w:div w:id="479424039">
          <w:marLeft w:val="360"/>
          <w:marRight w:val="0"/>
          <w:marTop w:val="200"/>
          <w:marBottom w:val="0"/>
          <w:divBdr>
            <w:top w:val="none" w:sz="0" w:space="0" w:color="auto"/>
            <w:left w:val="none" w:sz="0" w:space="0" w:color="auto"/>
            <w:bottom w:val="none" w:sz="0" w:space="0" w:color="auto"/>
            <w:right w:val="none" w:sz="0" w:space="0" w:color="auto"/>
          </w:divBdr>
        </w:div>
      </w:divsChild>
    </w:div>
    <w:div w:id="1774861154">
      <w:bodyDiv w:val="1"/>
      <w:marLeft w:val="0"/>
      <w:marRight w:val="0"/>
      <w:marTop w:val="0"/>
      <w:marBottom w:val="0"/>
      <w:divBdr>
        <w:top w:val="none" w:sz="0" w:space="0" w:color="auto"/>
        <w:left w:val="none" w:sz="0" w:space="0" w:color="auto"/>
        <w:bottom w:val="none" w:sz="0" w:space="0" w:color="auto"/>
        <w:right w:val="none" w:sz="0" w:space="0" w:color="auto"/>
      </w:divBdr>
    </w:div>
    <w:div w:id="1775051094">
      <w:bodyDiv w:val="1"/>
      <w:marLeft w:val="0"/>
      <w:marRight w:val="0"/>
      <w:marTop w:val="0"/>
      <w:marBottom w:val="0"/>
      <w:divBdr>
        <w:top w:val="none" w:sz="0" w:space="0" w:color="auto"/>
        <w:left w:val="none" w:sz="0" w:space="0" w:color="auto"/>
        <w:bottom w:val="none" w:sz="0" w:space="0" w:color="auto"/>
        <w:right w:val="none" w:sz="0" w:space="0" w:color="auto"/>
      </w:divBdr>
      <w:divsChild>
        <w:div w:id="106897170">
          <w:marLeft w:val="360"/>
          <w:marRight w:val="0"/>
          <w:marTop w:val="200"/>
          <w:marBottom w:val="0"/>
          <w:divBdr>
            <w:top w:val="none" w:sz="0" w:space="0" w:color="auto"/>
            <w:left w:val="none" w:sz="0" w:space="0" w:color="auto"/>
            <w:bottom w:val="none" w:sz="0" w:space="0" w:color="auto"/>
            <w:right w:val="none" w:sz="0" w:space="0" w:color="auto"/>
          </w:divBdr>
        </w:div>
        <w:div w:id="1283880207">
          <w:marLeft w:val="360"/>
          <w:marRight w:val="0"/>
          <w:marTop w:val="200"/>
          <w:marBottom w:val="0"/>
          <w:divBdr>
            <w:top w:val="none" w:sz="0" w:space="0" w:color="auto"/>
            <w:left w:val="none" w:sz="0" w:space="0" w:color="auto"/>
            <w:bottom w:val="none" w:sz="0" w:space="0" w:color="auto"/>
            <w:right w:val="none" w:sz="0" w:space="0" w:color="auto"/>
          </w:divBdr>
        </w:div>
      </w:divsChild>
    </w:div>
    <w:div w:id="1778401812">
      <w:bodyDiv w:val="1"/>
      <w:marLeft w:val="0"/>
      <w:marRight w:val="0"/>
      <w:marTop w:val="0"/>
      <w:marBottom w:val="0"/>
      <w:divBdr>
        <w:top w:val="none" w:sz="0" w:space="0" w:color="auto"/>
        <w:left w:val="none" w:sz="0" w:space="0" w:color="auto"/>
        <w:bottom w:val="none" w:sz="0" w:space="0" w:color="auto"/>
        <w:right w:val="none" w:sz="0" w:space="0" w:color="auto"/>
      </w:divBdr>
    </w:div>
    <w:div w:id="1782453501">
      <w:bodyDiv w:val="1"/>
      <w:marLeft w:val="0"/>
      <w:marRight w:val="0"/>
      <w:marTop w:val="0"/>
      <w:marBottom w:val="0"/>
      <w:divBdr>
        <w:top w:val="none" w:sz="0" w:space="0" w:color="auto"/>
        <w:left w:val="none" w:sz="0" w:space="0" w:color="auto"/>
        <w:bottom w:val="none" w:sz="0" w:space="0" w:color="auto"/>
        <w:right w:val="none" w:sz="0" w:space="0" w:color="auto"/>
      </w:divBdr>
    </w:div>
    <w:div w:id="1815296269">
      <w:bodyDiv w:val="1"/>
      <w:marLeft w:val="0"/>
      <w:marRight w:val="0"/>
      <w:marTop w:val="0"/>
      <w:marBottom w:val="0"/>
      <w:divBdr>
        <w:top w:val="none" w:sz="0" w:space="0" w:color="auto"/>
        <w:left w:val="none" w:sz="0" w:space="0" w:color="auto"/>
        <w:bottom w:val="none" w:sz="0" w:space="0" w:color="auto"/>
        <w:right w:val="none" w:sz="0" w:space="0" w:color="auto"/>
      </w:divBdr>
    </w:div>
    <w:div w:id="1853645837">
      <w:bodyDiv w:val="1"/>
      <w:marLeft w:val="0"/>
      <w:marRight w:val="0"/>
      <w:marTop w:val="0"/>
      <w:marBottom w:val="0"/>
      <w:divBdr>
        <w:top w:val="none" w:sz="0" w:space="0" w:color="auto"/>
        <w:left w:val="none" w:sz="0" w:space="0" w:color="auto"/>
        <w:bottom w:val="none" w:sz="0" w:space="0" w:color="auto"/>
        <w:right w:val="none" w:sz="0" w:space="0" w:color="auto"/>
      </w:divBdr>
      <w:divsChild>
        <w:div w:id="1341733705">
          <w:marLeft w:val="1080"/>
          <w:marRight w:val="0"/>
          <w:marTop w:val="100"/>
          <w:marBottom w:val="0"/>
          <w:divBdr>
            <w:top w:val="none" w:sz="0" w:space="0" w:color="auto"/>
            <w:left w:val="none" w:sz="0" w:space="0" w:color="auto"/>
            <w:bottom w:val="none" w:sz="0" w:space="0" w:color="auto"/>
            <w:right w:val="none" w:sz="0" w:space="0" w:color="auto"/>
          </w:divBdr>
        </w:div>
        <w:div w:id="1795098300">
          <w:marLeft w:val="1080"/>
          <w:marRight w:val="0"/>
          <w:marTop w:val="100"/>
          <w:marBottom w:val="0"/>
          <w:divBdr>
            <w:top w:val="none" w:sz="0" w:space="0" w:color="auto"/>
            <w:left w:val="none" w:sz="0" w:space="0" w:color="auto"/>
            <w:bottom w:val="none" w:sz="0" w:space="0" w:color="auto"/>
            <w:right w:val="none" w:sz="0" w:space="0" w:color="auto"/>
          </w:divBdr>
        </w:div>
      </w:divsChild>
    </w:div>
    <w:div w:id="1916354394">
      <w:bodyDiv w:val="1"/>
      <w:marLeft w:val="0"/>
      <w:marRight w:val="0"/>
      <w:marTop w:val="0"/>
      <w:marBottom w:val="0"/>
      <w:divBdr>
        <w:top w:val="none" w:sz="0" w:space="0" w:color="auto"/>
        <w:left w:val="none" w:sz="0" w:space="0" w:color="auto"/>
        <w:bottom w:val="none" w:sz="0" w:space="0" w:color="auto"/>
        <w:right w:val="none" w:sz="0" w:space="0" w:color="auto"/>
      </w:divBdr>
    </w:div>
    <w:div w:id="1953584407">
      <w:bodyDiv w:val="1"/>
      <w:marLeft w:val="0"/>
      <w:marRight w:val="0"/>
      <w:marTop w:val="0"/>
      <w:marBottom w:val="0"/>
      <w:divBdr>
        <w:top w:val="none" w:sz="0" w:space="0" w:color="auto"/>
        <w:left w:val="none" w:sz="0" w:space="0" w:color="auto"/>
        <w:bottom w:val="none" w:sz="0" w:space="0" w:color="auto"/>
        <w:right w:val="none" w:sz="0" w:space="0" w:color="auto"/>
      </w:divBdr>
      <w:divsChild>
        <w:div w:id="297492687">
          <w:marLeft w:val="547"/>
          <w:marRight w:val="0"/>
          <w:marTop w:val="0"/>
          <w:marBottom w:val="0"/>
          <w:divBdr>
            <w:top w:val="none" w:sz="0" w:space="0" w:color="auto"/>
            <w:left w:val="none" w:sz="0" w:space="0" w:color="auto"/>
            <w:bottom w:val="none" w:sz="0" w:space="0" w:color="auto"/>
            <w:right w:val="none" w:sz="0" w:space="0" w:color="auto"/>
          </w:divBdr>
        </w:div>
        <w:div w:id="87778946">
          <w:marLeft w:val="547"/>
          <w:marRight w:val="0"/>
          <w:marTop w:val="0"/>
          <w:marBottom w:val="0"/>
          <w:divBdr>
            <w:top w:val="none" w:sz="0" w:space="0" w:color="auto"/>
            <w:left w:val="none" w:sz="0" w:space="0" w:color="auto"/>
            <w:bottom w:val="none" w:sz="0" w:space="0" w:color="auto"/>
            <w:right w:val="none" w:sz="0" w:space="0" w:color="auto"/>
          </w:divBdr>
        </w:div>
        <w:div w:id="2085838988">
          <w:marLeft w:val="547"/>
          <w:marRight w:val="0"/>
          <w:marTop w:val="0"/>
          <w:marBottom w:val="0"/>
          <w:divBdr>
            <w:top w:val="none" w:sz="0" w:space="0" w:color="auto"/>
            <w:left w:val="none" w:sz="0" w:space="0" w:color="auto"/>
            <w:bottom w:val="none" w:sz="0" w:space="0" w:color="auto"/>
            <w:right w:val="none" w:sz="0" w:space="0" w:color="auto"/>
          </w:divBdr>
        </w:div>
      </w:divsChild>
    </w:div>
    <w:div w:id="1985356843">
      <w:bodyDiv w:val="1"/>
      <w:marLeft w:val="0"/>
      <w:marRight w:val="0"/>
      <w:marTop w:val="0"/>
      <w:marBottom w:val="0"/>
      <w:divBdr>
        <w:top w:val="none" w:sz="0" w:space="0" w:color="auto"/>
        <w:left w:val="none" w:sz="0" w:space="0" w:color="auto"/>
        <w:bottom w:val="none" w:sz="0" w:space="0" w:color="auto"/>
        <w:right w:val="none" w:sz="0" w:space="0" w:color="auto"/>
      </w:divBdr>
      <w:divsChild>
        <w:div w:id="1628007805">
          <w:marLeft w:val="734"/>
          <w:marRight w:val="749"/>
          <w:marTop w:val="194"/>
          <w:marBottom w:val="0"/>
          <w:divBdr>
            <w:top w:val="none" w:sz="0" w:space="0" w:color="auto"/>
            <w:left w:val="none" w:sz="0" w:space="0" w:color="auto"/>
            <w:bottom w:val="none" w:sz="0" w:space="0" w:color="auto"/>
            <w:right w:val="none" w:sz="0" w:space="0" w:color="auto"/>
          </w:divBdr>
        </w:div>
        <w:div w:id="54941303">
          <w:marLeft w:val="734"/>
          <w:marRight w:val="835"/>
          <w:marTop w:val="211"/>
          <w:marBottom w:val="0"/>
          <w:divBdr>
            <w:top w:val="none" w:sz="0" w:space="0" w:color="auto"/>
            <w:left w:val="none" w:sz="0" w:space="0" w:color="auto"/>
            <w:bottom w:val="none" w:sz="0" w:space="0" w:color="auto"/>
            <w:right w:val="none" w:sz="0" w:space="0" w:color="auto"/>
          </w:divBdr>
        </w:div>
        <w:div w:id="735013068">
          <w:marLeft w:val="734"/>
          <w:marRight w:val="720"/>
          <w:marTop w:val="192"/>
          <w:marBottom w:val="0"/>
          <w:divBdr>
            <w:top w:val="none" w:sz="0" w:space="0" w:color="auto"/>
            <w:left w:val="none" w:sz="0" w:space="0" w:color="auto"/>
            <w:bottom w:val="none" w:sz="0" w:space="0" w:color="auto"/>
            <w:right w:val="none" w:sz="0" w:space="0" w:color="auto"/>
          </w:divBdr>
        </w:div>
      </w:divsChild>
    </w:div>
    <w:div w:id="2052194482">
      <w:bodyDiv w:val="1"/>
      <w:marLeft w:val="0"/>
      <w:marRight w:val="0"/>
      <w:marTop w:val="0"/>
      <w:marBottom w:val="0"/>
      <w:divBdr>
        <w:top w:val="none" w:sz="0" w:space="0" w:color="auto"/>
        <w:left w:val="none" w:sz="0" w:space="0" w:color="auto"/>
        <w:bottom w:val="none" w:sz="0" w:space="0" w:color="auto"/>
        <w:right w:val="none" w:sz="0" w:space="0" w:color="auto"/>
      </w:divBdr>
      <w:divsChild>
        <w:div w:id="1528637746">
          <w:marLeft w:val="547"/>
          <w:marRight w:val="0"/>
          <w:marTop w:val="0"/>
          <w:marBottom w:val="0"/>
          <w:divBdr>
            <w:top w:val="none" w:sz="0" w:space="0" w:color="auto"/>
            <w:left w:val="none" w:sz="0" w:space="0" w:color="auto"/>
            <w:bottom w:val="none" w:sz="0" w:space="0" w:color="auto"/>
            <w:right w:val="none" w:sz="0" w:space="0" w:color="auto"/>
          </w:divBdr>
        </w:div>
      </w:divsChild>
    </w:div>
    <w:div w:id="2061514495">
      <w:bodyDiv w:val="1"/>
      <w:marLeft w:val="0"/>
      <w:marRight w:val="0"/>
      <w:marTop w:val="0"/>
      <w:marBottom w:val="0"/>
      <w:divBdr>
        <w:top w:val="none" w:sz="0" w:space="0" w:color="auto"/>
        <w:left w:val="none" w:sz="0" w:space="0" w:color="auto"/>
        <w:bottom w:val="none" w:sz="0" w:space="0" w:color="auto"/>
        <w:right w:val="none" w:sz="0" w:space="0" w:color="auto"/>
      </w:divBdr>
    </w:div>
    <w:div w:id="21451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4-12-22-full-caeecc-mt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FF15-2DA7-4841-8D9A-678405C2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4395</Words>
  <Characters>25056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Cowart</dc:creator>
  <cp:keywords/>
  <dc:description/>
  <cp:lastModifiedBy>Susan Rivo</cp:lastModifiedBy>
  <cp:revision>2</cp:revision>
  <cp:lastPrinted>2021-12-07T02:45:00Z</cp:lastPrinted>
  <dcterms:created xsi:type="dcterms:W3CDTF">2022-04-20T22:07:00Z</dcterms:created>
  <dcterms:modified xsi:type="dcterms:W3CDTF">2022-04-20T22:07:00Z</dcterms:modified>
</cp:coreProperties>
</file>