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197C" w14:textId="7E48B325" w:rsidR="00D13AA7" w:rsidRPr="00E43E11" w:rsidRDefault="00D13AA7" w:rsidP="00D13AA7">
      <w:pPr>
        <w:rPr>
          <w:rFonts w:ascii="Cambria" w:hAnsi="Cambria"/>
          <w:b/>
          <w:bCs/>
          <w:sz w:val="24"/>
          <w:szCs w:val="24"/>
        </w:rPr>
      </w:pPr>
      <w:r w:rsidRPr="00E43E11">
        <w:rPr>
          <w:rFonts w:ascii="Cambria" w:hAnsi="Cambria"/>
          <w:b/>
          <w:bCs/>
          <w:sz w:val="24"/>
          <w:szCs w:val="24"/>
        </w:rPr>
        <w:t xml:space="preserve">Draft Table: Workplan to Identify Who is Underserved in the </w:t>
      </w:r>
      <w:r>
        <w:rPr>
          <w:rFonts w:ascii="Cambria" w:hAnsi="Cambria"/>
          <w:b/>
          <w:bCs/>
          <w:sz w:val="24"/>
          <w:szCs w:val="24"/>
        </w:rPr>
        <w:t>SMB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Sector</w:t>
      </w:r>
    </w:p>
    <w:tbl>
      <w:tblPr>
        <w:tblpPr w:leftFromText="180" w:rightFromText="180" w:tblpY="411"/>
        <w:tblW w:w="10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1620"/>
        <w:gridCol w:w="2340"/>
        <w:gridCol w:w="2160"/>
        <w:gridCol w:w="1710"/>
      </w:tblGrid>
      <w:tr w:rsidR="00502E4C" w14:paraId="20F3A352" w14:textId="77777777" w:rsidTr="00F3610B">
        <w:trPr>
          <w:trHeight w:hRule="exact" w:val="1125"/>
        </w:trPr>
        <w:tc>
          <w:tcPr>
            <w:tcW w:w="224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C8D9F7"/>
          </w:tcPr>
          <w:p w14:paraId="08E9C9D6" w14:textId="77777777" w:rsidR="00502E4C" w:rsidRDefault="00502E4C" w:rsidP="00F3610B">
            <w:pPr>
              <w:spacing w:after="0" w:line="200" w:lineRule="exact"/>
              <w:rPr>
                <w:sz w:val="20"/>
                <w:szCs w:val="20"/>
              </w:rPr>
            </w:pPr>
          </w:p>
          <w:p w14:paraId="0BF0C1E8" w14:textId="77777777" w:rsidR="00502E4C" w:rsidRDefault="00502E4C" w:rsidP="00F3610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2E4B865F" w14:textId="77777777" w:rsidR="00502E4C" w:rsidRDefault="00502E4C" w:rsidP="00F3610B">
            <w:pPr>
              <w:spacing w:after="0" w:line="240" w:lineRule="auto"/>
              <w:ind w:left="63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Research</w:t>
            </w:r>
          </w:p>
          <w:p w14:paraId="226EC0FB" w14:textId="77777777" w:rsidR="00502E4C" w:rsidRDefault="00502E4C" w:rsidP="00F3610B">
            <w:pPr>
              <w:spacing w:before="12" w:after="0" w:line="240" w:lineRule="auto"/>
              <w:ind w:left="62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Question</w:t>
            </w:r>
          </w:p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C8D9F7"/>
          </w:tcPr>
          <w:p w14:paraId="0DEE2831" w14:textId="77777777" w:rsidR="00502E4C" w:rsidRDefault="00502E4C" w:rsidP="00F3610B">
            <w:pPr>
              <w:spacing w:after="0" w:line="200" w:lineRule="exact"/>
              <w:rPr>
                <w:sz w:val="20"/>
                <w:szCs w:val="20"/>
              </w:rPr>
            </w:pPr>
          </w:p>
          <w:p w14:paraId="04888C76" w14:textId="77777777" w:rsidR="00502E4C" w:rsidRDefault="00502E4C" w:rsidP="00F3610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0581483D" w14:textId="77777777" w:rsidR="00502E4C" w:rsidRDefault="00502E4C" w:rsidP="00F3610B">
            <w:pPr>
              <w:spacing w:after="0" w:line="240" w:lineRule="auto"/>
              <w:ind w:left="23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Indicator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C8D9F7"/>
          </w:tcPr>
          <w:p w14:paraId="4BBCF692" w14:textId="77777777" w:rsidR="00502E4C" w:rsidRDefault="00502E4C" w:rsidP="00F3610B">
            <w:pPr>
              <w:spacing w:after="0" w:line="200" w:lineRule="exact"/>
              <w:rPr>
                <w:sz w:val="20"/>
                <w:szCs w:val="20"/>
              </w:rPr>
            </w:pPr>
          </w:p>
          <w:p w14:paraId="2B4C1189" w14:textId="77777777" w:rsidR="00502E4C" w:rsidRDefault="00502E4C" w:rsidP="00F3610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20498E16" w14:textId="77777777" w:rsidR="00502E4C" w:rsidRDefault="00502E4C" w:rsidP="00F3610B">
            <w:pPr>
              <w:spacing w:after="0" w:line="240" w:lineRule="auto"/>
              <w:ind w:left="50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Measurement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C8D9F7"/>
          </w:tcPr>
          <w:p w14:paraId="40DCA940" w14:textId="77777777" w:rsidR="00502E4C" w:rsidRDefault="00502E4C" w:rsidP="00F3610B">
            <w:pPr>
              <w:spacing w:after="0" w:line="200" w:lineRule="exact"/>
              <w:rPr>
                <w:sz w:val="20"/>
                <w:szCs w:val="20"/>
              </w:rPr>
            </w:pPr>
          </w:p>
          <w:p w14:paraId="6C55CC1F" w14:textId="77777777" w:rsidR="00502E4C" w:rsidRDefault="00502E4C" w:rsidP="00F3610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284B33B" w14:textId="77777777" w:rsidR="00502E4C" w:rsidRDefault="00502E4C" w:rsidP="00F3610B">
            <w:pPr>
              <w:spacing w:after="0" w:line="240" w:lineRule="auto"/>
              <w:ind w:left="374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Data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Sources</w:t>
            </w:r>
          </w:p>
        </w:tc>
        <w:tc>
          <w:tcPr>
            <w:tcW w:w="17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C8D9F7"/>
          </w:tcPr>
          <w:p w14:paraId="27DC9C8D" w14:textId="77777777" w:rsidR="00502E4C" w:rsidRDefault="00502E4C" w:rsidP="00F3610B">
            <w:pPr>
              <w:spacing w:after="0" w:line="200" w:lineRule="exact"/>
              <w:rPr>
                <w:sz w:val="20"/>
                <w:szCs w:val="20"/>
              </w:rPr>
            </w:pPr>
          </w:p>
          <w:p w14:paraId="556E96F3" w14:textId="77777777" w:rsidR="00502E4C" w:rsidRDefault="00502E4C" w:rsidP="00F3610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0EA1DE4B" w14:textId="77777777" w:rsidR="00502E4C" w:rsidRDefault="00502E4C" w:rsidP="00F3610B">
            <w:pPr>
              <w:spacing w:after="0" w:line="240" w:lineRule="auto"/>
              <w:ind w:left="485" w:right="5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ata</w:t>
            </w:r>
          </w:p>
          <w:p w14:paraId="72D999F1" w14:textId="77777777" w:rsidR="00502E4C" w:rsidRDefault="00502E4C" w:rsidP="00F3610B">
            <w:pPr>
              <w:spacing w:before="12" w:after="0" w:line="240" w:lineRule="auto"/>
              <w:ind w:left="308" w:right="3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An</w:t>
            </w:r>
            <w:r>
              <w:rPr>
                <w:rFonts w:ascii="Cambria" w:eastAsia="Cambria" w:hAnsi="Cambria" w:cs="Cambria"/>
                <w:b/>
                <w:bCs/>
              </w:rPr>
              <w:t>al</w:t>
            </w:r>
            <w:r>
              <w:rPr>
                <w:rFonts w:ascii="Cambria" w:eastAsia="Cambria" w:hAnsi="Cambria" w:cs="Cambria"/>
                <w:b/>
                <w:bCs/>
                <w:w w:val="99"/>
              </w:rPr>
              <w:t>ys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w w:val="99"/>
              </w:rPr>
              <w:t>s</w:t>
            </w:r>
          </w:p>
        </w:tc>
      </w:tr>
      <w:tr w:rsidR="00795E57" w14:paraId="13F70AC9" w14:textId="77777777" w:rsidTr="00F3610B">
        <w:trPr>
          <w:trHeight w:hRule="exact" w:val="1944"/>
        </w:trPr>
        <w:tc>
          <w:tcPr>
            <w:tcW w:w="22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pct12" w:color="auto" w:fill="auto"/>
            <w:vAlign w:val="center"/>
          </w:tcPr>
          <w:p w14:paraId="3DCD4280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067D0DCF" w14:textId="77777777" w:rsidR="00795E57" w:rsidRDefault="00795E57" w:rsidP="00795E57">
            <w:pPr>
              <w:spacing w:after="0" w:line="251" w:lineRule="auto"/>
              <w:ind w:left="149" w:right="3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there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gaps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in program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participation by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geographic areas?</w:t>
            </w:r>
          </w:p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0687617F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12B3E775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</w:p>
          <w:p w14:paraId="1AC32E53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Participation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080CD432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200F003C" w14:textId="7A3DB289" w:rsidR="00795E57" w:rsidRDefault="00795E57" w:rsidP="00795E57">
            <w:pPr>
              <w:spacing w:after="0" w:line="251" w:lineRule="auto"/>
              <w:ind w:left="149" w:right="8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Number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of </w:t>
            </w:r>
            <w:r>
              <w:rPr>
                <w:rFonts w:ascii="Cambria" w:eastAsia="Cambria" w:hAnsi="Cambria" w:cs="Cambria"/>
              </w:rPr>
              <w:t xml:space="preserve">businesses participating </w:t>
            </w:r>
            <w:r>
              <w:rPr>
                <w:rFonts w:ascii="Cambria" w:eastAsia="Cambria" w:hAnsi="Cambria" w:cs="Cambria"/>
              </w:rPr>
              <w:t>by neighborhood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66777056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0F1D7B2C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 (Cedars)</w:t>
            </w:r>
          </w:p>
          <w:p w14:paraId="790AF7FC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Census</w:t>
            </w:r>
          </w:p>
          <w:p w14:paraId="34D876CF" w14:textId="77777777" w:rsidR="00795E57" w:rsidRDefault="00795E57" w:rsidP="00795E57">
            <w:pPr>
              <w:spacing w:before="12"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Bureau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ACS</w:t>
            </w:r>
          </w:p>
          <w:p w14:paraId="1FC35139" w14:textId="6F52AB34" w:rsidR="00795E57" w:rsidRDefault="00795E57" w:rsidP="00795E57">
            <w:pPr>
              <w:spacing w:before="12" w:after="0" w:line="251" w:lineRule="auto"/>
              <w:ind w:left="149" w:right="17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5-estimatesTiger/ Line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Shapefiles</w:t>
            </w:r>
          </w:p>
        </w:tc>
        <w:tc>
          <w:tcPr>
            <w:tcW w:w="1710" w:type="dxa"/>
            <w:vMerge w:val="restart"/>
            <w:tcBorders>
              <w:top w:val="single" w:sz="6" w:space="0" w:color="9D9D9D"/>
              <w:left w:val="single" w:sz="6" w:space="0" w:color="9D9D9D"/>
              <w:right w:val="single" w:sz="6" w:space="0" w:color="9D9D9D"/>
            </w:tcBorders>
            <w:vAlign w:val="center"/>
          </w:tcPr>
          <w:p w14:paraId="5ABF99E0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GIS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Spatial</w:t>
            </w:r>
          </w:p>
          <w:p w14:paraId="7765B5A9" w14:textId="037EFBB9" w:rsidR="00795E57" w:rsidRDefault="00795E57" w:rsidP="00795E57">
            <w:pPr>
              <w:spacing w:before="12"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Analysis informed by </w:t>
            </w:r>
            <w:r>
              <w:rPr>
                <w:rFonts w:ascii="Cambria" w:hAnsi="Cambria" w:cs="Cambria"/>
              </w:rPr>
              <w:t>statistical analysis</w:t>
            </w:r>
          </w:p>
        </w:tc>
      </w:tr>
      <w:tr w:rsidR="00795E57" w14:paraId="038F06F5" w14:textId="77777777" w:rsidTr="00F3610B">
        <w:trPr>
          <w:trHeight w:hRule="exact" w:val="1170"/>
        </w:trPr>
        <w:tc>
          <w:tcPr>
            <w:tcW w:w="2242" w:type="dxa"/>
            <w:vMerge/>
            <w:tcBorders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pct12" w:color="auto" w:fill="auto"/>
            <w:vAlign w:val="center"/>
          </w:tcPr>
          <w:p w14:paraId="07657433" w14:textId="77777777" w:rsidR="00795E57" w:rsidRDefault="00795E57" w:rsidP="00795E5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5A277E53" w14:textId="777777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Investment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38262007" w14:textId="517ED915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Dollars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29A77945" w14:textId="0A5AE9C0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PAs (Cedars)</w:t>
            </w:r>
          </w:p>
        </w:tc>
        <w:tc>
          <w:tcPr>
            <w:tcW w:w="1710" w:type="dxa"/>
            <w:vMerge/>
            <w:tcBorders>
              <w:left w:val="single" w:sz="6" w:space="0" w:color="9D9D9D"/>
              <w:right w:val="single" w:sz="6" w:space="0" w:color="9D9D9D"/>
            </w:tcBorders>
          </w:tcPr>
          <w:p w14:paraId="18E425E8" w14:textId="77777777" w:rsidR="00795E57" w:rsidRDefault="00795E57" w:rsidP="00795E57">
            <w:pPr>
              <w:spacing w:before="5" w:after="0" w:line="170" w:lineRule="exact"/>
              <w:rPr>
                <w:sz w:val="17"/>
                <w:szCs w:val="17"/>
              </w:rPr>
            </w:pPr>
          </w:p>
        </w:tc>
      </w:tr>
      <w:tr w:rsidR="00795E57" w14:paraId="103605E3" w14:textId="77777777" w:rsidTr="00F3610B">
        <w:trPr>
          <w:trHeight w:hRule="exact" w:val="1359"/>
        </w:trPr>
        <w:tc>
          <w:tcPr>
            <w:tcW w:w="2242" w:type="dxa"/>
            <w:vMerge/>
            <w:tcBorders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pct12" w:color="auto" w:fill="auto"/>
            <w:vAlign w:val="center"/>
          </w:tcPr>
          <w:p w14:paraId="210A9808" w14:textId="77777777" w:rsidR="00795E57" w:rsidRDefault="00795E57" w:rsidP="00795E5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2E773922" w14:textId="777777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</w:p>
          <w:p w14:paraId="2ED7991B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</w:p>
          <w:p w14:paraId="20196CCA" w14:textId="777777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Energy Savings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5CC62C89" w14:textId="777777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</w:p>
          <w:p w14:paraId="6859E16F" w14:textId="0850D1AC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kWh/MW/</w:t>
            </w:r>
            <w:proofErr w:type="spellStart"/>
            <w:r>
              <w:rPr>
                <w:rFonts w:ascii="Cambria" w:eastAsia="Cambria" w:hAnsi="Cambria" w:cs="Cambria"/>
              </w:rPr>
              <w:t>therms</w:t>
            </w:r>
            <w:proofErr w:type="spellEnd"/>
            <w:r>
              <w:rPr>
                <w:rFonts w:ascii="Cambria" w:eastAsia="Cambria" w:hAnsi="Cambria" w:cs="Cambria"/>
                <w:spacing w:val="43"/>
              </w:rPr>
              <w:t xml:space="preserve">     </w:t>
            </w:r>
            <w:r>
              <w:rPr>
                <w:rFonts w:ascii="Cambria" w:eastAsia="Cambria" w:hAnsi="Cambria" w:cs="Cambria"/>
              </w:rPr>
              <w:t>saved per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business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67821B87" w14:textId="777777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</w:p>
          <w:p w14:paraId="02FE96F6" w14:textId="0566F9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PAs (Cedars),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CEC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Energy</w:t>
            </w:r>
          </w:p>
        </w:tc>
        <w:tc>
          <w:tcPr>
            <w:tcW w:w="1710" w:type="dxa"/>
            <w:vMerge/>
            <w:tcBorders>
              <w:left w:val="single" w:sz="6" w:space="0" w:color="9D9D9D"/>
              <w:right w:val="single" w:sz="6" w:space="0" w:color="9D9D9D"/>
            </w:tcBorders>
          </w:tcPr>
          <w:p w14:paraId="7BF20EFD" w14:textId="77777777" w:rsidR="00795E57" w:rsidRDefault="00795E57" w:rsidP="00795E57">
            <w:pPr>
              <w:spacing w:before="5" w:after="0" w:line="170" w:lineRule="exact"/>
              <w:rPr>
                <w:sz w:val="17"/>
                <w:szCs w:val="17"/>
              </w:rPr>
            </w:pPr>
          </w:p>
        </w:tc>
      </w:tr>
      <w:tr w:rsidR="00795E57" w14:paraId="56BA1B5B" w14:textId="77777777" w:rsidTr="00795E57">
        <w:trPr>
          <w:trHeight w:hRule="exact" w:val="2421"/>
        </w:trPr>
        <w:tc>
          <w:tcPr>
            <w:tcW w:w="22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pct12" w:color="auto" w:fill="auto"/>
            <w:vAlign w:val="center"/>
          </w:tcPr>
          <w:p w14:paraId="038C9755" w14:textId="77777777" w:rsidR="00795E57" w:rsidRDefault="00795E57" w:rsidP="00795E57">
            <w:pPr>
              <w:spacing w:after="0" w:line="200" w:lineRule="exact"/>
              <w:rPr>
                <w:sz w:val="20"/>
                <w:szCs w:val="20"/>
              </w:rPr>
            </w:pPr>
          </w:p>
          <w:p w14:paraId="43963E64" w14:textId="77777777" w:rsidR="00795E57" w:rsidRDefault="00795E57" w:rsidP="00795E57">
            <w:pPr>
              <w:spacing w:before="15" w:after="0" w:line="220" w:lineRule="exact"/>
            </w:pPr>
          </w:p>
          <w:p w14:paraId="75E46A1A" w14:textId="77777777" w:rsidR="00795E57" w:rsidRDefault="00795E57" w:rsidP="00795E57">
            <w:pPr>
              <w:spacing w:after="0" w:line="251" w:lineRule="auto"/>
              <w:ind w:left="149" w:right="184"/>
              <w:rPr>
                <w:rFonts w:ascii="Cambria" w:eastAsia="Cambria" w:hAnsi="Cambria" w:cs="Cambria"/>
              </w:rPr>
            </w:pPr>
          </w:p>
          <w:p w14:paraId="56C7573D" w14:textId="77777777" w:rsidR="00795E57" w:rsidRDefault="00795E57" w:rsidP="00795E57">
            <w:pPr>
              <w:spacing w:after="0" w:line="251" w:lineRule="auto"/>
              <w:ind w:left="149" w:right="184"/>
              <w:rPr>
                <w:rFonts w:ascii="Cambria" w:eastAsia="Cambria" w:hAnsi="Cambria" w:cs="Cambria"/>
              </w:rPr>
            </w:pPr>
          </w:p>
          <w:p w14:paraId="386A994D" w14:textId="77777777" w:rsidR="00795E57" w:rsidRDefault="00795E57" w:rsidP="00795E57">
            <w:pPr>
              <w:spacing w:after="0" w:line="251" w:lineRule="auto"/>
              <w:ind w:left="149" w:right="184"/>
              <w:rPr>
                <w:rFonts w:ascii="Cambria" w:eastAsia="Cambria" w:hAnsi="Cambria" w:cs="Cambria"/>
              </w:rPr>
            </w:pPr>
          </w:p>
          <w:p w14:paraId="6C87E627" w14:textId="77777777" w:rsidR="00795E57" w:rsidRDefault="00795E57" w:rsidP="00795E57">
            <w:pPr>
              <w:spacing w:after="0" w:line="251" w:lineRule="auto"/>
              <w:ind w:left="149" w:right="18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Are there gaps in program participation by socio-demographic groups?</w:t>
            </w:r>
          </w:p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34955570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5FFB797C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</w:p>
          <w:p w14:paraId="4D70750B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Participation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08B073D5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12C5459F" w14:textId="4C2832AB" w:rsidR="00795E57" w:rsidRDefault="00795E57" w:rsidP="00795E57">
            <w:pPr>
              <w:spacing w:after="0" w:line="251" w:lineRule="auto"/>
              <w:ind w:left="149" w:right="8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Number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of </w:t>
            </w:r>
            <w:r>
              <w:rPr>
                <w:rFonts w:ascii="Cambria" w:eastAsia="Cambria" w:hAnsi="Cambria" w:cs="Cambria"/>
              </w:rPr>
              <w:t>businesses participating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by size, type of business, minority-owned business, etc.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259E2A5D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3F13CF83" w14:textId="3FCBF5AC" w:rsidR="00795E57" w:rsidRDefault="00795E57" w:rsidP="00795E57">
            <w:pPr>
              <w:spacing w:after="0" w:line="251" w:lineRule="auto"/>
              <w:ind w:left="149" w:right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 (Cedars),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CEC, Census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Bureau</w:t>
            </w:r>
          </w:p>
        </w:tc>
        <w:tc>
          <w:tcPr>
            <w:tcW w:w="1710" w:type="dxa"/>
            <w:vMerge w:val="restart"/>
            <w:tcBorders>
              <w:top w:val="single" w:sz="6" w:space="0" w:color="9D9D9D"/>
              <w:left w:val="single" w:sz="6" w:space="0" w:color="9D9D9D"/>
              <w:right w:val="single" w:sz="6" w:space="0" w:color="9D9D9D"/>
            </w:tcBorders>
            <w:vAlign w:val="center"/>
          </w:tcPr>
          <w:p w14:paraId="50C72276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GIS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Spatial</w:t>
            </w:r>
          </w:p>
          <w:p w14:paraId="05883DDE" w14:textId="0281DD8A" w:rsidR="00795E57" w:rsidRDefault="00795E57" w:rsidP="00795E57">
            <w:pPr>
              <w:spacing w:before="12" w:after="0" w:line="240" w:lineRule="auto"/>
              <w:ind w:left="14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Analysis informed by </w:t>
            </w:r>
            <w:r>
              <w:rPr>
                <w:rFonts w:ascii="Cambria" w:hAnsi="Cambria" w:cs="Cambria"/>
              </w:rPr>
              <w:t>statistical analysis</w:t>
            </w:r>
          </w:p>
        </w:tc>
      </w:tr>
      <w:tr w:rsidR="00795E57" w14:paraId="0F4C787B" w14:textId="77777777" w:rsidTr="00F3610B">
        <w:trPr>
          <w:trHeight w:hRule="exact" w:val="1080"/>
        </w:trPr>
        <w:tc>
          <w:tcPr>
            <w:tcW w:w="2242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pct12" w:color="auto" w:fill="auto"/>
            <w:vAlign w:val="center"/>
          </w:tcPr>
          <w:p w14:paraId="3CB84441" w14:textId="77777777" w:rsidR="00795E57" w:rsidRDefault="00795E57" w:rsidP="00795E5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041F556C" w14:textId="77777777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Investment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411CC19D" w14:textId="0E9C9C32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Dollars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073C726A" w14:textId="2920D7B9" w:rsidR="00795E57" w:rsidRDefault="00795E57" w:rsidP="0079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  PAs (Cedars)</w:t>
            </w:r>
          </w:p>
        </w:tc>
        <w:tc>
          <w:tcPr>
            <w:tcW w:w="1710" w:type="dxa"/>
            <w:vMerge/>
            <w:tcBorders>
              <w:top w:val="single" w:sz="6" w:space="0" w:color="9D9D9D"/>
              <w:left w:val="single" w:sz="6" w:space="0" w:color="9D9D9D"/>
              <w:right w:val="single" w:sz="6" w:space="0" w:color="9D9D9D"/>
            </w:tcBorders>
          </w:tcPr>
          <w:p w14:paraId="34FDFFD6" w14:textId="77777777" w:rsidR="00795E57" w:rsidRDefault="00795E57" w:rsidP="00795E57">
            <w:pPr>
              <w:spacing w:before="5" w:after="0" w:line="170" w:lineRule="exact"/>
              <w:rPr>
                <w:sz w:val="17"/>
                <w:szCs w:val="17"/>
              </w:rPr>
            </w:pPr>
          </w:p>
        </w:tc>
      </w:tr>
      <w:tr w:rsidR="00795E57" w14:paraId="4DADA423" w14:textId="77777777" w:rsidTr="00F3610B">
        <w:trPr>
          <w:trHeight w:hRule="exact" w:val="1392"/>
        </w:trPr>
        <w:tc>
          <w:tcPr>
            <w:tcW w:w="2242" w:type="dxa"/>
            <w:vMerge/>
            <w:tcBorders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pct12" w:color="auto" w:fill="auto"/>
            <w:vAlign w:val="center"/>
          </w:tcPr>
          <w:p w14:paraId="03B6C1F5" w14:textId="77777777" w:rsidR="00795E57" w:rsidRDefault="00795E57" w:rsidP="00795E57"/>
        </w:tc>
        <w:tc>
          <w:tcPr>
            <w:tcW w:w="1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153B7B1F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25EF00B2" w14:textId="77777777" w:rsidR="00795E57" w:rsidRDefault="00795E57" w:rsidP="00795E57">
            <w:pPr>
              <w:spacing w:after="0" w:line="240" w:lineRule="auto"/>
              <w:ind w:left="149" w:right="-20"/>
              <w:rPr>
                <w:rFonts w:ascii="Cambria" w:eastAsia="Cambria" w:hAnsi="Cambria" w:cs="Cambria"/>
              </w:rPr>
            </w:pPr>
          </w:p>
          <w:p w14:paraId="5CFA7B7D" w14:textId="4A2D25F7" w:rsidR="00795E57" w:rsidRDefault="00795E57" w:rsidP="00795E57">
            <w:pPr>
              <w:spacing w:after="0" w:line="240" w:lineRule="auto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Energy Savings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6C009877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58A5973B" w14:textId="01914845" w:rsidR="00795E57" w:rsidRDefault="00795E57" w:rsidP="00795E57">
            <w:pPr>
              <w:spacing w:after="0" w:line="251" w:lineRule="auto"/>
              <w:ind w:left="149" w:right="37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kWh/MW/</w:t>
            </w:r>
            <w:proofErr w:type="spellStart"/>
            <w:r>
              <w:rPr>
                <w:rFonts w:ascii="Cambria" w:eastAsia="Cambria" w:hAnsi="Cambria" w:cs="Cambria"/>
              </w:rPr>
              <w:t>therms</w:t>
            </w:r>
            <w:proofErr w:type="spellEnd"/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</w:rPr>
              <w:t>saved per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business</w:t>
            </w:r>
          </w:p>
        </w:tc>
        <w:tc>
          <w:tcPr>
            <w:tcW w:w="21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center"/>
          </w:tcPr>
          <w:p w14:paraId="2A98EFF0" w14:textId="77777777" w:rsidR="00795E57" w:rsidRDefault="00795E57" w:rsidP="00795E57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2F3E59C6" w14:textId="48398741" w:rsidR="00795E57" w:rsidRDefault="00795E57" w:rsidP="00795E57">
            <w:pPr>
              <w:spacing w:after="0" w:line="251" w:lineRule="auto"/>
              <w:ind w:left="149" w:right="23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 (Cedars),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CEC</w:t>
            </w:r>
          </w:p>
        </w:tc>
        <w:tc>
          <w:tcPr>
            <w:tcW w:w="1710" w:type="dxa"/>
            <w:vMerge/>
            <w:tcBorders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0606CB30" w14:textId="77777777" w:rsidR="00795E57" w:rsidRDefault="00795E57" w:rsidP="00795E57"/>
        </w:tc>
      </w:tr>
    </w:tbl>
    <w:p w14:paraId="6DCB6C95" w14:textId="77777777" w:rsidR="00D13AA7" w:rsidRDefault="00D13AA7" w:rsidP="00D13AA7"/>
    <w:p w14:paraId="4A3DE70E" w14:textId="77777777" w:rsidR="00393CF3" w:rsidRDefault="00393CF3"/>
    <w:sectPr w:rsidR="00393CF3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A7"/>
    <w:rsid w:val="00393CF3"/>
    <w:rsid w:val="00502E4C"/>
    <w:rsid w:val="00721AB5"/>
    <w:rsid w:val="00795E57"/>
    <w:rsid w:val="00A546B5"/>
    <w:rsid w:val="00D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25D89"/>
  <w15:chartTrackingRefBased/>
  <w15:docId w15:val="{58358114-663F-214A-AE0C-C9910B1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A7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A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Meredith Cowart</cp:lastModifiedBy>
  <cp:revision>4</cp:revision>
  <dcterms:created xsi:type="dcterms:W3CDTF">2020-06-30T13:48:00Z</dcterms:created>
  <dcterms:modified xsi:type="dcterms:W3CDTF">2020-06-30T14:05:00Z</dcterms:modified>
</cp:coreProperties>
</file>