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C5FB" w14:textId="77777777" w:rsidR="00734F06" w:rsidRPr="00A67C46" w:rsidRDefault="00734F06" w:rsidP="00734F06">
      <w:pPr>
        <w:widowControl w:val="0"/>
        <w:pBdr>
          <w:bottom w:val="thickThinSmallGap" w:sz="24" w:space="1" w:color="C45911" w:themeColor="accent2" w:themeShade="BF"/>
        </w:pBdr>
        <w:autoSpaceDE w:val="0"/>
        <w:autoSpaceDN w:val="0"/>
        <w:adjustRightInd w:val="0"/>
        <w:jc w:val="center"/>
        <w:rPr>
          <w:rFonts w:ascii="Times" w:hAnsi="Times" w:cs="Times"/>
        </w:rPr>
      </w:pPr>
      <w:r w:rsidRPr="00A67C46">
        <w:rPr>
          <w:rFonts w:ascii="Times" w:hAnsi="Times" w:cs="Times"/>
        </w:rPr>
        <w:t>California Energy Efficiency Coordinating Committee Meeting #</w:t>
      </w:r>
      <w:r>
        <w:rPr>
          <w:rFonts w:ascii="Times" w:hAnsi="Times" w:cs="Times"/>
        </w:rPr>
        <w:t>24</w:t>
      </w:r>
    </w:p>
    <w:p w14:paraId="3EDE8D50" w14:textId="77777777" w:rsidR="00734F06" w:rsidRDefault="00734F06" w:rsidP="00734F06">
      <w:pPr>
        <w:widowControl w:val="0"/>
        <w:pBdr>
          <w:bottom w:val="thickThinSmallGap" w:sz="24" w:space="1" w:color="C45911" w:themeColor="accent2" w:themeShade="BF"/>
        </w:pBdr>
        <w:autoSpaceDE w:val="0"/>
        <w:autoSpaceDN w:val="0"/>
        <w:adjustRightInd w:val="0"/>
        <w:jc w:val="center"/>
        <w:rPr>
          <w:rFonts w:ascii="Times" w:hAnsi="Times" w:cs="Times"/>
        </w:rPr>
      </w:pPr>
      <w:r>
        <w:rPr>
          <w:rFonts w:ascii="Times" w:hAnsi="Times" w:cs="Times"/>
        </w:rPr>
        <w:t>February 27</w:t>
      </w:r>
      <w:r w:rsidRPr="00675CA0">
        <w:rPr>
          <w:rFonts w:ascii="Times" w:hAnsi="Times" w:cs="Times"/>
        </w:rPr>
        <w:t xml:space="preserve">, </w:t>
      </w:r>
      <w:r w:rsidRPr="00253459">
        <w:rPr>
          <w:rFonts w:ascii="Times" w:hAnsi="Times" w:cs="Times"/>
        </w:rPr>
        <w:t>2020 9:30-12:45</w:t>
      </w:r>
    </w:p>
    <w:p w14:paraId="17185768" w14:textId="0FA81948" w:rsidR="00734F06" w:rsidRDefault="00734F06" w:rsidP="00734F06">
      <w:pPr>
        <w:widowControl w:val="0"/>
        <w:pBdr>
          <w:bottom w:val="thickThinSmallGap" w:sz="24" w:space="1" w:color="C45911" w:themeColor="accent2" w:themeShade="BF"/>
        </w:pBdr>
        <w:autoSpaceDE w:val="0"/>
        <w:autoSpaceDN w:val="0"/>
        <w:adjustRightInd w:val="0"/>
        <w:jc w:val="center"/>
        <w:rPr>
          <w:rFonts w:ascii="Times" w:hAnsi="Times" w:cs="Times"/>
        </w:rPr>
      </w:pPr>
      <w:r>
        <w:rPr>
          <w:rFonts w:ascii="Times" w:hAnsi="Times" w:cs="Times"/>
        </w:rPr>
        <w:t xml:space="preserve">PG&amp;E </w:t>
      </w:r>
      <w:r w:rsidRPr="008C68B0">
        <w:rPr>
          <w:rFonts w:ascii="Times" w:hAnsi="Times" w:cs="Times"/>
        </w:rPr>
        <w:t xml:space="preserve">Pacific Energy Center, </w:t>
      </w:r>
      <w:r>
        <w:rPr>
          <w:rFonts w:ascii="Times" w:hAnsi="Times" w:cs="Times"/>
        </w:rPr>
        <w:t>851 Howard Street, San Francisco</w:t>
      </w:r>
    </w:p>
    <w:p w14:paraId="47BE4787" w14:textId="4C61F494" w:rsidR="00734F06" w:rsidRPr="00834AE7" w:rsidRDefault="00734F06" w:rsidP="00834AE7">
      <w:pPr>
        <w:widowControl w:val="0"/>
        <w:pBdr>
          <w:bottom w:val="thickThinSmallGap" w:sz="24" w:space="1" w:color="C45911" w:themeColor="accent2" w:themeShade="BF"/>
        </w:pBdr>
        <w:autoSpaceDE w:val="0"/>
        <w:autoSpaceDN w:val="0"/>
        <w:adjustRightInd w:val="0"/>
        <w:jc w:val="center"/>
        <w:rPr>
          <w:rFonts w:ascii="Times" w:hAnsi="Times" w:cs="Times"/>
        </w:rPr>
      </w:pPr>
      <w:r w:rsidRPr="00756FA7">
        <w:rPr>
          <w:rFonts w:ascii="Times" w:hAnsi="Times" w:cs="Times"/>
        </w:rPr>
        <w:t>Facilitator</w:t>
      </w:r>
      <w:r>
        <w:rPr>
          <w:rFonts w:ascii="Times" w:hAnsi="Times" w:cs="Times"/>
        </w:rPr>
        <w:t>s</w:t>
      </w:r>
      <w:r w:rsidRPr="00756FA7">
        <w:rPr>
          <w:rFonts w:ascii="Times" w:hAnsi="Times" w:cs="Times"/>
        </w:rPr>
        <w:t xml:space="preserve">: Dr. </w:t>
      </w:r>
      <w:r>
        <w:rPr>
          <w:rFonts w:ascii="Times" w:hAnsi="Times" w:cs="Times"/>
        </w:rPr>
        <w:t xml:space="preserve">Jonathan </w:t>
      </w:r>
      <w:proofErr w:type="spellStart"/>
      <w:r>
        <w:rPr>
          <w:rFonts w:ascii="Times" w:hAnsi="Times" w:cs="Times"/>
        </w:rPr>
        <w:t>Raab</w:t>
      </w:r>
      <w:proofErr w:type="spellEnd"/>
      <w:r>
        <w:rPr>
          <w:rFonts w:ascii="Times" w:hAnsi="Times" w:cs="Times"/>
        </w:rPr>
        <w:t xml:space="preserve">, </w:t>
      </w:r>
      <w:proofErr w:type="spellStart"/>
      <w:r>
        <w:rPr>
          <w:rFonts w:ascii="Times" w:hAnsi="Times" w:cs="Times"/>
        </w:rPr>
        <w:t>Raab</w:t>
      </w:r>
      <w:proofErr w:type="spellEnd"/>
      <w:r>
        <w:rPr>
          <w:rFonts w:ascii="Times" w:hAnsi="Times" w:cs="Times"/>
        </w:rPr>
        <w:t xml:space="preserve"> Associates, Ltd. &amp; Meredith Cowart, CONCUR</w:t>
      </w:r>
    </w:p>
    <w:p w14:paraId="561DD14C" w14:textId="7AE00BB4" w:rsidR="00084F67" w:rsidRDefault="00084F67" w:rsidP="00734F06"/>
    <w:p w14:paraId="3505A44F" w14:textId="3B5423AF" w:rsidR="00EC058E" w:rsidRPr="00F30189" w:rsidRDefault="00EC058E" w:rsidP="00EC058E">
      <w:pPr>
        <w:widowControl w:val="0"/>
        <w:autoSpaceDE w:val="0"/>
        <w:autoSpaceDN w:val="0"/>
        <w:adjustRightInd w:val="0"/>
      </w:pPr>
      <w:r w:rsidRPr="00F30189">
        <w:t xml:space="preserve">On </w:t>
      </w:r>
      <w:r w:rsidR="00834AE7" w:rsidRPr="00F30189">
        <w:t>February 27, 2020</w:t>
      </w:r>
      <w:r w:rsidRPr="00F30189">
        <w:t xml:space="preserve">, a </w:t>
      </w:r>
      <w:r w:rsidR="0041351F">
        <w:t xml:space="preserve">Quarterly Full </w:t>
      </w:r>
      <w:r w:rsidRPr="00F30189">
        <w:t xml:space="preserve">CAEECC </w:t>
      </w:r>
      <w:r w:rsidR="0041351F">
        <w:t xml:space="preserve">meeting </w:t>
      </w:r>
      <w:r w:rsidRPr="00F30189">
        <w:t xml:space="preserve">took place at </w:t>
      </w:r>
      <w:r w:rsidR="00834AE7" w:rsidRPr="00F30189">
        <w:t>PG</w:t>
      </w:r>
      <w:r w:rsidRPr="00F30189">
        <w:t xml:space="preserve">&amp;E’s </w:t>
      </w:r>
      <w:r w:rsidR="00834AE7" w:rsidRPr="00F30189">
        <w:t>Pacific Energy Center in San Francisco</w:t>
      </w:r>
      <w:r w:rsidRPr="00F30189">
        <w:t xml:space="preserve">. </w:t>
      </w:r>
      <w:r w:rsidR="00155714" w:rsidRPr="00F30189">
        <w:t>Eigh</w:t>
      </w:r>
      <w:r w:rsidRPr="00F30189">
        <w:t xml:space="preserve">teen Members or Proxies participated in-person, and </w:t>
      </w:r>
      <w:r w:rsidR="00155714" w:rsidRPr="00F30189">
        <w:t>five</w:t>
      </w:r>
      <w:r w:rsidRPr="00F30189">
        <w:t xml:space="preserve"> Members or Proxies participated on the phone. Approximately 16 other stakeholders participated in person </w:t>
      </w:r>
      <w:r w:rsidR="00EF0A87">
        <w:t xml:space="preserve">and </w:t>
      </w:r>
      <w:r w:rsidR="00155714" w:rsidRPr="00F30189">
        <w:t>over 30</w:t>
      </w:r>
      <w:r w:rsidRPr="00F30189">
        <w:t xml:space="preserve"> other stakeholders registered to participate via webinar. A full list is provided in Appendix A: In-Person and Webinar Participation.</w:t>
      </w:r>
    </w:p>
    <w:p w14:paraId="347D33C1" w14:textId="77777777" w:rsidR="00EC058E" w:rsidRPr="00F30189" w:rsidRDefault="00EC058E" w:rsidP="00EC058E">
      <w:pPr>
        <w:widowControl w:val="0"/>
        <w:autoSpaceDE w:val="0"/>
        <w:autoSpaceDN w:val="0"/>
        <w:adjustRightInd w:val="0"/>
      </w:pPr>
    </w:p>
    <w:p w14:paraId="250E6A33" w14:textId="13DAFA45" w:rsidR="00834AE7" w:rsidRPr="00F30189" w:rsidRDefault="00EC058E" w:rsidP="00834AE7">
      <w:r w:rsidRPr="00F30189">
        <w:t xml:space="preserve">Meeting facilitation was provided by Dr. Jonathan </w:t>
      </w:r>
      <w:proofErr w:type="spellStart"/>
      <w:r w:rsidRPr="00F30189">
        <w:t>Raab</w:t>
      </w:r>
      <w:proofErr w:type="spellEnd"/>
      <w:r w:rsidRPr="00F30189">
        <w:t xml:space="preserve"> (</w:t>
      </w:r>
      <w:proofErr w:type="spellStart"/>
      <w:r w:rsidRPr="00F30189">
        <w:t>Raab</w:t>
      </w:r>
      <w:proofErr w:type="spellEnd"/>
      <w:r w:rsidRPr="00F30189">
        <w:t xml:space="preserve"> Associates Ltd) and Meredith Cowart (CONCUR</w:t>
      </w:r>
      <w:r w:rsidR="00EF0A87">
        <w:t xml:space="preserve"> Inc</w:t>
      </w:r>
      <w:r w:rsidRPr="00F30189">
        <w:t xml:space="preserve">). Meeting materials, including presentations, are provided on the CAEECC website at </w:t>
      </w:r>
      <w:hyperlink r:id="rId7" w:history="1">
        <w:r w:rsidR="00834AE7" w:rsidRPr="00F30189">
          <w:rPr>
            <w:rStyle w:val="Hyperlink"/>
          </w:rPr>
          <w:t>https://www.caeecc.org/2-27-20</w:t>
        </w:r>
      </w:hyperlink>
    </w:p>
    <w:p w14:paraId="423750C6" w14:textId="350CF2BB" w:rsidR="00EC058E" w:rsidRPr="00F30189" w:rsidRDefault="00EC058E" w:rsidP="00EC058E"/>
    <w:p w14:paraId="6CC4DC2B" w14:textId="4F37431C" w:rsidR="00EC058E" w:rsidRPr="00F30189" w:rsidRDefault="00834AE7" w:rsidP="00734F06">
      <w:r w:rsidRPr="00F30189">
        <w:t>In this document, discussion is captured without attribution. Presentations are summarized only if the presenter did not use a PowerPoint presentation or if it is not available on the meeting webpage (see link above).</w:t>
      </w:r>
      <w:r w:rsidR="00EF0A87">
        <w:t xml:space="preserve"> </w:t>
      </w:r>
      <w:r w:rsidRPr="00F30189">
        <w:t xml:space="preserve">Following the presentations, key clarifying questions or comments are listed and relevant </w:t>
      </w:r>
      <w:r w:rsidRPr="00F30189">
        <w:rPr>
          <w:i/>
        </w:rPr>
        <w:t>responses to questions</w:t>
      </w:r>
      <w:r w:rsidRPr="00F30189">
        <w:t xml:space="preserve"> are noted in </w:t>
      </w:r>
      <w:r w:rsidRPr="00F30189">
        <w:rPr>
          <w:i/>
        </w:rPr>
        <w:t>italics</w:t>
      </w:r>
      <w:r w:rsidRPr="00F30189">
        <w:t xml:space="preserve">. Where multiple responses were given, these responses are listed as sub-bullets. Next Steps, at the end of this document, list all next steps discussed at the meeting. </w:t>
      </w:r>
    </w:p>
    <w:p w14:paraId="3184217E" w14:textId="77777777" w:rsidR="00EC058E" w:rsidRPr="00F30189" w:rsidRDefault="00EC058E" w:rsidP="00734F06">
      <w:pPr>
        <w:rPr>
          <w:b/>
          <w:bCs/>
          <w:smallCaps/>
          <w:sz w:val="26"/>
          <w:szCs w:val="26"/>
        </w:rPr>
      </w:pPr>
    </w:p>
    <w:p w14:paraId="002DE9D6" w14:textId="573F4698" w:rsidR="00734F06" w:rsidRPr="00F30189" w:rsidRDefault="00734F06" w:rsidP="00734F06">
      <w:pPr>
        <w:rPr>
          <w:b/>
          <w:bCs/>
          <w:smallCaps/>
          <w:sz w:val="26"/>
          <w:szCs w:val="26"/>
        </w:rPr>
      </w:pPr>
      <w:r w:rsidRPr="00F30189">
        <w:rPr>
          <w:b/>
          <w:bCs/>
          <w:smallCaps/>
          <w:sz w:val="26"/>
          <w:szCs w:val="26"/>
        </w:rPr>
        <w:t>Session 1: Introductions</w:t>
      </w:r>
    </w:p>
    <w:p w14:paraId="1C59A223" w14:textId="77777777" w:rsidR="0041351F" w:rsidRDefault="00834AE7" w:rsidP="00734F06">
      <w:r w:rsidRPr="00F30189">
        <w:t xml:space="preserve">J. </w:t>
      </w:r>
      <w:proofErr w:type="spellStart"/>
      <w:r w:rsidRPr="00F30189">
        <w:t>Raab</w:t>
      </w:r>
      <w:proofErr w:type="spellEnd"/>
      <w:r w:rsidRPr="00F30189">
        <w:t xml:space="preserve"> opened the meeting and reviewed the agenda. </w:t>
      </w:r>
      <w:r w:rsidR="00DF7657" w:rsidRPr="00F30189">
        <w:t>He stated that the goals for today’s meeting are to</w:t>
      </w:r>
      <w:r w:rsidR="0041351F">
        <w:t>:</w:t>
      </w:r>
    </w:p>
    <w:p w14:paraId="4FACB2BD" w14:textId="77777777" w:rsidR="0041351F" w:rsidRDefault="00DF7657" w:rsidP="0041351F">
      <w:pPr>
        <w:ind w:firstLine="720"/>
      </w:pPr>
      <w:r w:rsidRPr="00F30189">
        <w:t xml:space="preserve"> (1) Provide an update on the CAEECC-hosted EE Filing Processes Working Group</w:t>
      </w:r>
      <w:r w:rsidR="0041351F">
        <w:t>;</w:t>
      </w:r>
    </w:p>
    <w:p w14:paraId="40B29A48" w14:textId="77777777" w:rsidR="0041351F" w:rsidRDefault="00DF7657" w:rsidP="0041351F">
      <w:pPr>
        <w:ind w:firstLine="720"/>
      </w:pPr>
      <w:r w:rsidRPr="00F30189">
        <w:t xml:space="preserve"> (2) Provide an update on the 3</w:t>
      </w:r>
      <w:r w:rsidRPr="00F30189">
        <w:rPr>
          <w:vertAlign w:val="superscript"/>
        </w:rPr>
        <w:t>rd</w:t>
      </w:r>
      <w:r w:rsidRPr="00F30189">
        <w:t xml:space="preserve"> Party Solicitation Process</w:t>
      </w:r>
      <w:r w:rsidR="0041351F">
        <w:t>;</w:t>
      </w:r>
    </w:p>
    <w:p w14:paraId="52EA9075" w14:textId="77777777" w:rsidR="0041351F" w:rsidRDefault="00DF7657" w:rsidP="0041351F">
      <w:pPr>
        <w:ind w:firstLine="720"/>
      </w:pPr>
      <w:r w:rsidRPr="00F30189">
        <w:t xml:space="preserve"> (3) Discuss the role of the CAEECC in the Rolling Portfolio process</w:t>
      </w:r>
      <w:r w:rsidR="0041351F">
        <w:t>;</w:t>
      </w:r>
    </w:p>
    <w:p w14:paraId="3215F583" w14:textId="25E9B147" w:rsidR="0041351F" w:rsidRDefault="00DF7657" w:rsidP="0041351F">
      <w:pPr>
        <w:ind w:firstLine="720"/>
      </w:pPr>
      <w:r w:rsidRPr="00F30189">
        <w:t xml:space="preserve"> (4) Discuss the role of the CAEECC in vetting Implementation Plans (IPs)</w:t>
      </w:r>
      <w:r w:rsidR="0041351F">
        <w:t>;</w:t>
      </w:r>
    </w:p>
    <w:p w14:paraId="1CB92D1B" w14:textId="77777777" w:rsidR="0041351F" w:rsidRDefault="0041351F" w:rsidP="0041351F">
      <w:pPr>
        <w:ind w:firstLine="720"/>
      </w:pPr>
      <w:r>
        <w:t xml:space="preserve"> </w:t>
      </w:r>
      <w:r w:rsidR="00DF7657" w:rsidRPr="00F30189">
        <w:t xml:space="preserve">(5) Participate in a planning session to </w:t>
      </w:r>
    </w:p>
    <w:p w14:paraId="450D2435" w14:textId="77777777" w:rsidR="0041351F" w:rsidRDefault="00DF7657" w:rsidP="00B5322F">
      <w:pPr>
        <w:ind w:left="1440"/>
      </w:pPr>
      <w:r w:rsidRPr="00F30189">
        <w:t>(A) Discuss a</w:t>
      </w:r>
      <w:r w:rsidR="00EF0A87">
        <w:t>n upcoming</w:t>
      </w:r>
      <w:r w:rsidRPr="00F30189">
        <w:t xml:space="preserve"> </w:t>
      </w:r>
      <w:r w:rsidR="00EF0A87">
        <w:t>(</w:t>
      </w:r>
      <w:r w:rsidRPr="00F30189">
        <w:t>non-discretionary</w:t>
      </w:r>
      <w:r w:rsidR="00EF0A87">
        <w:t>)</w:t>
      </w:r>
      <w:r w:rsidRPr="00F30189">
        <w:t xml:space="preserve"> Market Transformation Working Group </w:t>
      </w:r>
      <w:r w:rsidR="00EF0A87">
        <w:t xml:space="preserve">-- </w:t>
      </w:r>
      <w:r w:rsidRPr="00F30189">
        <w:t xml:space="preserve">Part </w:t>
      </w:r>
      <w:r w:rsidR="00EF0A87">
        <w:t>2</w:t>
      </w:r>
      <w:r w:rsidRPr="00F30189">
        <w:t xml:space="preserve">, </w:t>
      </w:r>
    </w:p>
    <w:p w14:paraId="34A951A2" w14:textId="77777777" w:rsidR="0041351F" w:rsidRDefault="00DF7657" w:rsidP="0041351F">
      <w:pPr>
        <w:ind w:left="1440"/>
      </w:pPr>
      <w:r w:rsidRPr="00F30189">
        <w:t xml:space="preserve">(B) Finalize decision rules discussed and voted on at the </w:t>
      </w:r>
      <w:r w:rsidRPr="00EF0A87">
        <w:t>last Full CAEECC Meeting #23</w:t>
      </w:r>
      <w:r w:rsidR="00EF0A87" w:rsidRPr="00EF0A87">
        <w:t xml:space="preserve"> on</w:t>
      </w:r>
      <w:r w:rsidR="00EF0A87">
        <w:t xml:space="preserve"> 11/21/2019</w:t>
      </w:r>
      <w:r w:rsidRPr="00F30189">
        <w:t xml:space="preserve">, </w:t>
      </w:r>
    </w:p>
    <w:p w14:paraId="461BF706" w14:textId="77777777" w:rsidR="0041351F" w:rsidRDefault="00DF7657" w:rsidP="0041351F">
      <w:pPr>
        <w:ind w:left="1440"/>
      </w:pPr>
      <w:r w:rsidRPr="00F30189">
        <w:t>(C) Discuss and vote on a potential discretionary Working Group or Workshop</w:t>
      </w:r>
      <w:r w:rsidR="0041351F">
        <w:t>s</w:t>
      </w:r>
      <w:r w:rsidRPr="00F30189">
        <w:t xml:space="preserve"> on the Definition of “Hard-to-Reach”, and </w:t>
      </w:r>
    </w:p>
    <w:p w14:paraId="483E9D71" w14:textId="2572CCD7" w:rsidR="00834AE7" w:rsidRPr="00B5322F" w:rsidRDefault="00DF7657" w:rsidP="00B5322F">
      <w:pPr>
        <w:ind w:left="1440"/>
      </w:pPr>
      <w:r w:rsidRPr="00F30189">
        <w:t>(D) Contribute to agenda planning for the May 14, 2020 Full CAEECC meeting.</w:t>
      </w:r>
    </w:p>
    <w:p w14:paraId="79CB0694" w14:textId="77777777" w:rsidR="00834AE7" w:rsidRPr="00F30189" w:rsidRDefault="00834AE7" w:rsidP="00734F06">
      <w:pPr>
        <w:rPr>
          <w:b/>
          <w:bCs/>
        </w:rPr>
      </w:pPr>
    </w:p>
    <w:p w14:paraId="737C96AC" w14:textId="252AE61F" w:rsidR="00734F06" w:rsidRPr="00F30189" w:rsidRDefault="00734F06" w:rsidP="00734F06">
      <w:pPr>
        <w:rPr>
          <w:b/>
          <w:bCs/>
        </w:rPr>
      </w:pPr>
      <w:r w:rsidRPr="00F30189">
        <w:rPr>
          <w:b/>
          <w:bCs/>
          <w:smallCaps/>
          <w:sz w:val="26"/>
          <w:szCs w:val="26"/>
        </w:rPr>
        <w:t>Session 2: Important Updates &amp; CAEECC Discussion</w:t>
      </w:r>
      <w:r w:rsidRPr="00F30189">
        <w:rPr>
          <w:b/>
          <w:bCs/>
        </w:rPr>
        <w:t xml:space="preserve"> </w:t>
      </w:r>
    </w:p>
    <w:p w14:paraId="4939DC3E" w14:textId="77777777" w:rsidR="00734F06" w:rsidRPr="00F30189" w:rsidRDefault="00734F06" w:rsidP="00734F06">
      <w:pPr>
        <w:rPr>
          <w:b/>
          <w:bCs/>
        </w:rPr>
      </w:pPr>
    </w:p>
    <w:p w14:paraId="1DFDEB3E" w14:textId="4BC30832" w:rsidR="00734F06" w:rsidRPr="00F30189" w:rsidRDefault="00734F06" w:rsidP="00734F06">
      <w:pPr>
        <w:rPr>
          <w:b/>
          <w:bCs/>
        </w:rPr>
      </w:pPr>
      <w:r w:rsidRPr="00F30189">
        <w:rPr>
          <w:b/>
          <w:bCs/>
        </w:rPr>
        <w:t xml:space="preserve">CAEECC EE Filing Processes Working Group Update - Meredith Cowart, CAEECC Facilitation </w:t>
      </w:r>
    </w:p>
    <w:p w14:paraId="1696F635" w14:textId="08A8D69C" w:rsidR="00390641" w:rsidRDefault="00DF7657" w:rsidP="00390641">
      <w:pPr>
        <w:spacing w:before="240"/>
      </w:pPr>
      <w:r w:rsidRPr="00F30189">
        <w:t>M. Cowart provided an update on the status of the CAEECC-hosted EE Filing Processes Working Group.</w:t>
      </w:r>
      <w:r w:rsidR="00F30189">
        <w:t xml:space="preserve"> </w:t>
      </w:r>
      <w:r w:rsidR="00390641">
        <w:t xml:space="preserve">This presentation is available on the meeting webpage (see link above, </w:t>
      </w:r>
      <w:r w:rsidR="00390641" w:rsidRPr="00390641">
        <w:rPr>
          <w:i/>
          <w:iCs/>
        </w:rPr>
        <w:t xml:space="preserve">EE </w:t>
      </w:r>
      <w:r w:rsidR="00390641" w:rsidRPr="00390641">
        <w:rPr>
          <w:i/>
          <w:iCs/>
        </w:rPr>
        <w:lastRenderedPageBreak/>
        <w:t>Filing Process WG – Proposal Overview (2.26.20</w:t>
      </w:r>
      <w:r w:rsidR="00390641">
        <w:rPr>
          <w:i/>
          <w:iCs/>
        </w:rPr>
        <w:t>)</w:t>
      </w:r>
      <w:r w:rsidR="00390641">
        <w:t>, under “Documents Posted Before the Meeting”)</w:t>
      </w:r>
      <w:r w:rsidR="00390641">
        <w:rPr>
          <w:i/>
          <w:iCs/>
        </w:rPr>
        <w:t>.</w:t>
      </w:r>
      <w:r w:rsidR="00390641">
        <w:t xml:space="preserve"> </w:t>
      </w:r>
    </w:p>
    <w:p w14:paraId="141E3F8E" w14:textId="38700846" w:rsidR="00734F06" w:rsidRDefault="00734F06" w:rsidP="00734F06"/>
    <w:p w14:paraId="4D4761AC" w14:textId="2BBECF9B" w:rsidR="00F30189" w:rsidRDefault="00390641" w:rsidP="00734F06">
      <w:r w:rsidRPr="00390641">
        <w:rPr>
          <w:u w:val="single"/>
        </w:rPr>
        <w:t>Clarifying Questions and Key Discussion Points on</w:t>
      </w:r>
      <w:r>
        <w:rPr>
          <w:u w:val="single"/>
        </w:rPr>
        <w:t xml:space="preserve"> EE Filing Process WG Update: </w:t>
      </w:r>
    </w:p>
    <w:p w14:paraId="45F8F0BE" w14:textId="77777777" w:rsidR="00F30189" w:rsidRDefault="00F30189" w:rsidP="00734F06"/>
    <w:p w14:paraId="50D666A4" w14:textId="7A736BC2" w:rsidR="00F30189" w:rsidRPr="00390641" w:rsidRDefault="00390641" w:rsidP="00390641">
      <w:pPr>
        <w:pStyle w:val="ListParagraph"/>
        <w:numPr>
          <w:ilvl w:val="0"/>
          <w:numId w:val="2"/>
        </w:numPr>
      </w:pPr>
      <w:r>
        <w:t xml:space="preserve">Will contracts be bridged between cycles? </w:t>
      </w:r>
      <w:r>
        <w:rPr>
          <w:i/>
          <w:iCs/>
        </w:rPr>
        <w:t>The proposal will include language recommending that the existing practice of not having funding cliffs would continue.</w:t>
      </w:r>
    </w:p>
    <w:p w14:paraId="38F9E910" w14:textId="034AF754" w:rsidR="00390641" w:rsidRDefault="00390641" w:rsidP="00390641">
      <w:pPr>
        <w:pStyle w:val="ListParagraph"/>
        <w:numPr>
          <w:ilvl w:val="0"/>
          <w:numId w:val="2"/>
        </w:numPr>
      </w:pPr>
      <w:r>
        <w:t xml:space="preserve">Regarding budgets, I understand that PAs will receive a total budget for four years, and can receive additional funds only with a new application – but would they have freedom to shift funds without CPUC intervention? </w:t>
      </w:r>
      <w:r>
        <w:rPr>
          <w:i/>
          <w:iCs/>
        </w:rPr>
        <w:t>Ye</w:t>
      </w:r>
      <w:r w:rsidR="00727CC7">
        <w:rPr>
          <w:i/>
          <w:iCs/>
        </w:rPr>
        <w:t>s</w:t>
      </w:r>
      <w:r w:rsidR="00B5322F">
        <w:rPr>
          <w:i/>
          <w:iCs/>
        </w:rPr>
        <w:t>,</w:t>
      </w:r>
      <w:r w:rsidR="00727CC7">
        <w:rPr>
          <w:i/>
          <w:iCs/>
        </w:rPr>
        <w:t xml:space="preserve"> consistent with current rules for fund-shifting</w:t>
      </w:r>
    </w:p>
    <w:p w14:paraId="24E4ABC0" w14:textId="77777777" w:rsidR="00DF7657" w:rsidRPr="00F30189" w:rsidRDefault="00DF7657" w:rsidP="00734F06"/>
    <w:p w14:paraId="441E52FD" w14:textId="77777777" w:rsidR="00AF697D" w:rsidRDefault="00734F06" w:rsidP="00AF697D">
      <w:r w:rsidRPr="00F30189">
        <w:rPr>
          <w:b/>
          <w:bCs/>
        </w:rPr>
        <w:t>3</w:t>
      </w:r>
      <w:r w:rsidRPr="00F30189">
        <w:rPr>
          <w:b/>
          <w:bCs/>
          <w:vertAlign w:val="superscript"/>
        </w:rPr>
        <w:t>rd</w:t>
      </w:r>
      <w:r w:rsidRPr="00F30189">
        <w:rPr>
          <w:b/>
          <w:bCs/>
        </w:rPr>
        <w:t xml:space="preserve"> Party Solicitation Process Updates </w:t>
      </w:r>
      <w:r w:rsidR="002F52F0" w:rsidRPr="00AF697D">
        <w:rPr>
          <w:b/>
          <w:bCs/>
        </w:rPr>
        <w:t>–</w:t>
      </w:r>
      <w:r w:rsidRPr="00AF697D">
        <w:rPr>
          <w:b/>
          <w:bCs/>
        </w:rPr>
        <w:t xml:space="preserve"> </w:t>
      </w:r>
      <w:r w:rsidR="002F52F0" w:rsidRPr="00AF697D">
        <w:rPr>
          <w:b/>
          <w:bCs/>
        </w:rPr>
        <w:t xml:space="preserve">Marissa </w:t>
      </w:r>
      <w:proofErr w:type="spellStart"/>
      <w:r w:rsidR="002F52F0" w:rsidRPr="00AF697D">
        <w:rPr>
          <w:b/>
          <w:bCs/>
        </w:rPr>
        <w:t>Berrera</w:t>
      </w:r>
      <w:proofErr w:type="spellEnd"/>
      <w:r w:rsidR="002F52F0" w:rsidRPr="00AF697D">
        <w:rPr>
          <w:b/>
          <w:bCs/>
        </w:rPr>
        <w:t xml:space="preserve"> (SCE), Ryan Chan (PG&amp;E), Athena </w:t>
      </w:r>
      <w:proofErr w:type="spellStart"/>
      <w:r w:rsidR="002F52F0" w:rsidRPr="00AF697D">
        <w:rPr>
          <w:b/>
          <w:bCs/>
        </w:rPr>
        <w:t>Besa</w:t>
      </w:r>
      <w:proofErr w:type="spellEnd"/>
      <w:r w:rsidR="002F52F0" w:rsidRPr="00AF697D">
        <w:rPr>
          <w:b/>
          <w:bCs/>
        </w:rPr>
        <w:t xml:space="preserve"> (SDG&amp;E), Erin Brooks (SoCalGas)</w:t>
      </w:r>
    </w:p>
    <w:p w14:paraId="117D5515" w14:textId="77777777" w:rsidR="00AF697D" w:rsidRDefault="00AF697D" w:rsidP="00AF697D"/>
    <w:p w14:paraId="0F714371" w14:textId="5A628B0D" w:rsidR="002F52F0" w:rsidRDefault="00390641" w:rsidP="00AF697D">
      <w:r>
        <w:t xml:space="preserve">The IOU PAs </w:t>
      </w:r>
      <w:r w:rsidR="002F52F0">
        <w:t xml:space="preserve">each </w:t>
      </w:r>
      <w:r>
        <w:t xml:space="preserve">provided updates on </w:t>
      </w:r>
      <w:r w:rsidR="002F52F0">
        <w:t xml:space="preserve">Third Party (3P) programs </w:t>
      </w:r>
      <w:r>
        <w:t>solicitation</w:t>
      </w:r>
      <w:r w:rsidR="002F52F0">
        <w:t xml:space="preserve"> timelines in 2020 - 2022. This presentation is available on the meeting webpage (see link above, </w:t>
      </w:r>
      <w:r w:rsidR="002F52F0">
        <w:rPr>
          <w:i/>
          <w:iCs/>
        </w:rPr>
        <w:t>IOU Solicitation Update CAEECC 2.27.20 (2.20.20)</w:t>
      </w:r>
      <w:r w:rsidR="002F52F0">
        <w:t>, under “Documents Posted Before the Meeting”)</w:t>
      </w:r>
      <w:r w:rsidR="002F52F0">
        <w:rPr>
          <w:i/>
          <w:iCs/>
        </w:rPr>
        <w:t>.</w:t>
      </w:r>
      <w:r w:rsidR="002F52F0">
        <w:t xml:space="preserve"> Following several of the presentations, Members posed clarifying questions, as listed below: </w:t>
      </w:r>
    </w:p>
    <w:p w14:paraId="3E3BF1FA" w14:textId="4CF203EA" w:rsidR="00390641" w:rsidRDefault="00390641" w:rsidP="00734F06"/>
    <w:p w14:paraId="01660EB9" w14:textId="19DE29CD" w:rsidR="002F52F0" w:rsidRPr="00EF0A87" w:rsidRDefault="002F52F0" w:rsidP="00734F06">
      <w:pPr>
        <w:rPr>
          <w:u w:val="single"/>
        </w:rPr>
      </w:pPr>
      <w:r w:rsidRPr="00390641">
        <w:rPr>
          <w:u w:val="single"/>
        </w:rPr>
        <w:t>Clarifying Questions on</w:t>
      </w:r>
      <w:r>
        <w:rPr>
          <w:u w:val="single"/>
        </w:rPr>
        <w:t xml:space="preserve"> SCE’s 3P Solicitation Updates: </w:t>
      </w:r>
    </w:p>
    <w:p w14:paraId="65537D60" w14:textId="77777777" w:rsidR="00117B83" w:rsidRDefault="002F52F0" w:rsidP="002F52F0">
      <w:pPr>
        <w:pStyle w:val="ListParagraph"/>
        <w:numPr>
          <w:ilvl w:val="0"/>
          <w:numId w:val="3"/>
        </w:numPr>
      </w:pPr>
      <w:r>
        <w:t xml:space="preserve">Is the intent to meet 60% 3P </w:t>
      </w:r>
      <w:r w:rsidR="004B0823" w:rsidRPr="00B5322F">
        <w:rPr>
          <w:i/>
          <w:iCs/>
        </w:rPr>
        <w:t>before</w:t>
      </w:r>
      <w:r w:rsidR="004B0823">
        <w:t xml:space="preserve"> the end of the 2022 deadline? </w:t>
      </w:r>
    </w:p>
    <w:p w14:paraId="5DDF1387" w14:textId="007ED386" w:rsidR="002F52F0" w:rsidRPr="004B0823" w:rsidRDefault="004B0823" w:rsidP="00117B83">
      <w:pPr>
        <w:pStyle w:val="ListParagraph"/>
        <w:numPr>
          <w:ilvl w:val="1"/>
          <w:numId w:val="3"/>
        </w:numPr>
      </w:pPr>
      <w:r>
        <w:rPr>
          <w:i/>
          <w:iCs/>
        </w:rPr>
        <w:t>Yes</w:t>
      </w:r>
      <w:r w:rsidR="00B5322F">
        <w:rPr>
          <w:i/>
          <w:iCs/>
        </w:rPr>
        <w:t>, our intention is to meet 60% 3P before the 2022 deadline</w:t>
      </w:r>
    </w:p>
    <w:p w14:paraId="25DE913B" w14:textId="77777777" w:rsidR="00117B83" w:rsidRDefault="004B0823" w:rsidP="002F52F0">
      <w:pPr>
        <w:pStyle w:val="ListParagraph"/>
        <w:numPr>
          <w:ilvl w:val="0"/>
          <w:numId w:val="3"/>
        </w:numPr>
      </w:pPr>
      <w:r>
        <w:t xml:space="preserve">For the Local Public Sector, it would be helpful to have information on how you intend to ensure there are no gaps in the public sector offerings. </w:t>
      </w:r>
    </w:p>
    <w:p w14:paraId="5E211DF2" w14:textId="2F4930B6" w:rsidR="004B0823" w:rsidRPr="004B0823" w:rsidRDefault="004B0823" w:rsidP="00117B83">
      <w:pPr>
        <w:pStyle w:val="ListParagraph"/>
        <w:numPr>
          <w:ilvl w:val="1"/>
          <w:numId w:val="3"/>
        </w:numPr>
      </w:pPr>
      <w:r w:rsidRPr="004B0823">
        <w:rPr>
          <w:i/>
          <w:iCs/>
        </w:rPr>
        <w:t xml:space="preserve">We would make sure there are offerings and options for the </w:t>
      </w:r>
      <w:r>
        <w:rPr>
          <w:i/>
          <w:iCs/>
        </w:rPr>
        <w:t>Local P</w:t>
      </w:r>
      <w:r w:rsidRPr="004B0823">
        <w:rPr>
          <w:i/>
          <w:iCs/>
        </w:rPr>
        <w:t xml:space="preserve">ublic </w:t>
      </w:r>
      <w:r>
        <w:rPr>
          <w:i/>
          <w:iCs/>
        </w:rPr>
        <w:t>S</w:t>
      </w:r>
      <w:r w:rsidRPr="004B0823">
        <w:rPr>
          <w:i/>
          <w:iCs/>
        </w:rPr>
        <w:t xml:space="preserve">ector, but the intent is </w:t>
      </w:r>
      <w:r>
        <w:rPr>
          <w:i/>
          <w:iCs/>
        </w:rPr>
        <w:t>to ensure there are not</w:t>
      </w:r>
      <w:r w:rsidRPr="004B0823">
        <w:rPr>
          <w:i/>
          <w:iCs/>
        </w:rPr>
        <w:t xml:space="preserve"> any gaps in any of our sectors, including Local Public </w:t>
      </w:r>
      <w:r>
        <w:rPr>
          <w:i/>
          <w:iCs/>
        </w:rPr>
        <w:t xml:space="preserve">Sector </w:t>
      </w:r>
      <w:r w:rsidRPr="004B0823">
        <w:rPr>
          <w:i/>
          <w:iCs/>
        </w:rPr>
        <w:t>and Agricultur</w:t>
      </w:r>
      <w:r>
        <w:rPr>
          <w:i/>
          <w:iCs/>
        </w:rPr>
        <w:t>al</w:t>
      </w:r>
      <w:r w:rsidRPr="004B0823">
        <w:rPr>
          <w:i/>
          <w:iCs/>
        </w:rPr>
        <w:t>.</w:t>
      </w:r>
    </w:p>
    <w:p w14:paraId="78C1B5FD" w14:textId="1DE77968" w:rsidR="00117B83" w:rsidRDefault="004B0823" w:rsidP="002F52F0">
      <w:pPr>
        <w:pStyle w:val="ListParagraph"/>
        <w:numPr>
          <w:ilvl w:val="0"/>
          <w:numId w:val="3"/>
        </w:numPr>
      </w:pPr>
      <w:r>
        <w:t>Please confirm that waste</w:t>
      </w:r>
      <w:r w:rsidR="00727CC7">
        <w:t>-</w:t>
      </w:r>
      <w:r>
        <w:t>water treatment plan</w:t>
      </w:r>
      <w:r w:rsidR="008F7797">
        <w:t>ts are</w:t>
      </w:r>
      <w:r>
        <w:t xml:space="preserve"> included in the SCE solicitation. </w:t>
      </w:r>
    </w:p>
    <w:p w14:paraId="67AC0B39" w14:textId="4EFDC6D5" w:rsidR="004B0823" w:rsidRDefault="004B0823" w:rsidP="00117B83">
      <w:pPr>
        <w:pStyle w:val="ListParagraph"/>
        <w:numPr>
          <w:ilvl w:val="1"/>
          <w:numId w:val="3"/>
        </w:numPr>
      </w:pPr>
      <w:r>
        <w:rPr>
          <w:i/>
          <w:iCs/>
        </w:rPr>
        <w:t>I believe so, as that’s part of the Public sector solicitation (SW-UC/CSU/CCC Higher Education Program)</w:t>
      </w:r>
    </w:p>
    <w:p w14:paraId="749F3902" w14:textId="77777777" w:rsidR="002F52F0" w:rsidRPr="002F52F0" w:rsidRDefault="002F52F0" w:rsidP="00734F06"/>
    <w:p w14:paraId="3015B2BD" w14:textId="29497138" w:rsidR="002F52F0" w:rsidRDefault="002F52F0" w:rsidP="002F52F0">
      <w:pPr>
        <w:rPr>
          <w:u w:val="single"/>
        </w:rPr>
      </w:pPr>
      <w:r w:rsidRPr="00390641">
        <w:rPr>
          <w:u w:val="single"/>
        </w:rPr>
        <w:t>Clarifying Questions on</w:t>
      </w:r>
      <w:r>
        <w:rPr>
          <w:u w:val="single"/>
        </w:rPr>
        <w:t xml:space="preserve"> PG&amp;E’s 3P Solicitation Updates: </w:t>
      </w:r>
    </w:p>
    <w:p w14:paraId="4E4524EA" w14:textId="41C97908" w:rsidR="004B0823" w:rsidRDefault="00117B83" w:rsidP="004B0823">
      <w:pPr>
        <w:pStyle w:val="ListParagraph"/>
        <w:numPr>
          <w:ilvl w:val="0"/>
          <w:numId w:val="4"/>
        </w:numPr>
      </w:pPr>
      <w:r>
        <w:t xml:space="preserve">When will contract scopes be reconciled with the updated Business Plans? </w:t>
      </w:r>
    </w:p>
    <w:p w14:paraId="6935009F" w14:textId="38124807" w:rsidR="00117B83" w:rsidRPr="00117B83" w:rsidRDefault="00117B83" w:rsidP="00117B83">
      <w:pPr>
        <w:pStyle w:val="ListParagraph"/>
        <w:numPr>
          <w:ilvl w:val="1"/>
          <w:numId w:val="4"/>
        </w:numPr>
        <w:rPr>
          <w:i/>
          <w:iCs/>
        </w:rPr>
      </w:pPr>
      <w:r>
        <w:rPr>
          <w:i/>
          <w:iCs/>
        </w:rPr>
        <w:t xml:space="preserve">PG&amp;E: </w:t>
      </w:r>
      <w:r w:rsidRPr="00117B83">
        <w:rPr>
          <w:i/>
          <w:iCs/>
        </w:rPr>
        <w:t>We don’t intend to include anything in the Business Plan that would radically affect a signed contract scope.</w:t>
      </w:r>
    </w:p>
    <w:p w14:paraId="66C2ED26" w14:textId="77777777" w:rsidR="004B0823" w:rsidRPr="004B0823" w:rsidRDefault="004B0823" w:rsidP="004B0823">
      <w:pPr>
        <w:pStyle w:val="ListParagraph"/>
        <w:rPr>
          <w:u w:val="single"/>
        </w:rPr>
      </w:pPr>
    </w:p>
    <w:p w14:paraId="4B76CEA2" w14:textId="0189395B" w:rsidR="002F52F0" w:rsidRDefault="002F52F0" w:rsidP="002F52F0">
      <w:pPr>
        <w:rPr>
          <w:u w:val="single"/>
        </w:rPr>
      </w:pPr>
      <w:r w:rsidRPr="00390641">
        <w:rPr>
          <w:u w:val="single"/>
        </w:rPr>
        <w:t>Clarifying Questions on</w:t>
      </w:r>
      <w:r>
        <w:rPr>
          <w:u w:val="single"/>
        </w:rPr>
        <w:t xml:space="preserve"> SDG&amp;E’s 3P Solicitation Updates: </w:t>
      </w:r>
    </w:p>
    <w:p w14:paraId="6A613C0A" w14:textId="77777777" w:rsidR="00117B83" w:rsidRDefault="004B0823" w:rsidP="004B0823">
      <w:pPr>
        <w:pStyle w:val="ListParagraph"/>
        <w:numPr>
          <w:ilvl w:val="0"/>
          <w:numId w:val="4"/>
        </w:numPr>
      </w:pPr>
      <w:r>
        <w:t xml:space="preserve">Can you explain why Agriculture and Industrial are not represented here? </w:t>
      </w:r>
    </w:p>
    <w:p w14:paraId="219C6529" w14:textId="2FC9C397" w:rsidR="004B0823" w:rsidRPr="004B0823" w:rsidRDefault="004B0823" w:rsidP="00117B83">
      <w:pPr>
        <w:pStyle w:val="ListParagraph"/>
        <w:numPr>
          <w:ilvl w:val="1"/>
          <w:numId w:val="4"/>
        </w:numPr>
      </w:pPr>
      <w:r>
        <w:rPr>
          <w:i/>
          <w:iCs/>
        </w:rPr>
        <w:t xml:space="preserve">We do have solicitations for these sectors, which should be released later this year or early 2021. We will update this presentation and post it to the calendar no later than tomorrow. </w:t>
      </w:r>
    </w:p>
    <w:p w14:paraId="58247995" w14:textId="77777777" w:rsidR="00EF0A87" w:rsidRDefault="004B0823" w:rsidP="004B0823">
      <w:pPr>
        <w:pStyle w:val="ListParagraph"/>
        <w:numPr>
          <w:ilvl w:val="0"/>
          <w:numId w:val="4"/>
        </w:numPr>
      </w:pPr>
      <w:r>
        <w:t xml:space="preserve">Where is the Port solicitation? </w:t>
      </w:r>
    </w:p>
    <w:p w14:paraId="6460EE57" w14:textId="7AF65B96" w:rsidR="004B0823" w:rsidRPr="004B0823" w:rsidRDefault="004B0823" w:rsidP="00EF0A87">
      <w:pPr>
        <w:pStyle w:val="ListParagraph"/>
        <w:numPr>
          <w:ilvl w:val="1"/>
          <w:numId w:val="4"/>
        </w:numPr>
      </w:pPr>
      <w:r>
        <w:rPr>
          <w:i/>
          <w:iCs/>
        </w:rPr>
        <w:t>The Port solicitation is embedded in Industrial.</w:t>
      </w:r>
    </w:p>
    <w:p w14:paraId="74DDF678" w14:textId="77777777" w:rsidR="004B0823" w:rsidRDefault="004B0823" w:rsidP="002F52F0">
      <w:pPr>
        <w:rPr>
          <w:u w:val="single"/>
        </w:rPr>
      </w:pPr>
    </w:p>
    <w:p w14:paraId="2721A374" w14:textId="77777777" w:rsidR="00915681" w:rsidRDefault="00915681" w:rsidP="002F52F0">
      <w:pPr>
        <w:rPr>
          <w:u w:val="single"/>
        </w:rPr>
      </w:pPr>
    </w:p>
    <w:p w14:paraId="27E1EBC1" w14:textId="5FD2700E" w:rsidR="002F52F0" w:rsidRDefault="002F52F0" w:rsidP="002F52F0">
      <w:pPr>
        <w:rPr>
          <w:u w:val="single"/>
        </w:rPr>
      </w:pPr>
      <w:bookmarkStart w:id="0" w:name="_GoBack"/>
      <w:bookmarkEnd w:id="0"/>
      <w:r w:rsidRPr="00390641">
        <w:rPr>
          <w:u w:val="single"/>
        </w:rPr>
        <w:lastRenderedPageBreak/>
        <w:t>Clarifying Questions on</w:t>
      </w:r>
      <w:r>
        <w:rPr>
          <w:u w:val="single"/>
        </w:rPr>
        <w:t xml:space="preserve"> SoCalGas’s 3P Solicitation Updates: </w:t>
      </w:r>
    </w:p>
    <w:p w14:paraId="3E1EE825" w14:textId="0E45B02A" w:rsidR="00117B83" w:rsidRPr="00117B83" w:rsidRDefault="00117B83" w:rsidP="00117B83">
      <w:pPr>
        <w:pStyle w:val="ListParagraph"/>
        <w:numPr>
          <w:ilvl w:val="0"/>
          <w:numId w:val="6"/>
        </w:numPr>
      </w:pPr>
      <w:r w:rsidRPr="00117B83">
        <w:t>There were no clarifying questions following this presentation</w:t>
      </w:r>
    </w:p>
    <w:p w14:paraId="72A00819" w14:textId="00639980" w:rsidR="004B0823" w:rsidRDefault="004B0823" w:rsidP="002F52F0">
      <w:pPr>
        <w:rPr>
          <w:u w:val="single"/>
        </w:rPr>
      </w:pPr>
    </w:p>
    <w:p w14:paraId="08048511" w14:textId="479422B0" w:rsidR="004B0823" w:rsidRDefault="004B0823" w:rsidP="002F52F0">
      <w:pPr>
        <w:rPr>
          <w:u w:val="single"/>
        </w:rPr>
      </w:pPr>
      <w:r>
        <w:rPr>
          <w:u w:val="single"/>
        </w:rPr>
        <w:t>Overarching Questions</w:t>
      </w:r>
      <w:r w:rsidR="003E6569">
        <w:rPr>
          <w:u w:val="single"/>
        </w:rPr>
        <w:t xml:space="preserve"> on all IOU Solicitation Updates</w:t>
      </w:r>
      <w:r>
        <w:rPr>
          <w:u w:val="single"/>
        </w:rPr>
        <w:t xml:space="preserve">: </w:t>
      </w:r>
    </w:p>
    <w:p w14:paraId="13517342" w14:textId="725ECA02" w:rsidR="004B0823" w:rsidRPr="00117B83" w:rsidRDefault="004B0823" w:rsidP="004B0823">
      <w:pPr>
        <w:pStyle w:val="ListParagraph"/>
        <w:numPr>
          <w:ilvl w:val="0"/>
          <w:numId w:val="5"/>
        </w:numPr>
      </w:pPr>
      <w:r>
        <w:t xml:space="preserve">At </w:t>
      </w:r>
      <w:r w:rsidRPr="00B5322F">
        <w:t xml:space="preserve">the February 7, 2020 </w:t>
      </w:r>
      <w:r w:rsidR="00B5322F" w:rsidRPr="00B5322F">
        <w:t>CPUC Workshop on the Energy Efficiency Third-Party Solicitation Process</w:t>
      </w:r>
      <w:r>
        <w:t xml:space="preserve">, there was a strong ask </w:t>
      </w:r>
      <w:r w:rsidRPr="00B5322F">
        <w:t xml:space="preserve">for </w:t>
      </w:r>
      <w:r w:rsidR="00B5322F" w:rsidRPr="00B5322F">
        <w:t>IOU</w:t>
      </w:r>
      <w:r w:rsidRPr="00B5322F">
        <w:t>s</w:t>
      </w:r>
      <w:r>
        <w:t xml:space="preserve"> to provide more clarity/sunshine for </w:t>
      </w:r>
      <w:proofErr w:type="gramStart"/>
      <w:r>
        <w:t>bidders</w:t>
      </w:r>
      <w:proofErr w:type="gramEnd"/>
      <w:r>
        <w:t xml:space="preserve"> post application</w:t>
      </w:r>
      <w:r w:rsidR="008F7797">
        <w:t>/selection</w:t>
      </w:r>
      <w:r w:rsidR="00117B83">
        <w:t>. Do IOUs have plans to share more information with bidders</w:t>
      </w:r>
      <w:r>
        <w:t xml:space="preserve"> regarding their success or lack thereof</w:t>
      </w:r>
      <w:r w:rsidR="00117B83">
        <w:t xml:space="preserve">? </w:t>
      </w:r>
    </w:p>
    <w:p w14:paraId="0E4C26DF" w14:textId="4E0EC464" w:rsidR="00117B83" w:rsidRPr="00117B83" w:rsidRDefault="00117B83" w:rsidP="00117B83">
      <w:pPr>
        <w:pStyle w:val="ListParagraph"/>
        <w:numPr>
          <w:ilvl w:val="1"/>
          <w:numId w:val="5"/>
        </w:numPr>
      </w:pPr>
      <w:r>
        <w:rPr>
          <w:i/>
          <w:iCs/>
        </w:rPr>
        <w:t xml:space="preserve">IOUs have discussed this and understand the need for feedback. There are legal questions that need to be evaluated. When there is a final decision, we’ll let you know. </w:t>
      </w:r>
    </w:p>
    <w:p w14:paraId="2275DC6F" w14:textId="07C172C6" w:rsidR="002F52F0" w:rsidRDefault="00117B83" w:rsidP="00734F06">
      <w:pPr>
        <w:pStyle w:val="ListParagraph"/>
        <w:numPr>
          <w:ilvl w:val="1"/>
          <w:numId w:val="5"/>
        </w:numPr>
      </w:pPr>
      <w:r>
        <w:rPr>
          <w:i/>
          <w:iCs/>
        </w:rPr>
        <w:t xml:space="preserve">IOUs are each taking their own approach. SCE will plan to provide market participants with high-level feedback. At the conclusion of RFPs/contract execution, we will offer participants the opportunity to participate in a workshop to share lessons learned. </w:t>
      </w:r>
    </w:p>
    <w:p w14:paraId="26EE0F51" w14:textId="15CE6268" w:rsidR="00734F06" w:rsidRPr="00F30189" w:rsidRDefault="00734F06" w:rsidP="00734F06">
      <w:pPr>
        <w:rPr>
          <w:b/>
          <w:bCs/>
        </w:rPr>
      </w:pPr>
    </w:p>
    <w:p w14:paraId="3C95EB45" w14:textId="77777777" w:rsidR="00734F06" w:rsidRPr="00F30189" w:rsidRDefault="00734F06" w:rsidP="00734F06">
      <w:pPr>
        <w:rPr>
          <w:b/>
          <w:bCs/>
          <w:smallCaps/>
          <w:sz w:val="26"/>
          <w:szCs w:val="26"/>
        </w:rPr>
      </w:pPr>
      <w:r w:rsidRPr="00F30189">
        <w:rPr>
          <w:b/>
          <w:bCs/>
          <w:smallCaps/>
          <w:sz w:val="26"/>
          <w:szCs w:val="26"/>
        </w:rPr>
        <w:t>Session 3: Role of the CAEECC in (1) Rolling Portfolio Progress and (2) Vetting Implementation Plans</w:t>
      </w:r>
    </w:p>
    <w:p w14:paraId="75F445F2" w14:textId="77777777" w:rsidR="00734F06" w:rsidRPr="00F30189" w:rsidRDefault="00734F06" w:rsidP="00734F06">
      <w:pPr>
        <w:rPr>
          <w:b/>
          <w:bCs/>
        </w:rPr>
      </w:pPr>
    </w:p>
    <w:p w14:paraId="29A1EA4D" w14:textId="02399420" w:rsidR="00734F06" w:rsidRPr="00F30189" w:rsidRDefault="00734F06" w:rsidP="00734F06">
      <w:pPr>
        <w:rPr>
          <w:b/>
          <w:bCs/>
        </w:rPr>
      </w:pPr>
      <w:r w:rsidRPr="00F30189">
        <w:rPr>
          <w:b/>
          <w:bCs/>
        </w:rPr>
        <w:t xml:space="preserve">Role of the CAEECC in Rolling Portfolio Process – Lara </w:t>
      </w:r>
      <w:proofErr w:type="spellStart"/>
      <w:r w:rsidRPr="00F30189">
        <w:rPr>
          <w:b/>
          <w:bCs/>
        </w:rPr>
        <w:t>Ettenson</w:t>
      </w:r>
      <w:proofErr w:type="spellEnd"/>
      <w:r w:rsidRPr="00F30189">
        <w:rPr>
          <w:b/>
          <w:bCs/>
        </w:rPr>
        <w:t>, NRDC</w:t>
      </w:r>
    </w:p>
    <w:p w14:paraId="468718E0" w14:textId="437A85A2" w:rsidR="00734F06" w:rsidRDefault="00AF697D" w:rsidP="00734F06">
      <w:pPr>
        <w:rPr>
          <w:i/>
        </w:rPr>
      </w:pPr>
      <w:r w:rsidRPr="008A1D0B">
        <w:t xml:space="preserve">L. </w:t>
      </w:r>
      <w:proofErr w:type="spellStart"/>
      <w:r w:rsidRPr="008A1D0B">
        <w:t>Ettenson</w:t>
      </w:r>
      <w:proofErr w:type="spellEnd"/>
      <w:r w:rsidRPr="008A1D0B">
        <w:t xml:space="preserve"> reviewed the </w:t>
      </w:r>
      <w:r w:rsidR="008A1D0B" w:rsidRPr="008A1D0B">
        <w:t>EE Filing Process Working Group’s p</w:t>
      </w:r>
      <w:r w:rsidR="00734F06" w:rsidRPr="008A1D0B">
        <w:t xml:space="preserve">roposal </w:t>
      </w:r>
      <w:r w:rsidR="008A1D0B" w:rsidRPr="008A1D0B">
        <w:rPr>
          <w:i/>
          <w:iCs/>
        </w:rPr>
        <w:t>CAEECC Reporting and Stakeholder Process (2-20-20)</w:t>
      </w:r>
      <w:r w:rsidR="008A1D0B">
        <w:t xml:space="preserve"> (see link above, under “Documents Posted Before the Meeting”)</w:t>
      </w:r>
      <w:r w:rsidR="00307F85">
        <w:t>, including</w:t>
      </w:r>
      <w:r w:rsidR="008A1D0B">
        <w:t xml:space="preserve"> a process for r</w:t>
      </w:r>
      <w:r w:rsidR="00734F06" w:rsidRPr="008A1D0B">
        <w:t>egular reporting to/discussion at CAEECC on portfolio tracking implementation issues</w:t>
      </w:r>
      <w:r w:rsidR="008A1D0B">
        <w:rPr>
          <w:i/>
        </w:rPr>
        <w:t>.</w:t>
      </w:r>
      <w:r w:rsidR="00734F06" w:rsidRPr="00F30189">
        <w:rPr>
          <w:i/>
        </w:rPr>
        <w:t xml:space="preserve"> </w:t>
      </w:r>
    </w:p>
    <w:p w14:paraId="65AAD49F" w14:textId="65ABD4D1" w:rsidR="008A1D0B" w:rsidRDefault="008A1D0B" w:rsidP="00734F06">
      <w:pPr>
        <w:rPr>
          <w:i/>
        </w:rPr>
      </w:pPr>
    </w:p>
    <w:p w14:paraId="78ADC36E" w14:textId="77777777" w:rsidR="008A1D0B" w:rsidRDefault="008A1D0B" w:rsidP="008A1D0B">
      <w:pPr>
        <w:rPr>
          <w:u w:val="single"/>
        </w:rPr>
      </w:pPr>
      <w:r w:rsidRPr="00390641">
        <w:rPr>
          <w:u w:val="single"/>
        </w:rPr>
        <w:t xml:space="preserve">Clarifying Questions </w:t>
      </w:r>
      <w:r>
        <w:rPr>
          <w:u w:val="single"/>
        </w:rPr>
        <w:t xml:space="preserve">and Key Discussion Points </w:t>
      </w:r>
      <w:r w:rsidRPr="00390641">
        <w:rPr>
          <w:u w:val="single"/>
        </w:rPr>
        <w:t>on</w:t>
      </w:r>
      <w:r>
        <w:rPr>
          <w:u w:val="single"/>
        </w:rPr>
        <w:t xml:space="preserve"> CAEECC Role in RP Process:</w:t>
      </w:r>
    </w:p>
    <w:p w14:paraId="50274E9A" w14:textId="06519750" w:rsidR="008A1D0B" w:rsidRPr="00B148B9" w:rsidRDefault="00B148B9" w:rsidP="00B148B9">
      <w:pPr>
        <w:pStyle w:val="ListParagraph"/>
        <w:numPr>
          <w:ilvl w:val="0"/>
          <w:numId w:val="5"/>
        </w:numPr>
        <w:rPr>
          <w:u w:val="single"/>
        </w:rPr>
      </w:pPr>
      <w:r>
        <w:t xml:space="preserve">Would the CAEECC have a role in vetting Implementation Plans (IPs) as a component of this process? </w:t>
      </w:r>
    </w:p>
    <w:p w14:paraId="43249417" w14:textId="0326901D" w:rsidR="00B148B9" w:rsidRPr="00B148B9" w:rsidRDefault="00B148B9" w:rsidP="00B148B9">
      <w:pPr>
        <w:pStyle w:val="ListParagraph"/>
        <w:numPr>
          <w:ilvl w:val="1"/>
          <w:numId w:val="5"/>
        </w:numPr>
        <w:rPr>
          <w:u w:val="single"/>
        </w:rPr>
      </w:pPr>
      <w:r>
        <w:rPr>
          <w:i/>
          <w:iCs/>
        </w:rPr>
        <w:t>The plan is to keep the current process for vetting IPs in place, and to notify stakeholders when this happens.</w:t>
      </w:r>
    </w:p>
    <w:p w14:paraId="797356EA" w14:textId="16D5CE17" w:rsidR="00B148B9" w:rsidRPr="00B148B9" w:rsidRDefault="00B148B9" w:rsidP="00B148B9">
      <w:pPr>
        <w:pStyle w:val="ListParagraph"/>
        <w:numPr>
          <w:ilvl w:val="0"/>
          <w:numId w:val="5"/>
        </w:numPr>
        <w:rPr>
          <w:u w:val="single"/>
        </w:rPr>
      </w:pPr>
      <w:r>
        <w:t xml:space="preserve">Propose we add workforce standards to the additional metrics. </w:t>
      </w:r>
    </w:p>
    <w:p w14:paraId="1C3DD310" w14:textId="6DD06D0D" w:rsidR="00B148B9" w:rsidRPr="00B042EE" w:rsidRDefault="00B148B9" w:rsidP="00B148B9">
      <w:pPr>
        <w:pStyle w:val="ListParagraph"/>
        <w:numPr>
          <w:ilvl w:val="1"/>
          <w:numId w:val="5"/>
        </w:numPr>
        <w:rPr>
          <w:u w:val="single"/>
        </w:rPr>
      </w:pPr>
      <w:r>
        <w:rPr>
          <w:i/>
          <w:iCs/>
        </w:rPr>
        <w:t xml:space="preserve">We can certainly add “workforce standards” </w:t>
      </w:r>
      <w:r w:rsidR="00B042EE">
        <w:rPr>
          <w:i/>
          <w:iCs/>
        </w:rPr>
        <w:t xml:space="preserve">as an example of potential metrics to include </w:t>
      </w:r>
      <w:r>
        <w:rPr>
          <w:i/>
          <w:iCs/>
        </w:rPr>
        <w:t>under “f. Consider adding other metrics</w:t>
      </w:r>
      <w:r w:rsidR="00B042EE">
        <w:rPr>
          <w:i/>
          <w:iCs/>
        </w:rPr>
        <w:t>”. Note that this proposal outlines general metrics only, and part of the CAEECC process would be to determine the specific metrics that would be most useful. This can be made more explicit in the proposal.</w:t>
      </w:r>
    </w:p>
    <w:p w14:paraId="6FF4907E" w14:textId="4F85844C" w:rsidR="00B042EE" w:rsidRPr="00B042EE" w:rsidRDefault="00B042EE" w:rsidP="00B042EE">
      <w:pPr>
        <w:pStyle w:val="ListParagraph"/>
        <w:numPr>
          <w:ilvl w:val="0"/>
          <w:numId w:val="5"/>
        </w:numPr>
        <w:rPr>
          <w:u w:val="single"/>
        </w:rPr>
      </w:pPr>
      <w:r>
        <w:t>It seems it would be useful to update CEDARs so that it can be used by stakeholders more effectively.</w:t>
      </w:r>
    </w:p>
    <w:p w14:paraId="50313126" w14:textId="6E0B02E7" w:rsidR="00B042EE" w:rsidRPr="00B042EE" w:rsidRDefault="00B042EE" w:rsidP="00B042EE">
      <w:pPr>
        <w:pStyle w:val="ListParagraph"/>
        <w:numPr>
          <w:ilvl w:val="1"/>
          <w:numId w:val="5"/>
        </w:numPr>
        <w:rPr>
          <w:u w:val="single"/>
        </w:rPr>
      </w:pPr>
      <w:r>
        <w:rPr>
          <w:i/>
          <w:iCs/>
        </w:rPr>
        <w:t xml:space="preserve">Yes, this was also discussed at the EE Filing Processes WG meeting yesterday (February 26, 2020). But even if this were done, many stakeholders don’t have the capacity to do an effective analysis, so it would still be useful for PAs to conduct a high-level overview of trends. </w:t>
      </w:r>
    </w:p>
    <w:p w14:paraId="377B50B4" w14:textId="6A701CD3" w:rsidR="00B042EE" w:rsidRPr="00307F85" w:rsidRDefault="00307F85" w:rsidP="00B042EE">
      <w:pPr>
        <w:pStyle w:val="ListParagraph"/>
        <w:numPr>
          <w:ilvl w:val="0"/>
          <w:numId w:val="5"/>
        </w:numPr>
        <w:rPr>
          <w:u w:val="single"/>
        </w:rPr>
      </w:pPr>
      <w:r w:rsidRPr="00307F85">
        <w:t>We</w:t>
      </w:r>
      <w:r w:rsidR="00B042EE" w:rsidRPr="00307F85">
        <w:t xml:space="preserve"> need to be </w:t>
      </w:r>
      <w:r w:rsidRPr="00307F85">
        <w:t xml:space="preserve">judicious regarding which metrics we choose – e.g. some are only annual. </w:t>
      </w:r>
    </w:p>
    <w:p w14:paraId="6A0EC349" w14:textId="7B2C2F70" w:rsidR="00307F85" w:rsidRPr="00B042EE" w:rsidRDefault="00307F85" w:rsidP="00307F85">
      <w:pPr>
        <w:pStyle w:val="ListParagraph"/>
        <w:numPr>
          <w:ilvl w:val="1"/>
          <w:numId w:val="5"/>
        </w:numPr>
        <w:rPr>
          <w:u w:val="single"/>
        </w:rPr>
      </w:pPr>
      <w:r>
        <w:rPr>
          <w:i/>
          <w:iCs/>
        </w:rPr>
        <w:t>Yes, the CAEECC would consider this and other factors when the specific metrics are chosen.</w:t>
      </w:r>
    </w:p>
    <w:p w14:paraId="4C5148B1" w14:textId="655E83F1" w:rsidR="00734F06" w:rsidRPr="00F30189" w:rsidRDefault="00734F06" w:rsidP="00734F06">
      <w:pPr>
        <w:rPr>
          <w:i/>
        </w:rPr>
      </w:pPr>
    </w:p>
    <w:p w14:paraId="75F8A5FD" w14:textId="2E5B49D1" w:rsidR="00734F06" w:rsidRPr="00F30189" w:rsidRDefault="00734F06" w:rsidP="00734F06">
      <w:pPr>
        <w:rPr>
          <w:b/>
          <w:bCs/>
        </w:rPr>
      </w:pPr>
      <w:r w:rsidRPr="00F30189">
        <w:rPr>
          <w:b/>
          <w:bCs/>
        </w:rPr>
        <w:lastRenderedPageBreak/>
        <w:t xml:space="preserve">Role of the CAEECC in Vetting Implementation Plans – Lara </w:t>
      </w:r>
      <w:proofErr w:type="spellStart"/>
      <w:r w:rsidRPr="00F30189">
        <w:rPr>
          <w:b/>
          <w:bCs/>
        </w:rPr>
        <w:t>Ettenson</w:t>
      </w:r>
      <w:proofErr w:type="spellEnd"/>
      <w:r w:rsidRPr="00F30189">
        <w:rPr>
          <w:b/>
          <w:bCs/>
        </w:rPr>
        <w:t xml:space="preserve">, NRDC </w:t>
      </w:r>
    </w:p>
    <w:p w14:paraId="7ED9995A" w14:textId="1381D289" w:rsidR="00307F85" w:rsidRPr="00307F85" w:rsidRDefault="00307F85" w:rsidP="00307F85">
      <w:r w:rsidRPr="008A1D0B">
        <w:t xml:space="preserve">L. </w:t>
      </w:r>
      <w:proofErr w:type="spellStart"/>
      <w:r w:rsidRPr="008A1D0B">
        <w:t>Ettenson</w:t>
      </w:r>
      <w:proofErr w:type="spellEnd"/>
      <w:r w:rsidRPr="008A1D0B">
        <w:t xml:space="preserve"> </w:t>
      </w:r>
      <w:r>
        <w:t xml:space="preserve">then </w:t>
      </w:r>
      <w:r w:rsidRPr="008A1D0B">
        <w:t xml:space="preserve">reviewed </w:t>
      </w:r>
      <w:r>
        <w:t xml:space="preserve">a short sub-section of </w:t>
      </w:r>
      <w:r w:rsidRPr="008A1D0B">
        <w:t xml:space="preserve">the EE Filing Process Working Group’s proposal </w:t>
      </w:r>
      <w:r w:rsidRPr="008A1D0B">
        <w:rPr>
          <w:i/>
          <w:iCs/>
        </w:rPr>
        <w:t>CAEECC Reporting and Stakeholder Process (2-20-20)</w:t>
      </w:r>
      <w:r>
        <w:t xml:space="preserve"> (see link above, under “Documents Posted Before the Meeting</w:t>
      </w:r>
      <w:r w:rsidRPr="00307F85">
        <w:t xml:space="preserve">”), which discusses the CAEECC role in vetting of </w:t>
      </w:r>
    </w:p>
    <w:p w14:paraId="5BC24407" w14:textId="4FB4DAF4" w:rsidR="00734F06" w:rsidRDefault="00734F06" w:rsidP="00734F06">
      <w:r w:rsidRPr="00307F85">
        <w:t>draft Implementation Plans for programs and contracts</w:t>
      </w:r>
      <w:r w:rsidR="00193C35">
        <w:t xml:space="preserve"> (see p. 6, “Specific input on programmatic goals and metrics.” </w:t>
      </w:r>
    </w:p>
    <w:p w14:paraId="6840918A" w14:textId="2F8E9DAC" w:rsidR="00193C35" w:rsidRPr="00307F85" w:rsidRDefault="00193C35" w:rsidP="00734F06">
      <w:r>
        <w:br/>
        <w:t xml:space="preserve">In addition, L. </w:t>
      </w:r>
      <w:proofErr w:type="spellStart"/>
      <w:r>
        <w:t>Ettenson</w:t>
      </w:r>
      <w:proofErr w:type="spellEnd"/>
      <w:r>
        <w:t xml:space="preserve"> asked the CAEECC whether it would be useful for the CAEECC to write/send a bi-weekly new</w:t>
      </w:r>
      <w:r w:rsidR="00802B2E">
        <w:t>s</w:t>
      </w:r>
      <w:r>
        <w:t>letter</w:t>
      </w:r>
      <w:r w:rsidR="00802B2E">
        <w:t>, which would</w:t>
      </w:r>
      <w:r>
        <w:t xml:space="preserve"> include </w:t>
      </w:r>
      <w:r w:rsidR="00802B2E">
        <w:t xml:space="preserve">any </w:t>
      </w:r>
      <w:r>
        <w:t xml:space="preserve">new Requests for Applications, updates to solicitation schedule, and 3P Implementation Plan workshops.  </w:t>
      </w:r>
    </w:p>
    <w:p w14:paraId="604BDAC8" w14:textId="59150E76" w:rsidR="00193C35" w:rsidRDefault="00193C35" w:rsidP="00193C35">
      <w:pPr>
        <w:pStyle w:val="Heading3a"/>
        <w:numPr>
          <w:ilvl w:val="0"/>
          <w:numId w:val="0"/>
        </w:numPr>
        <w:rPr>
          <w:i w:val="0"/>
          <w:iCs w:val="0"/>
        </w:rPr>
      </w:pPr>
    </w:p>
    <w:p w14:paraId="5EBB9498" w14:textId="0A593F25" w:rsidR="00193C35" w:rsidRPr="00193C35" w:rsidRDefault="00193C35" w:rsidP="00193C35">
      <w:pPr>
        <w:pStyle w:val="Heading3a"/>
        <w:numPr>
          <w:ilvl w:val="0"/>
          <w:numId w:val="0"/>
        </w:numPr>
        <w:rPr>
          <w:i w:val="0"/>
          <w:iCs w:val="0"/>
          <w:u w:val="single"/>
        </w:rPr>
      </w:pPr>
      <w:r w:rsidRPr="00193C35">
        <w:rPr>
          <w:i w:val="0"/>
          <w:iCs w:val="0"/>
          <w:u w:val="single"/>
        </w:rPr>
        <w:t>Key Discussion Point</w:t>
      </w:r>
      <w:r w:rsidR="00EF0A87">
        <w:rPr>
          <w:i w:val="0"/>
          <w:iCs w:val="0"/>
          <w:u w:val="single"/>
        </w:rPr>
        <w:t>s</w:t>
      </w:r>
      <w:r w:rsidRPr="00193C35">
        <w:rPr>
          <w:i w:val="0"/>
          <w:iCs w:val="0"/>
          <w:u w:val="single"/>
        </w:rPr>
        <w:t xml:space="preserve"> on Role of CAEECC in Vetting IPs:</w:t>
      </w:r>
    </w:p>
    <w:p w14:paraId="62A0BD68" w14:textId="72CE9CA9" w:rsidR="00193C35" w:rsidRDefault="00193C35" w:rsidP="00193C35">
      <w:pPr>
        <w:pStyle w:val="Heading3a"/>
        <w:numPr>
          <w:ilvl w:val="0"/>
          <w:numId w:val="9"/>
        </w:numPr>
        <w:rPr>
          <w:i w:val="0"/>
          <w:iCs w:val="0"/>
        </w:rPr>
      </w:pPr>
      <w:r>
        <w:rPr>
          <w:i w:val="0"/>
          <w:iCs w:val="0"/>
        </w:rPr>
        <w:t>Members agreed that the current process, by which each PA manages their own webinar to vet implementation plans, which is posted and noticed by the CAEECC, makes sense.</w:t>
      </w:r>
    </w:p>
    <w:p w14:paraId="7209E433" w14:textId="7B60A35A" w:rsidR="00307F85" w:rsidRPr="00F76A4B" w:rsidRDefault="00802B2E" w:rsidP="00734F06">
      <w:pPr>
        <w:pStyle w:val="Heading3a"/>
        <w:numPr>
          <w:ilvl w:val="0"/>
          <w:numId w:val="9"/>
        </w:numPr>
        <w:rPr>
          <w:i w:val="0"/>
          <w:iCs w:val="0"/>
        </w:rPr>
      </w:pPr>
      <w:r>
        <w:rPr>
          <w:i w:val="0"/>
          <w:iCs w:val="0"/>
        </w:rPr>
        <w:t>Members did not see value in a new bi-weekly newsletter in addition to posting this information on the CAEECC website. They noted that this information has value and is appreciated.</w:t>
      </w:r>
    </w:p>
    <w:p w14:paraId="46F8C59A" w14:textId="77777777" w:rsidR="00734F06" w:rsidRPr="00F30189" w:rsidRDefault="00734F06" w:rsidP="00734F06">
      <w:pPr>
        <w:rPr>
          <w:b/>
          <w:bCs/>
          <w:smallCaps/>
        </w:rPr>
      </w:pPr>
    </w:p>
    <w:p w14:paraId="57616A94" w14:textId="7F2B9B7B" w:rsidR="00734F06" w:rsidRPr="00F30189" w:rsidRDefault="00734F06" w:rsidP="00734F06">
      <w:pPr>
        <w:rPr>
          <w:b/>
          <w:bCs/>
          <w:smallCaps/>
          <w:sz w:val="26"/>
          <w:szCs w:val="26"/>
        </w:rPr>
      </w:pPr>
      <w:r w:rsidRPr="00F30189">
        <w:rPr>
          <w:b/>
          <w:bCs/>
          <w:smallCaps/>
          <w:sz w:val="26"/>
          <w:szCs w:val="26"/>
        </w:rPr>
        <w:t>Session 4: CAEECC 2020 Planning Session</w:t>
      </w:r>
    </w:p>
    <w:p w14:paraId="3469035E" w14:textId="3BB2FE5F" w:rsidR="00734F06" w:rsidRPr="00F30189" w:rsidRDefault="00734F06" w:rsidP="00734F06">
      <w:pPr>
        <w:rPr>
          <w:b/>
          <w:bCs/>
        </w:rPr>
      </w:pPr>
    </w:p>
    <w:p w14:paraId="53F432BA" w14:textId="0D7DE953" w:rsidR="00734F06" w:rsidRPr="00F30189" w:rsidRDefault="00734F06" w:rsidP="00734F06">
      <w:pPr>
        <w:widowControl w:val="0"/>
        <w:autoSpaceDE w:val="0"/>
        <w:autoSpaceDN w:val="0"/>
        <w:adjustRightInd w:val="0"/>
        <w:spacing w:before="10" w:after="10"/>
        <w:rPr>
          <w:i/>
        </w:rPr>
      </w:pPr>
      <w:r w:rsidRPr="00F30189">
        <w:rPr>
          <w:i/>
        </w:rPr>
        <w:t>1) Non-Discretionary WG: Market Transformation</w:t>
      </w:r>
      <w:r w:rsidR="00E86652">
        <w:rPr>
          <w:i/>
        </w:rPr>
        <w:t xml:space="preserve"> (MT)</w:t>
      </w:r>
      <w:r w:rsidRPr="00F30189">
        <w:rPr>
          <w:i/>
        </w:rPr>
        <w:t xml:space="preserve"> – Jonathan </w:t>
      </w:r>
      <w:proofErr w:type="spellStart"/>
      <w:r w:rsidRPr="00F30189">
        <w:rPr>
          <w:i/>
        </w:rPr>
        <w:t>Raab</w:t>
      </w:r>
      <w:proofErr w:type="spellEnd"/>
      <w:r w:rsidRPr="00F30189">
        <w:rPr>
          <w:i/>
        </w:rPr>
        <w:t>, CAEECC Facilitation</w:t>
      </w:r>
    </w:p>
    <w:p w14:paraId="08DD23F9" w14:textId="420BA890" w:rsidR="00734F06" w:rsidRDefault="00734F06" w:rsidP="00734F06">
      <w:pPr>
        <w:widowControl w:val="0"/>
        <w:autoSpaceDE w:val="0"/>
        <w:autoSpaceDN w:val="0"/>
        <w:adjustRightInd w:val="0"/>
        <w:spacing w:before="10" w:after="10"/>
        <w:rPr>
          <w:i/>
        </w:rPr>
      </w:pPr>
    </w:p>
    <w:p w14:paraId="544E66B7" w14:textId="08BAC03E" w:rsidR="00E86652" w:rsidRDefault="00E86652" w:rsidP="00734F06">
      <w:pPr>
        <w:widowControl w:val="0"/>
        <w:autoSpaceDE w:val="0"/>
        <w:autoSpaceDN w:val="0"/>
        <w:adjustRightInd w:val="0"/>
        <w:spacing w:before="10" w:after="10"/>
        <w:rPr>
          <w:iCs/>
        </w:rPr>
      </w:pPr>
      <w:r w:rsidRPr="00EF0A87">
        <w:rPr>
          <w:iCs/>
        </w:rPr>
        <w:t xml:space="preserve">J. </w:t>
      </w:r>
      <w:proofErr w:type="spellStart"/>
      <w:r w:rsidRPr="00EF0A87">
        <w:rPr>
          <w:iCs/>
        </w:rPr>
        <w:t>Raab</w:t>
      </w:r>
      <w:proofErr w:type="spellEnd"/>
      <w:r>
        <w:rPr>
          <w:iCs/>
        </w:rPr>
        <w:t xml:space="preserve"> stated that the CPUC has requested that the CAEECC reconvene the Market Transformation Working Group prior to the hiring of a Market Transformation Administrator (MTA) to further flesh out a series of issues related to the potential overlap between future particular MT initiatives and other EE efforts. He reviewed the draft prospectus for this WG, which is available on</w:t>
      </w:r>
      <w:r w:rsidRPr="00E86652">
        <w:rPr>
          <w:iCs/>
        </w:rPr>
        <w:t xml:space="preserve"> the meeting webpage (see link above</w:t>
      </w:r>
      <w:r>
        <w:rPr>
          <w:i/>
        </w:rPr>
        <w:t xml:space="preserve">, </w:t>
      </w:r>
      <w:r w:rsidRPr="00E86652">
        <w:rPr>
          <w:i/>
        </w:rPr>
        <w:t>MTWG Part 2 Prospectus (1.22.20)</w:t>
      </w:r>
      <w:r>
        <w:rPr>
          <w:i/>
        </w:rPr>
        <w:t xml:space="preserve">, </w:t>
      </w:r>
      <w:r>
        <w:rPr>
          <w:iCs/>
        </w:rPr>
        <w:t>under “Documents Posted Before the Meeting).</w:t>
      </w:r>
    </w:p>
    <w:p w14:paraId="7F6DBCA6" w14:textId="2FEB1A00" w:rsidR="00E86652" w:rsidRDefault="00E86652" w:rsidP="00734F06">
      <w:pPr>
        <w:widowControl w:val="0"/>
        <w:autoSpaceDE w:val="0"/>
        <w:autoSpaceDN w:val="0"/>
        <w:adjustRightInd w:val="0"/>
        <w:spacing w:before="10" w:after="10"/>
        <w:rPr>
          <w:iCs/>
        </w:rPr>
      </w:pPr>
    </w:p>
    <w:p w14:paraId="695148D7" w14:textId="6B43B178" w:rsidR="00E86652" w:rsidRDefault="00E86652" w:rsidP="00734F06">
      <w:pPr>
        <w:widowControl w:val="0"/>
        <w:autoSpaceDE w:val="0"/>
        <w:autoSpaceDN w:val="0"/>
        <w:adjustRightInd w:val="0"/>
        <w:spacing w:before="10" w:after="10"/>
        <w:rPr>
          <w:iCs/>
          <w:u w:val="single"/>
        </w:rPr>
      </w:pPr>
      <w:r w:rsidRPr="00E86652">
        <w:rPr>
          <w:iCs/>
          <w:u w:val="single"/>
        </w:rPr>
        <w:t>Clarifying Questions and Key Comments on MT WG</w:t>
      </w:r>
      <w:r>
        <w:rPr>
          <w:iCs/>
          <w:u w:val="single"/>
        </w:rPr>
        <w:t xml:space="preserve"> – Part 2</w:t>
      </w:r>
      <w:r w:rsidRPr="00E86652">
        <w:rPr>
          <w:iCs/>
        </w:rPr>
        <w:t xml:space="preserve">: </w:t>
      </w:r>
    </w:p>
    <w:p w14:paraId="1EFC311F" w14:textId="3B4D61D2" w:rsidR="00E86652" w:rsidRDefault="00E86652" w:rsidP="00E86652">
      <w:pPr>
        <w:pStyle w:val="ListParagraph"/>
        <w:widowControl w:val="0"/>
        <w:numPr>
          <w:ilvl w:val="0"/>
          <w:numId w:val="10"/>
        </w:numPr>
        <w:autoSpaceDE w:val="0"/>
        <w:autoSpaceDN w:val="0"/>
        <w:adjustRightInd w:val="0"/>
        <w:spacing w:before="10" w:after="10"/>
        <w:rPr>
          <w:iCs/>
        </w:rPr>
      </w:pPr>
      <w:r>
        <w:rPr>
          <w:iCs/>
        </w:rPr>
        <w:t>Regarding Cost Effectiveness for MT initiatives, is that in scope of this discussion, and what is the timeframe for resolution?</w:t>
      </w:r>
    </w:p>
    <w:p w14:paraId="22AE956D" w14:textId="5DA6654F" w:rsidR="00E86652" w:rsidRPr="00E86652" w:rsidRDefault="00E61D00" w:rsidP="00E86652">
      <w:pPr>
        <w:pStyle w:val="ListParagraph"/>
        <w:widowControl w:val="0"/>
        <w:numPr>
          <w:ilvl w:val="1"/>
          <w:numId w:val="10"/>
        </w:numPr>
        <w:autoSpaceDE w:val="0"/>
        <w:autoSpaceDN w:val="0"/>
        <w:adjustRightInd w:val="0"/>
        <w:spacing w:before="10" w:after="10"/>
        <w:rPr>
          <w:iCs/>
        </w:rPr>
      </w:pPr>
      <w:r>
        <w:rPr>
          <w:i/>
        </w:rPr>
        <w:t>This would only be added if requested/approved by ED. The Facilitator and Co-Chairs will have further discussions with ED about this prior to launching the WG.</w:t>
      </w:r>
    </w:p>
    <w:p w14:paraId="52075E40" w14:textId="2F5DB8D8" w:rsidR="00E86652" w:rsidRPr="009C1A7C" w:rsidRDefault="00E86652" w:rsidP="00E86652">
      <w:pPr>
        <w:pStyle w:val="ListParagraph"/>
        <w:widowControl w:val="0"/>
        <w:numPr>
          <w:ilvl w:val="1"/>
          <w:numId w:val="10"/>
        </w:numPr>
        <w:autoSpaceDE w:val="0"/>
        <w:autoSpaceDN w:val="0"/>
        <w:adjustRightInd w:val="0"/>
        <w:spacing w:before="10" w:after="10"/>
        <w:rPr>
          <w:iCs/>
        </w:rPr>
      </w:pPr>
      <w:r>
        <w:rPr>
          <w:i/>
        </w:rPr>
        <w:t xml:space="preserve">Depending on the scope identified, we may need to lengthen the process beyond three meetings </w:t>
      </w:r>
    </w:p>
    <w:p w14:paraId="398902F9" w14:textId="1BE02872" w:rsidR="009C1A7C" w:rsidRDefault="009C1A7C" w:rsidP="009C1A7C">
      <w:pPr>
        <w:pStyle w:val="ListParagraph"/>
        <w:widowControl w:val="0"/>
        <w:numPr>
          <w:ilvl w:val="0"/>
          <w:numId w:val="10"/>
        </w:numPr>
        <w:autoSpaceDE w:val="0"/>
        <w:autoSpaceDN w:val="0"/>
        <w:adjustRightInd w:val="0"/>
        <w:spacing w:before="10" w:after="10"/>
        <w:rPr>
          <w:iCs/>
        </w:rPr>
      </w:pPr>
      <w:r>
        <w:rPr>
          <w:iCs/>
        </w:rPr>
        <w:t xml:space="preserve">To what extent would this group be looking at pilots for Hard to Reach? </w:t>
      </w:r>
    </w:p>
    <w:p w14:paraId="017C5B75" w14:textId="6CDD36AC" w:rsidR="009C1A7C" w:rsidRPr="009C1A7C" w:rsidRDefault="009C1A7C" w:rsidP="009C1A7C">
      <w:pPr>
        <w:pStyle w:val="ListParagraph"/>
        <w:widowControl w:val="0"/>
        <w:numPr>
          <w:ilvl w:val="1"/>
          <w:numId w:val="10"/>
        </w:numPr>
        <w:autoSpaceDE w:val="0"/>
        <w:autoSpaceDN w:val="0"/>
        <w:adjustRightInd w:val="0"/>
        <w:spacing w:before="10" w:after="10"/>
        <w:rPr>
          <w:iCs/>
        </w:rPr>
      </w:pPr>
      <w:r>
        <w:rPr>
          <w:i/>
        </w:rPr>
        <w:t xml:space="preserve">HTR is in scope, though pilots for HTR are not specifically addressed in the framework. It could be a good candidate focus area in which it takes longer to reach CE and recognize savings.  </w:t>
      </w:r>
    </w:p>
    <w:p w14:paraId="6F509C4B" w14:textId="73BC3E0B" w:rsidR="009C1A7C" w:rsidRDefault="009C1A7C" w:rsidP="009C1A7C">
      <w:pPr>
        <w:pStyle w:val="ListParagraph"/>
        <w:widowControl w:val="0"/>
        <w:numPr>
          <w:ilvl w:val="0"/>
          <w:numId w:val="10"/>
        </w:numPr>
        <w:autoSpaceDE w:val="0"/>
        <w:autoSpaceDN w:val="0"/>
        <w:adjustRightInd w:val="0"/>
        <w:spacing w:before="10" w:after="10"/>
        <w:rPr>
          <w:iCs/>
        </w:rPr>
      </w:pPr>
      <w:r>
        <w:rPr>
          <w:iCs/>
        </w:rPr>
        <w:t>Suggest that we add to the WG scope identifying criteria for MTI, as it is clear that no existing organization is able to do this, which pushes the ability to implement MTI even further down the road.</w:t>
      </w:r>
    </w:p>
    <w:p w14:paraId="7FEA926D" w14:textId="706D7ECB" w:rsidR="009C1A7C" w:rsidRPr="009C1A7C" w:rsidRDefault="009C1A7C" w:rsidP="009C1A7C">
      <w:pPr>
        <w:pStyle w:val="ListParagraph"/>
        <w:widowControl w:val="0"/>
        <w:numPr>
          <w:ilvl w:val="1"/>
          <w:numId w:val="10"/>
        </w:numPr>
        <w:autoSpaceDE w:val="0"/>
        <w:autoSpaceDN w:val="0"/>
        <w:adjustRightInd w:val="0"/>
        <w:spacing w:before="10" w:after="10"/>
        <w:rPr>
          <w:iCs/>
        </w:rPr>
      </w:pPr>
      <w:r>
        <w:rPr>
          <w:i/>
        </w:rPr>
        <w:lastRenderedPageBreak/>
        <w:t>We appreciate the timeline challenge. The challenge is circumventing Conflict of Interest Issues, but we are certainly open to involving any organizations or individuals that you recommend.</w:t>
      </w:r>
    </w:p>
    <w:p w14:paraId="33A62D9B" w14:textId="23A790E4" w:rsidR="009C1A7C" w:rsidRDefault="009C1A7C" w:rsidP="009C1A7C">
      <w:pPr>
        <w:pStyle w:val="ListParagraph"/>
        <w:widowControl w:val="0"/>
        <w:numPr>
          <w:ilvl w:val="0"/>
          <w:numId w:val="10"/>
        </w:numPr>
        <w:autoSpaceDE w:val="0"/>
        <w:autoSpaceDN w:val="0"/>
        <w:adjustRightInd w:val="0"/>
        <w:spacing w:before="10" w:after="10"/>
        <w:rPr>
          <w:iCs/>
        </w:rPr>
      </w:pPr>
      <w:r>
        <w:rPr>
          <w:iCs/>
        </w:rPr>
        <w:t>What are the new emerging technologies under consideration?</w:t>
      </w:r>
    </w:p>
    <w:p w14:paraId="6E6E3C02" w14:textId="7C476DA6" w:rsidR="009C1A7C" w:rsidRPr="00A8104F" w:rsidRDefault="009C1A7C" w:rsidP="009C1A7C">
      <w:pPr>
        <w:pStyle w:val="ListParagraph"/>
        <w:widowControl w:val="0"/>
        <w:numPr>
          <w:ilvl w:val="1"/>
          <w:numId w:val="10"/>
        </w:numPr>
        <w:autoSpaceDE w:val="0"/>
        <w:autoSpaceDN w:val="0"/>
        <w:adjustRightInd w:val="0"/>
        <w:spacing w:before="10" w:after="10"/>
        <w:rPr>
          <w:iCs/>
        </w:rPr>
      </w:pPr>
      <w:r>
        <w:rPr>
          <w:i/>
        </w:rPr>
        <w:t xml:space="preserve">The </w:t>
      </w:r>
      <w:r w:rsidR="00E61D00">
        <w:rPr>
          <w:i/>
        </w:rPr>
        <w:t xml:space="preserve">MTI </w:t>
      </w:r>
      <w:r>
        <w:rPr>
          <w:i/>
        </w:rPr>
        <w:t xml:space="preserve">process </w:t>
      </w:r>
      <w:r w:rsidR="00E61D00">
        <w:rPr>
          <w:i/>
        </w:rPr>
        <w:t xml:space="preserve">itself (but not the MTWG) </w:t>
      </w:r>
      <w:r>
        <w:rPr>
          <w:i/>
        </w:rPr>
        <w:t xml:space="preserve">intends to identify potential emerging technologies – some of which we can’t even imagine yet. </w:t>
      </w:r>
    </w:p>
    <w:p w14:paraId="4C2B00A5" w14:textId="7B40C007" w:rsidR="00A8104F" w:rsidRDefault="00A8104F" w:rsidP="00A8104F">
      <w:pPr>
        <w:pStyle w:val="ListParagraph"/>
        <w:widowControl w:val="0"/>
        <w:numPr>
          <w:ilvl w:val="0"/>
          <w:numId w:val="10"/>
        </w:numPr>
        <w:autoSpaceDE w:val="0"/>
        <w:autoSpaceDN w:val="0"/>
        <w:adjustRightInd w:val="0"/>
        <w:spacing w:before="10" w:after="10"/>
        <w:rPr>
          <w:iCs/>
        </w:rPr>
      </w:pPr>
      <w:r>
        <w:rPr>
          <w:iCs/>
        </w:rPr>
        <w:t>The scope needs to be narrow, or we risk opening Pandora’s Box.</w:t>
      </w:r>
    </w:p>
    <w:p w14:paraId="7E13BDE8" w14:textId="14932701" w:rsidR="00A8104F" w:rsidRPr="00A8104F" w:rsidRDefault="00A8104F" w:rsidP="00A8104F">
      <w:pPr>
        <w:pStyle w:val="ListParagraph"/>
        <w:widowControl w:val="0"/>
        <w:numPr>
          <w:ilvl w:val="1"/>
          <w:numId w:val="10"/>
        </w:numPr>
        <w:autoSpaceDE w:val="0"/>
        <w:autoSpaceDN w:val="0"/>
        <w:adjustRightInd w:val="0"/>
        <w:spacing w:before="10" w:after="10"/>
        <w:rPr>
          <w:iCs/>
        </w:rPr>
      </w:pPr>
      <w:r>
        <w:rPr>
          <w:i/>
        </w:rPr>
        <w:t>The next step of the WG process would be to identify a specific scope that meets the guidelines and can be achieved in a reasonable timeframe.</w:t>
      </w:r>
    </w:p>
    <w:p w14:paraId="6C4BFC98" w14:textId="6CC64451" w:rsidR="00A8104F" w:rsidRDefault="00A8104F" w:rsidP="00A8104F">
      <w:pPr>
        <w:pStyle w:val="ListParagraph"/>
        <w:widowControl w:val="0"/>
        <w:numPr>
          <w:ilvl w:val="0"/>
          <w:numId w:val="10"/>
        </w:numPr>
        <w:autoSpaceDE w:val="0"/>
        <w:autoSpaceDN w:val="0"/>
        <w:adjustRightInd w:val="0"/>
        <w:spacing w:before="10" w:after="10"/>
        <w:rPr>
          <w:iCs/>
        </w:rPr>
      </w:pPr>
      <w:r>
        <w:rPr>
          <w:iCs/>
        </w:rPr>
        <w:t>Suggest that an EM&amp;V contractor for the CPUC participate</w:t>
      </w:r>
    </w:p>
    <w:p w14:paraId="26E17EA3" w14:textId="77777777" w:rsidR="00A8104F" w:rsidRDefault="00A8104F" w:rsidP="00A8104F">
      <w:pPr>
        <w:widowControl w:val="0"/>
        <w:autoSpaceDE w:val="0"/>
        <w:autoSpaceDN w:val="0"/>
        <w:adjustRightInd w:val="0"/>
        <w:spacing w:before="10" w:after="10"/>
        <w:rPr>
          <w:iCs/>
        </w:rPr>
      </w:pPr>
    </w:p>
    <w:p w14:paraId="23A28971" w14:textId="05120EFA" w:rsidR="00A8104F" w:rsidRDefault="00A8104F" w:rsidP="00A8104F">
      <w:pPr>
        <w:widowControl w:val="0"/>
        <w:autoSpaceDE w:val="0"/>
        <w:autoSpaceDN w:val="0"/>
        <w:adjustRightInd w:val="0"/>
        <w:spacing w:before="10" w:after="10"/>
        <w:rPr>
          <w:iCs/>
        </w:rPr>
      </w:pPr>
      <w:r>
        <w:rPr>
          <w:iCs/>
        </w:rPr>
        <w:t xml:space="preserve">During the discussion, J. </w:t>
      </w:r>
      <w:proofErr w:type="spellStart"/>
      <w:r>
        <w:rPr>
          <w:iCs/>
        </w:rPr>
        <w:t>Raab</w:t>
      </w:r>
      <w:proofErr w:type="spellEnd"/>
      <w:r>
        <w:rPr>
          <w:iCs/>
        </w:rPr>
        <w:t xml:space="preserve"> asked Members to indicate whether they (or someone from their organization) intends to participate in the Market Transformation Working Group – Part 2. The following CAEECC Members organizations indicated they would participate: </w:t>
      </w:r>
    </w:p>
    <w:p w14:paraId="20D5319D" w14:textId="2DDD0EA1" w:rsidR="00A8104F" w:rsidRDefault="00A8104F" w:rsidP="00A8104F">
      <w:pPr>
        <w:widowControl w:val="0"/>
        <w:autoSpaceDE w:val="0"/>
        <w:autoSpaceDN w:val="0"/>
        <w:adjustRightInd w:val="0"/>
        <w:spacing w:before="10" w:after="10"/>
        <w:rPr>
          <w:iCs/>
        </w:rPr>
      </w:pPr>
    </w:p>
    <w:p w14:paraId="148711FB" w14:textId="3C9020D5" w:rsidR="00A8104F" w:rsidRDefault="00A8104F" w:rsidP="00A8104F">
      <w:pPr>
        <w:pStyle w:val="ListParagraph"/>
        <w:widowControl w:val="0"/>
        <w:numPr>
          <w:ilvl w:val="0"/>
          <w:numId w:val="11"/>
        </w:numPr>
        <w:autoSpaceDE w:val="0"/>
        <w:autoSpaceDN w:val="0"/>
        <w:adjustRightInd w:val="0"/>
        <w:spacing w:before="10" w:after="10"/>
        <w:rPr>
          <w:iCs/>
        </w:rPr>
      </w:pPr>
      <w:r>
        <w:rPr>
          <w:iCs/>
        </w:rPr>
        <w:t>PG&amp;E</w:t>
      </w:r>
    </w:p>
    <w:p w14:paraId="00485258" w14:textId="3D69E4B5" w:rsidR="00A8104F" w:rsidRDefault="00A8104F" w:rsidP="00A8104F">
      <w:pPr>
        <w:pStyle w:val="ListParagraph"/>
        <w:widowControl w:val="0"/>
        <w:numPr>
          <w:ilvl w:val="0"/>
          <w:numId w:val="11"/>
        </w:numPr>
        <w:autoSpaceDE w:val="0"/>
        <w:autoSpaceDN w:val="0"/>
        <w:adjustRightInd w:val="0"/>
        <w:spacing w:before="10" w:after="10"/>
        <w:rPr>
          <w:iCs/>
        </w:rPr>
      </w:pPr>
      <w:r>
        <w:rPr>
          <w:iCs/>
        </w:rPr>
        <w:t>Sheetmetal Workers Local 104</w:t>
      </w:r>
    </w:p>
    <w:p w14:paraId="2277D4CA" w14:textId="41A3C549" w:rsidR="00A8104F" w:rsidRDefault="00A8104F" w:rsidP="00A8104F">
      <w:pPr>
        <w:pStyle w:val="ListParagraph"/>
        <w:widowControl w:val="0"/>
        <w:numPr>
          <w:ilvl w:val="0"/>
          <w:numId w:val="11"/>
        </w:numPr>
        <w:autoSpaceDE w:val="0"/>
        <w:autoSpaceDN w:val="0"/>
        <w:adjustRightInd w:val="0"/>
        <w:spacing w:before="10" w:after="10"/>
        <w:rPr>
          <w:iCs/>
        </w:rPr>
      </w:pPr>
      <w:r>
        <w:rPr>
          <w:iCs/>
        </w:rPr>
        <w:t>Public Advocates Office</w:t>
      </w:r>
    </w:p>
    <w:p w14:paraId="42D469AC" w14:textId="1A647FBF" w:rsidR="00A8104F" w:rsidRDefault="00A8104F" w:rsidP="00A8104F">
      <w:pPr>
        <w:pStyle w:val="ListParagraph"/>
        <w:widowControl w:val="0"/>
        <w:numPr>
          <w:ilvl w:val="0"/>
          <w:numId w:val="11"/>
        </w:numPr>
        <w:autoSpaceDE w:val="0"/>
        <w:autoSpaceDN w:val="0"/>
        <w:adjustRightInd w:val="0"/>
        <w:spacing w:before="10" w:after="10"/>
        <w:rPr>
          <w:iCs/>
        </w:rPr>
      </w:pPr>
      <w:proofErr w:type="spellStart"/>
      <w:r>
        <w:rPr>
          <w:iCs/>
        </w:rPr>
        <w:t>CodeCycle</w:t>
      </w:r>
      <w:proofErr w:type="spellEnd"/>
    </w:p>
    <w:p w14:paraId="1C858740" w14:textId="51D0A3B8" w:rsidR="00A8104F" w:rsidRDefault="00A8104F" w:rsidP="00A8104F">
      <w:pPr>
        <w:pStyle w:val="ListParagraph"/>
        <w:widowControl w:val="0"/>
        <w:numPr>
          <w:ilvl w:val="0"/>
          <w:numId w:val="11"/>
        </w:numPr>
        <w:autoSpaceDE w:val="0"/>
        <w:autoSpaceDN w:val="0"/>
        <w:adjustRightInd w:val="0"/>
        <w:spacing w:before="10" w:after="10"/>
        <w:rPr>
          <w:iCs/>
        </w:rPr>
      </w:pPr>
      <w:r>
        <w:rPr>
          <w:iCs/>
        </w:rPr>
        <w:t>CSE</w:t>
      </w:r>
    </w:p>
    <w:p w14:paraId="593BF05D" w14:textId="0E063A3D" w:rsidR="00A8104F" w:rsidRDefault="00A8104F" w:rsidP="00A8104F">
      <w:pPr>
        <w:pStyle w:val="ListParagraph"/>
        <w:widowControl w:val="0"/>
        <w:numPr>
          <w:ilvl w:val="0"/>
          <w:numId w:val="11"/>
        </w:numPr>
        <w:autoSpaceDE w:val="0"/>
        <w:autoSpaceDN w:val="0"/>
        <w:adjustRightInd w:val="0"/>
        <w:spacing w:before="10" w:after="10"/>
        <w:rPr>
          <w:iCs/>
        </w:rPr>
      </w:pPr>
      <w:r>
        <w:rPr>
          <w:iCs/>
        </w:rPr>
        <w:t>CEDMC</w:t>
      </w:r>
    </w:p>
    <w:p w14:paraId="1FF4F819" w14:textId="0E69FFFE" w:rsidR="00A8104F" w:rsidRDefault="00A8104F" w:rsidP="00A8104F">
      <w:pPr>
        <w:pStyle w:val="ListParagraph"/>
        <w:widowControl w:val="0"/>
        <w:numPr>
          <w:ilvl w:val="0"/>
          <w:numId w:val="11"/>
        </w:numPr>
        <w:autoSpaceDE w:val="0"/>
        <w:autoSpaceDN w:val="0"/>
        <w:adjustRightInd w:val="0"/>
        <w:spacing w:before="10" w:after="10"/>
        <w:rPr>
          <w:iCs/>
        </w:rPr>
      </w:pPr>
      <w:r>
        <w:rPr>
          <w:iCs/>
        </w:rPr>
        <w:t>CEE</w:t>
      </w:r>
    </w:p>
    <w:p w14:paraId="138E65DA" w14:textId="64FE1A9B" w:rsidR="00A8104F" w:rsidRDefault="00A8104F" w:rsidP="00A8104F">
      <w:pPr>
        <w:pStyle w:val="ListParagraph"/>
        <w:widowControl w:val="0"/>
        <w:numPr>
          <w:ilvl w:val="0"/>
          <w:numId w:val="11"/>
        </w:numPr>
        <w:autoSpaceDE w:val="0"/>
        <w:autoSpaceDN w:val="0"/>
        <w:adjustRightInd w:val="0"/>
        <w:spacing w:before="10" w:after="10"/>
        <w:rPr>
          <w:iCs/>
        </w:rPr>
      </w:pPr>
      <w:r>
        <w:rPr>
          <w:iCs/>
        </w:rPr>
        <w:t>SDG&amp;E</w:t>
      </w:r>
    </w:p>
    <w:p w14:paraId="034F8C4C" w14:textId="70083380" w:rsidR="00A8104F" w:rsidRDefault="00A8104F" w:rsidP="00A8104F">
      <w:pPr>
        <w:pStyle w:val="ListParagraph"/>
        <w:widowControl w:val="0"/>
        <w:numPr>
          <w:ilvl w:val="0"/>
          <w:numId w:val="11"/>
        </w:numPr>
        <w:autoSpaceDE w:val="0"/>
        <w:autoSpaceDN w:val="0"/>
        <w:adjustRightInd w:val="0"/>
        <w:spacing w:before="10" w:after="10"/>
        <w:rPr>
          <w:iCs/>
        </w:rPr>
      </w:pPr>
      <w:proofErr w:type="spellStart"/>
      <w:r>
        <w:rPr>
          <w:iCs/>
        </w:rPr>
        <w:t>SoCalREN</w:t>
      </w:r>
      <w:proofErr w:type="spellEnd"/>
    </w:p>
    <w:p w14:paraId="05ACAE37" w14:textId="4C25A2A2" w:rsidR="00A8104F" w:rsidRDefault="00A8104F" w:rsidP="00A8104F">
      <w:pPr>
        <w:pStyle w:val="ListParagraph"/>
        <w:widowControl w:val="0"/>
        <w:numPr>
          <w:ilvl w:val="0"/>
          <w:numId w:val="11"/>
        </w:numPr>
        <w:autoSpaceDE w:val="0"/>
        <w:autoSpaceDN w:val="0"/>
        <w:adjustRightInd w:val="0"/>
        <w:spacing w:before="10" w:after="10"/>
        <w:rPr>
          <w:iCs/>
        </w:rPr>
      </w:pPr>
      <w:r>
        <w:rPr>
          <w:iCs/>
        </w:rPr>
        <w:t>The Energy Coalition</w:t>
      </w:r>
    </w:p>
    <w:p w14:paraId="4D987693" w14:textId="3AC91911" w:rsidR="00A8104F" w:rsidRDefault="00A8104F" w:rsidP="00A8104F">
      <w:pPr>
        <w:pStyle w:val="ListParagraph"/>
        <w:widowControl w:val="0"/>
        <w:numPr>
          <w:ilvl w:val="0"/>
          <w:numId w:val="11"/>
        </w:numPr>
        <w:autoSpaceDE w:val="0"/>
        <w:autoSpaceDN w:val="0"/>
        <w:adjustRightInd w:val="0"/>
        <w:spacing w:before="10" w:after="10"/>
        <w:rPr>
          <w:iCs/>
        </w:rPr>
      </w:pPr>
      <w:r>
        <w:rPr>
          <w:iCs/>
        </w:rPr>
        <w:t>NRDC</w:t>
      </w:r>
    </w:p>
    <w:p w14:paraId="4FD385F4" w14:textId="391340F2" w:rsidR="00A8104F" w:rsidRDefault="00A8104F" w:rsidP="00A8104F">
      <w:pPr>
        <w:pStyle w:val="ListParagraph"/>
        <w:widowControl w:val="0"/>
        <w:numPr>
          <w:ilvl w:val="0"/>
          <w:numId w:val="11"/>
        </w:numPr>
        <w:autoSpaceDE w:val="0"/>
        <w:autoSpaceDN w:val="0"/>
        <w:adjustRightInd w:val="0"/>
        <w:spacing w:before="10" w:after="10"/>
        <w:rPr>
          <w:iCs/>
        </w:rPr>
      </w:pPr>
      <w:r>
        <w:rPr>
          <w:iCs/>
        </w:rPr>
        <w:t>SJVCEO</w:t>
      </w:r>
    </w:p>
    <w:p w14:paraId="32AF5CEE" w14:textId="1897ECB7" w:rsidR="00E61D00" w:rsidRPr="00B5322F" w:rsidRDefault="00E61D00" w:rsidP="00B5322F">
      <w:pPr>
        <w:pStyle w:val="ListParagraph"/>
        <w:widowControl w:val="0"/>
        <w:numPr>
          <w:ilvl w:val="0"/>
          <w:numId w:val="10"/>
        </w:numPr>
        <w:autoSpaceDE w:val="0"/>
        <w:autoSpaceDN w:val="0"/>
        <w:adjustRightInd w:val="0"/>
        <w:spacing w:before="10" w:after="10"/>
        <w:rPr>
          <w:iCs/>
        </w:rPr>
      </w:pPr>
      <w:r>
        <w:rPr>
          <w:iCs/>
        </w:rPr>
        <w:t xml:space="preserve">Note: Resource Innovations (not a CAEECC Member plans to participate again as MTWG member, and NEEA plans to participate again as a technical Resource but not a full MTWG member </w:t>
      </w:r>
    </w:p>
    <w:p w14:paraId="2219E705" w14:textId="77777777" w:rsidR="00E86652" w:rsidRPr="00F30189" w:rsidRDefault="00E86652" w:rsidP="00734F06">
      <w:pPr>
        <w:widowControl w:val="0"/>
        <w:autoSpaceDE w:val="0"/>
        <w:autoSpaceDN w:val="0"/>
        <w:adjustRightInd w:val="0"/>
        <w:spacing w:before="10" w:after="10"/>
        <w:rPr>
          <w:i/>
        </w:rPr>
      </w:pPr>
    </w:p>
    <w:p w14:paraId="3C904827" w14:textId="53672F3D" w:rsidR="00734F06" w:rsidRPr="00F30189" w:rsidRDefault="00734F06" w:rsidP="00734F06">
      <w:pPr>
        <w:widowControl w:val="0"/>
        <w:autoSpaceDE w:val="0"/>
        <w:autoSpaceDN w:val="0"/>
        <w:adjustRightInd w:val="0"/>
        <w:spacing w:before="10" w:after="10"/>
        <w:rPr>
          <w:i/>
        </w:rPr>
      </w:pPr>
      <w:r w:rsidRPr="00F30189">
        <w:rPr>
          <w:i/>
        </w:rPr>
        <w:t xml:space="preserve"> 2) CAEECC decision rule for new Discretionary WGs/Workshops – Jonathan </w:t>
      </w:r>
      <w:proofErr w:type="spellStart"/>
      <w:r w:rsidRPr="00F30189">
        <w:rPr>
          <w:i/>
        </w:rPr>
        <w:t>Raab</w:t>
      </w:r>
      <w:proofErr w:type="spellEnd"/>
      <w:r w:rsidRPr="00F30189">
        <w:rPr>
          <w:i/>
        </w:rPr>
        <w:t>, CAEECC Facilitation</w:t>
      </w:r>
    </w:p>
    <w:p w14:paraId="0385FB74" w14:textId="0537D7D0" w:rsidR="00734F06" w:rsidRDefault="00734F06" w:rsidP="00734F06">
      <w:pPr>
        <w:widowControl w:val="0"/>
        <w:autoSpaceDE w:val="0"/>
        <w:autoSpaceDN w:val="0"/>
        <w:adjustRightInd w:val="0"/>
        <w:spacing w:before="10" w:after="10"/>
        <w:rPr>
          <w:i/>
        </w:rPr>
      </w:pPr>
    </w:p>
    <w:p w14:paraId="78CEC991" w14:textId="6B6C77E1" w:rsidR="00F31036" w:rsidRDefault="00A8104F" w:rsidP="00F31036">
      <w:pPr>
        <w:rPr>
          <w:iCs/>
        </w:rPr>
      </w:pPr>
      <w:r w:rsidRPr="00F31036">
        <w:rPr>
          <w:iCs/>
        </w:rPr>
        <w:t xml:space="preserve">J. </w:t>
      </w:r>
      <w:proofErr w:type="spellStart"/>
      <w:r w:rsidRPr="00F31036">
        <w:rPr>
          <w:iCs/>
        </w:rPr>
        <w:t>Raab</w:t>
      </w:r>
      <w:proofErr w:type="spellEnd"/>
      <w:r w:rsidRPr="00F31036">
        <w:rPr>
          <w:iCs/>
        </w:rPr>
        <w:t xml:space="preserve"> reminded Members that during the last </w:t>
      </w:r>
      <w:r w:rsidR="00955592" w:rsidRPr="00F31036">
        <w:rPr>
          <w:iCs/>
        </w:rPr>
        <w:t>F</w:t>
      </w:r>
      <w:r w:rsidRPr="00F31036">
        <w:rPr>
          <w:iCs/>
        </w:rPr>
        <w:t xml:space="preserve">ull CAEECC </w:t>
      </w:r>
      <w:r w:rsidR="00955592" w:rsidRPr="00F31036">
        <w:rPr>
          <w:iCs/>
        </w:rPr>
        <w:t>M</w:t>
      </w:r>
      <w:r w:rsidRPr="00F31036">
        <w:rPr>
          <w:iCs/>
        </w:rPr>
        <w:t>eeting #23 (11/21/2019) the group made several updates to the CAEECC Goals and Responsibilities</w:t>
      </w:r>
      <w:r w:rsidR="00955592" w:rsidRPr="00F31036">
        <w:rPr>
          <w:iCs/>
        </w:rPr>
        <w:t xml:space="preserve">. The Facilitation Team also conducted follow up polling to reach agreement on (1) the number of Member organization that agree the CAEECC should take on a discretionary Working Group issue </w:t>
      </w:r>
      <w:r w:rsidR="00BD2AC1">
        <w:rPr>
          <w:iCs/>
        </w:rPr>
        <w:t>[</w:t>
      </w:r>
      <w:r w:rsidR="00955592" w:rsidRPr="00F31036">
        <w:rPr>
          <w:iCs/>
        </w:rPr>
        <w:t>2/3</w:t>
      </w:r>
      <w:r w:rsidR="00BD2AC1">
        <w:rPr>
          <w:iCs/>
        </w:rPr>
        <w:t>]</w:t>
      </w:r>
      <w:r w:rsidR="00955592" w:rsidRPr="00F31036">
        <w:rPr>
          <w:iCs/>
        </w:rPr>
        <w:t xml:space="preserve"> and (2) the number of Member organizations that must plan to participate for the CAEECC to take on this issue </w:t>
      </w:r>
      <w:r w:rsidR="00BD2AC1">
        <w:rPr>
          <w:iCs/>
        </w:rPr>
        <w:t>[</w:t>
      </w:r>
      <w:r w:rsidR="00955592" w:rsidRPr="00F31036">
        <w:rPr>
          <w:iCs/>
        </w:rPr>
        <w:t>1/3</w:t>
      </w:r>
      <w:r w:rsidR="00BD2AC1">
        <w:rPr>
          <w:iCs/>
        </w:rPr>
        <w:t>]</w:t>
      </w:r>
      <w:r w:rsidR="00955592" w:rsidRPr="00F31036">
        <w:rPr>
          <w:iCs/>
        </w:rPr>
        <w:t>. Also, since that meeting, the Facilitation Team completed an outstanding section on ground-rules for Commission Staff, which direct staff to adhere to the guidance provided in D.15-10-028. These updates are all provided in redline in the Goals &amp; Responsibilities document posted to the meeting webpage</w:t>
      </w:r>
      <w:r w:rsidRPr="00F31036">
        <w:rPr>
          <w:iCs/>
        </w:rPr>
        <w:t xml:space="preserve"> (see</w:t>
      </w:r>
      <w:r w:rsidR="00955592" w:rsidRPr="00F31036">
        <w:rPr>
          <w:iCs/>
        </w:rPr>
        <w:t xml:space="preserve"> link above,</w:t>
      </w:r>
      <w:r w:rsidRPr="00F31036">
        <w:rPr>
          <w:iCs/>
        </w:rPr>
        <w:t xml:space="preserve"> </w:t>
      </w:r>
      <w:r w:rsidRPr="00F31036">
        <w:rPr>
          <w:i/>
        </w:rPr>
        <w:t>CAEECC Goals &amp; Responsibilities updated 2-4-20</w:t>
      </w:r>
      <w:r w:rsidRPr="00F31036">
        <w:rPr>
          <w:iCs/>
        </w:rPr>
        <w:t>)</w:t>
      </w:r>
      <w:r w:rsidR="00955592" w:rsidRPr="00F31036">
        <w:rPr>
          <w:iCs/>
        </w:rPr>
        <w:t xml:space="preserve">.  </w:t>
      </w:r>
    </w:p>
    <w:p w14:paraId="1BD25959" w14:textId="77777777" w:rsidR="00F31036" w:rsidRDefault="00F31036" w:rsidP="00F31036">
      <w:pPr>
        <w:rPr>
          <w:iCs/>
        </w:rPr>
      </w:pPr>
    </w:p>
    <w:p w14:paraId="4A5F0115" w14:textId="1BF9D19E" w:rsidR="00A8104F" w:rsidRPr="00F31036" w:rsidRDefault="00955592" w:rsidP="00F31036">
      <w:r w:rsidRPr="00F31036">
        <w:rPr>
          <w:iCs/>
        </w:rPr>
        <w:lastRenderedPageBreak/>
        <w:t xml:space="preserve">J. </w:t>
      </w:r>
      <w:proofErr w:type="spellStart"/>
      <w:r w:rsidRPr="00F31036">
        <w:rPr>
          <w:iCs/>
        </w:rPr>
        <w:t>Raab</w:t>
      </w:r>
      <w:proofErr w:type="spellEnd"/>
      <w:r w:rsidRPr="00F31036">
        <w:rPr>
          <w:iCs/>
        </w:rPr>
        <w:t xml:space="preserve"> asked Members to pose any questions or voice any concerns about these updated Goals, Roles and Responsibilities. No </w:t>
      </w:r>
      <w:r w:rsidR="00F31036">
        <w:rPr>
          <w:iCs/>
        </w:rPr>
        <w:t xml:space="preserve">questions or </w:t>
      </w:r>
      <w:r w:rsidRPr="00F31036">
        <w:rPr>
          <w:iCs/>
        </w:rPr>
        <w:t xml:space="preserve">concerns were voiced.  J. </w:t>
      </w:r>
      <w:proofErr w:type="spellStart"/>
      <w:r w:rsidRPr="00F31036">
        <w:rPr>
          <w:iCs/>
        </w:rPr>
        <w:t>Raab</w:t>
      </w:r>
      <w:proofErr w:type="spellEnd"/>
      <w:r w:rsidRPr="00F31036">
        <w:rPr>
          <w:iCs/>
        </w:rPr>
        <w:t xml:space="preserve"> stated that the facilitation team will</w:t>
      </w:r>
      <w:r w:rsidR="00F31036">
        <w:rPr>
          <w:iCs/>
        </w:rPr>
        <w:t xml:space="preserve"> a</w:t>
      </w:r>
      <w:r w:rsidR="00F31036" w:rsidRPr="00F30189">
        <w:t xml:space="preserve">ccept amendments to the Goals, Roles and Responsibilities as provided in redline at </w:t>
      </w:r>
      <w:r w:rsidR="00F31036">
        <w:t>today’s meeting</w:t>
      </w:r>
      <w:r w:rsidR="00F31036" w:rsidRPr="00F30189">
        <w:t xml:space="preserve"> and post </w:t>
      </w:r>
      <w:r w:rsidR="00F31036">
        <w:t xml:space="preserve">an </w:t>
      </w:r>
      <w:r w:rsidR="00F31036" w:rsidRPr="00F30189">
        <w:t xml:space="preserve">updated/clean version to </w:t>
      </w:r>
      <w:r w:rsidR="00F31036">
        <w:t xml:space="preserve">the </w:t>
      </w:r>
      <w:r w:rsidR="00F31036" w:rsidRPr="00F30189">
        <w:t>CAEECC website</w:t>
      </w:r>
      <w:r w:rsidR="00BD2AC1">
        <w:t>.</w:t>
      </w:r>
    </w:p>
    <w:p w14:paraId="16512273" w14:textId="77777777" w:rsidR="00A8104F" w:rsidRPr="00F30189" w:rsidRDefault="00A8104F" w:rsidP="00734F06">
      <w:pPr>
        <w:widowControl w:val="0"/>
        <w:autoSpaceDE w:val="0"/>
        <w:autoSpaceDN w:val="0"/>
        <w:adjustRightInd w:val="0"/>
        <w:spacing w:before="10" w:after="10"/>
        <w:rPr>
          <w:i/>
        </w:rPr>
      </w:pPr>
    </w:p>
    <w:p w14:paraId="5D4FCE7C" w14:textId="5524A846" w:rsidR="00734F06" w:rsidRDefault="00734F06" w:rsidP="00734F06">
      <w:pPr>
        <w:widowControl w:val="0"/>
        <w:autoSpaceDE w:val="0"/>
        <w:autoSpaceDN w:val="0"/>
        <w:adjustRightInd w:val="0"/>
        <w:spacing w:before="10" w:after="10"/>
        <w:rPr>
          <w:i/>
        </w:rPr>
      </w:pPr>
      <w:r w:rsidRPr="00F30189">
        <w:rPr>
          <w:i/>
        </w:rPr>
        <w:t xml:space="preserve"> 3) Discussion/polling on potential new discretionary WG/Workshops-- Definition of Hard to Reach – Jenny Berg, </w:t>
      </w:r>
      <w:proofErr w:type="spellStart"/>
      <w:r w:rsidRPr="00F30189">
        <w:rPr>
          <w:i/>
        </w:rPr>
        <w:t>BayREN</w:t>
      </w:r>
      <w:proofErr w:type="spellEnd"/>
    </w:p>
    <w:p w14:paraId="7A586C74" w14:textId="2D4594FA" w:rsidR="0032383E" w:rsidRDefault="0032383E" w:rsidP="00734F06">
      <w:pPr>
        <w:widowControl w:val="0"/>
        <w:autoSpaceDE w:val="0"/>
        <w:autoSpaceDN w:val="0"/>
        <w:adjustRightInd w:val="0"/>
        <w:spacing w:before="10" w:after="10"/>
        <w:rPr>
          <w:i/>
        </w:rPr>
      </w:pPr>
    </w:p>
    <w:p w14:paraId="617117F4" w14:textId="3E66EF75" w:rsidR="0032383E" w:rsidRDefault="0032383E" w:rsidP="00734F06">
      <w:pPr>
        <w:widowControl w:val="0"/>
        <w:autoSpaceDE w:val="0"/>
        <w:autoSpaceDN w:val="0"/>
        <w:adjustRightInd w:val="0"/>
        <w:spacing w:before="10" w:after="10"/>
        <w:rPr>
          <w:iCs/>
        </w:rPr>
      </w:pPr>
      <w:r>
        <w:rPr>
          <w:iCs/>
        </w:rPr>
        <w:t xml:space="preserve">J. Berg </w:t>
      </w:r>
      <w:r w:rsidR="00B1691A">
        <w:rPr>
          <w:iCs/>
        </w:rPr>
        <w:t xml:space="preserve">provided an overview of the prospectus for a proposed discretionary Working Group or </w:t>
      </w:r>
      <w:r w:rsidR="00BD2AC1">
        <w:rPr>
          <w:iCs/>
        </w:rPr>
        <w:t xml:space="preserve">series of </w:t>
      </w:r>
      <w:r w:rsidR="00B1691A">
        <w:rPr>
          <w:iCs/>
        </w:rPr>
        <w:t>Workshop</w:t>
      </w:r>
      <w:r w:rsidR="00BD2AC1">
        <w:rPr>
          <w:iCs/>
        </w:rPr>
        <w:t>s</w:t>
      </w:r>
      <w:r w:rsidR="00B1691A">
        <w:rPr>
          <w:iCs/>
        </w:rPr>
        <w:t xml:space="preserve"> on a revised definition of Hard to Reach customers. The prospectus is posted to the meeting webpage (see link above, </w:t>
      </w:r>
      <w:r w:rsidR="00B1691A">
        <w:rPr>
          <w:i/>
        </w:rPr>
        <w:t>Definition of HTR Prospectus (2.19.20)</w:t>
      </w:r>
      <w:r w:rsidR="00B1691A">
        <w:rPr>
          <w:iCs/>
        </w:rPr>
        <w:t xml:space="preserve">, under “Documents Posted Before the Meeting”). </w:t>
      </w:r>
      <w:r w:rsidR="00D525CF">
        <w:rPr>
          <w:iCs/>
        </w:rPr>
        <w:t xml:space="preserve">During the subsequent discussion (captured below), the facilitation team made multiple redline edits to the draft prospectus </w:t>
      </w:r>
      <w:r w:rsidR="00BA7FEA">
        <w:rPr>
          <w:iCs/>
        </w:rPr>
        <w:t>capturing key agreements</w:t>
      </w:r>
      <w:r w:rsidR="00D525CF">
        <w:rPr>
          <w:iCs/>
        </w:rPr>
        <w:t xml:space="preserve">. The redline prospectus incorporating changes made </w:t>
      </w:r>
      <w:r w:rsidR="00BA7FEA">
        <w:rPr>
          <w:iCs/>
        </w:rPr>
        <w:t>during</w:t>
      </w:r>
      <w:r w:rsidR="00D525CF">
        <w:rPr>
          <w:iCs/>
        </w:rPr>
        <w:t xml:space="preserve"> the meeting will be posted on the </w:t>
      </w:r>
      <w:r w:rsidR="00BA7FEA">
        <w:rPr>
          <w:iCs/>
        </w:rPr>
        <w:t>meeting webpage</w:t>
      </w:r>
      <w:r w:rsidR="00D525CF">
        <w:rPr>
          <w:iCs/>
        </w:rPr>
        <w:t xml:space="preserve"> (see link above) following the meeting.</w:t>
      </w:r>
    </w:p>
    <w:p w14:paraId="70FB189F" w14:textId="6BEC83F2" w:rsidR="00B1691A" w:rsidRDefault="00B1691A" w:rsidP="00734F06">
      <w:pPr>
        <w:widowControl w:val="0"/>
        <w:autoSpaceDE w:val="0"/>
        <w:autoSpaceDN w:val="0"/>
        <w:adjustRightInd w:val="0"/>
        <w:spacing w:before="10" w:after="10"/>
        <w:rPr>
          <w:iCs/>
        </w:rPr>
      </w:pPr>
    </w:p>
    <w:p w14:paraId="0B393A6A" w14:textId="74722595" w:rsidR="00B1691A" w:rsidRDefault="00B1691A" w:rsidP="00B1691A">
      <w:pPr>
        <w:widowControl w:val="0"/>
        <w:autoSpaceDE w:val="0"/>
        <w:autoSpaceDN w:val="0"/>
        <w:adjustRightInd w:val="0"/>
        <w:spacing w:before="10" w:after="10"/>
        <w:rPr>
          <w:iCs/>
          <w:u w:val="single"/>
        </w:rPr>
      </w:pPr>
      <w:r w:rsidRPr="00E86652">
        <w:rPr>
          <w:iCs/>
          <w:u w:val="single"/>
        </w:rPr>
        <w:t xml:space="preserve">Clarifying Questions and Key Comments on </w:t>
      </w:r>
      <w:r>
        <w:rPr>
          <w:iCs/>
          <w:u w:val="single"/>
        </w:rPr>
        <w:t>Definition of HTR W</w:t>
      </w:r>
      <w:r w:rsidR="00D525CF">
        <w:rPr>
          <w:iCs/>
          <w:u w:val="single"/>
        </w:rPr>
        <w:t>orkshop</w:t>
      </w:r>
      <w:r>
        <w:rPr>
          <w:iCs/>
          <w:u w:val="single"/>
        </w:rPr>
        <w:t>/WG</w:t>
      </w:r>
      <w:r w:rsidRPr="00E86652">
        <w:rPr>
          <w:iCs/>
        </w:rPr>
        <w:t xml:space="preserve">: </w:t>
      </w:r>
    </w:p>
    <w:p w14:paraId="6B8EC23D" w14:textId="4C84684C" w:rsidR="00B1691A" w:rsidRDefault="00B1691A" w:rsidP="00734F06">
      <w:pPr>
        <w:widowControl w:val="0"/>
        <w:autoSpaceDE w:val="0"/>
        <w:autoSpaceDN w:val="0"/>
        <w:adjustRightInd w:val="0"/>
        <w:spacing w:before="10" w:after="10"/>
        <w:rPr>
          <w:iCs/>
        </w:rPr>
      </w:pPr>
    </w:p>
    <w:p w14:paraId="0EA204ED" w14:textId="3E524B48" w:rsidR="00B1691A" w:rsidRDefault="00A01693" w:rsidP="00A01693">
      <w:pPr>
        <w:pStyle w:val="ListParagraph"/>
        <w:widowControl w:val="0"/>
        <w:numPr>
          <w:ilvl w:val="0"/>
          <w:numId w:val="15"/>
        </w:numPr>
        <w:autoSpaceDE w:val="0"/>
        <w:autoSpaceDN w:val="0"/>
        <w:adjustRightInd w:val="0"/>
        <w:spacing w:before="10" w:after="10"/>
        <w:rPr>
          <w:iCs/>
        </w:rPr>
      </w:pPr>
      <w:r>
        <w:rPr>
          <w:iCs/>
        </w:rPr>
        <w:t xml:space="preserve">It is important to include a discussion about the definition of “Underserved” (marginalized communities including minorities, immigrant, LGBTQ, transition youth, </w:t>
      </w:r>
      <w:proofErr w:type="spellStart"/>
      <w:r>
        <w:rPr>
          <w:iCs/>
        </w:rPr>
        <w:t>etc</w:t>
      </w:r>
      <w:proofErr w:type="spellEnd"/>
      <w:r>
        <w:rPr>
          <w:iCs/>
        </w:rPr>
        <w:t>) in this conversation. Is that in the scope of this discussion?</w:t>
      </w:r>
    </w:p>
    <w:p w14:paraId="15428C94" w14:textId="1DF53952" w:rsidR="00A01693" w:rsidRPr="00A01693" w:rsidRDefault="00A01693" w:rsidP="00A01693">
      <w:pPr>
        <w:pStyle w:val="ListParagraph"/>
        <w:widowControl w:val="0"/>
        <w:numPr>
          <w:ilvl w:val="1"/>
          <w:numId w:val="15"/>
        </w:numPr>
        <w:autoSpaceDE w:val="0"/>
        <w:autoSpaceDN w:val="0"/>
        <w:adjustRightInd w:val="0"/>
        <w:spacing w:before="10" w:after="10"/>
        <w:rPr>
          <w:iCs/>
        </w:rPr>
      </w:pPr>
      <w:r>
        <w:rPr>
          <w:i/>
        </w:rPr>
        <w:t xml:space="preserve">Agree that it is important to take a look at </w:t>
      </w:r>
      <w:r w:rsidR="00BD2AC1">
        <w:rPr>
          <w:i/>
        </w:rPr>
        <w:t>who is being underserved</w:t>
      </w:r>
      <w:r>
        <w:rPr>
          <w:i/>
        </w:rPr>
        <w:t xml:space="preserve">. It’s not in scope to </w:t>
      </w:r>
      <w:r w:rsidR="00BD2AC1">
        <w:rPr>
          <w:i/>
        </w:rPr>
        <w:t>develop a definition for underserved</w:t>
      </w:r>
      <w:r>
        <w:rPr>
          <w:i/>
        </w:rPr>
        <w:t xml:space="preserve">, but we can </w:t>
      </w:r>
      <w:r w:rsidR="00BD2AC1">
        <w:rPr>
          <w:i/>
        </w:rPr>
        <w:t>refine the</w:t>
      </w:r>
      <w:r>
        <w:rPr>
          <w:i/>
        </w:rPr>
        <w:t xml:space="preserve"> traditional Hard to Reach </w:t>
      </w:r>
      <w:r w:rsidR="00BD2AC1">
        <w:rPr>
          <w:i/>
        </w:rPr>
        <w:t>definition to better capture those who are underserved</w:t>
      </w:r>
      <w:r>
        <w:rPr>
          <w:i/>
        </w:rPr>
        <w:t>.</w:t>
      </w:r>
    </w:p>
    <w:p w14:paraId="5CD1D168" w14:textId="42F7BCFF" w:rsidR="00940084" w:rsidRPr="00310440" w:rsidRDefault="00A01693" w:rsidP="00310440">
      <w:pPr>
        <w:pStyle w:val="ListParagraph"/>
        <w:widowControl w:val="0"/>
        <w:numPr>
          <w:ilvl w:val="1"/>
          <w:numId w:val="15"/>
        </w:numPr>
        <w:autoSpaceDE w:val="0"/>
        <w:autoSpaceDN w:val="0"/>
        <w:adjustRightInd w:val="0"/>
        <w:spacing w:before="10" w:after="10"/>
        <w:rPr>
          <w:iCs/>
        </w:rPr>
      </w:pPr>
      <w:r>
        <w:rPr>
          <w:i/>
        </w:rPr>
        <w:t>There is a lot of overlap among the definitions of Disadvantaged Community, Hard to Reach and Underserved. Perhaps we should discuss consolidating terms.</w:t>
      </w:r>
    </w:p>
    <w:p w14:paraId="1A2637A3" w14:textId="7CEB1A7B" w:rsidR="00A01693" w:rsidRDefault="00A01693" w:rsidP="00A01693">
      <w:pPr>
        <w:pStyle w:val="ListParagraph"/>
        <w:widowControl w:val="0"/>
        <w:numPr>
          <w:ilvl w:val="0"/>
          <w:numId w:val="15"/>
        </w:numPr>
        <w:autoSpaceDE w:val="0"/>
        <w:autoSpaceDN w:val="0"/>
        <w:adjustRightInd w:val="0"/>
        <w:spacing w:before="10" w:after="10"/>
        <w:rPr>
          <w:iCs/>
        </w:rPr>
      </w:pPr>
      <w:r>
        <w:rPr>
          <w:iCs/>
        </w:rPr>
        <w:t>This is a data-driven question, so we should engage the EM&amp;V leadership to collect data via independent third parties (so CPUC can have confidence in the data collected).</w:t>
      </w:r>
    </w:p>
    <w:p w14:paraId="6263D80B" w14:textId="184B934C" w:rsidR="00A01693" w:rsidRPr="00B5322F" w:rsidRDefault="00940084" w:rsidP="00A01693">
      <w:pPr>
        <w:pStyle w:val="ListParagraph"/>
        <w:widowControl w:val="0"/>
        <w:numPr>
          <w:ilvl w:val="1"/>
          <w:numId w:val="15"/>
        </w:numPr>
        <w:autoSpaceDE w:val="0"/>
        <w:autoSpaceDN w:val="0"/>
        <w:adjustRightInd w:val="0"/>
        <w:spacing w:before="10" w:after="10"/>
        <w:rPr>
          <w:i/>
        </w:rPr>
      </w:pPr>
      <w:r w:rsidRPr="00B5322F">
        <w:rPr>
          <w:i/>
        </w:rPr>
        <w:t>This is a somewhat chicken-and-egg problem - the definition needs to be in place in order to know what data to apply, and it’s difficult to create the definition without complete information.</w:t>
      </w:r>
    </w:p>
    <w:p w14:paraId="45A7769B" w14:textId="2DBF9BDC" w:rsidR="00940084" w:rsidRDefault="00940084" w:rsidP="00940084">
      <w:pPr>
        <w:pStyle w:val="ListParagraph"/>
        <w:widowControl w:val="0"/>
        <w:numPr>
          <w:ilvl w:val="0"/>
          <w:numId w:val="15"/>
        </w:numPr>
        <w:autoSpaceDE w:val="0"/>
        <w:autoSpaceDN w:val="0"/>
        <w:adjustRightInd w:val="0"/>
        <w:spacing w:before="10" w:after="10"/>
        <w:rPr>
          <w:iCs/>
        </w:rPr>
      </w:pPr>
      <w:r>
        <w:rPr>
          <w:iCs/>
        </w:rPr>
        <w:t xml:space="preserve">Once definitions are clarified, this will impact various metrics and policy applications, so this should be considered in the scope. </w:t>
      </w:r>
    </w:p>
    <w:p w14:paraId="2ACB0F28" w14:textId="2A77F5EB" w:rsidR="00940084" w:rsidRDefault="00940084" w:rsidP="00940084">
      <w:pPr>
        <w:pStyle w:val="ListParagraph"/>
        <w:widowControl w:val="0"/>
        <w:numPr>
          <w:ilvl w:val="1"/>
          <w:numId w:val="15"/>
        </w:numPr>
        <w:autoSpaceDE w:val="0"/>
        <w:autoSpaceDN w:val="0"/>
        <w:adjustRightInd w:val="0"/>
        <w:spacing w:before="10" w:after="10"/>
        <w:rPr>
          <w:i/>
        </w:rPr>
      </w:pPr>
      <w:r w:rsidRPr="00B5322F">
        <w:rPr>
          <w:i/>
        </w:rPr>
        <w:t xml:space="preserve">We should be careful that, once the definition is in place, the other necessary pieces are in place to support access to EE for Hard to Reach populations, especially given CE challenges and the transition to 3P implementation. </w:t>
      </w:r>
    </w:p>
    <w:p w14:paraId="5721F4E9" w14:textId="79DC0BEC" w:rsidR="00502723" w:rsidRPr="00B5322F" w:rsidRDefault="00502723" w:rsidP="00940084">
      <w:pPr>
        <w:pStyle w:val="ListParagraph"/>
        <w:widowControl w:val="0"/>
        <w:numPr>
          <w:ilvl w:val="1"/>
          <w:numId w:val="15"/>
        </w:numPr>
        <w:autoSpaceDE w:val="0"/>
        <w:autoSpaceDN w:val="0"/>
        <w:adjustRightInd w:val="0"/>
        <w:spacing w:before="10" w:after="10"/>
        <w:rPr>
          <w:i/>
        </w:rPr>
      </w:pPr>
      <w:r>
        <w:rPr>
          <w:i/>
        </w:rPr>
        <w:t>We should add a task to the Prospectus stating the need to flesh out the various policy implications and necessary policy-related issues that changing the definition would impact.</w:t>
      </w:r>
    </w:p>
    <w:p w14:paraId="3B26B65A" w14:textId="62CA48B1" w:rsidR="00940084" w:rsidRDefault="00940084" w:rsidP="00940084">
      <w:pPr>
        <w:pStyle w:val="ListParagraph"/>
        <w:widowControl w:val="0"/>
        <w:numPr>
          <w:ilvl w:val="0"/>
          <w:numId w:val="15"/>
        </w:numPr>
        <w:autoSpaceDE w:val="0"/>
        <w:autoSpaceDN w:val="0"/>
        <w:adjustRightInd w:val="0"/>
        <w:spacing w:before="10" w:after="10"/>
        <w:rPr>
          <w:iCs/>
        </w:rPr>
      </w:pPr>
      <w:r>
        <w:rPr>
          <w:iCs/>
        </w:rPr>
        <w:t>Would this group consider penetration targets for HTR or Underserved for Small to Medium Businesses (SMB)?</w:t>
      </w:r>
    </w:p>
    <w:p w14:paraId="05538EAA" w14:textId="1A4DA846" w:rsidR="00940084" w:rsidRPr="00B5322F" w:rsidRDefault="00940084" w:rsidP="00940084">
      <w:pPr>
        <w:pStyle w:val="ListParagraph"/>
        <w:widowControl w:val="0"/>
        <w:numPr>
          <w:ilvl w:val="1"/>
          <w:numId w:val="15"/>
        </w:numPr>
        <w:autoSpaceDE w:val="0"/>
        <w:autoSpaceDN w:val="0"/>
        <w:adjustRightInd w:val="0"/>
        <w:spacing w:before="10" w:after="10"/>
        <w:rPr>
          <w:i/>
        </w:rPr>
      </w:pPr>
      <w:r w:rsidRPr="00B5322F">
        <w:rPr>
          <w:i/>
        </w:rPr>
        <w:t>SMB is in scope, but penetration is probably out of scope.</w:t>
      </w:r>
    </w:p>
    <w:p w14:paraId="0C8D695E" w14:textId="019C738C" w:rsidR="00F75A6B" w:rsidRDefault="00F75A6B" w:rsidP="00A55B91">
      <w:pPr>
        <w:pStyle w:val="ListParagraph"/>
        <w:widowControl w:val="0"/>
        <w:numPr>
          <w:ilvl w:val="0"/>
          <w:numId w:val="15"/>
        </w:numPr>
        <w:autoSpaceDE w:val="0"/>
        <w:autoSpaceDN w:val="0"/>
        <w:adjustRightInd w:val="0"/>
        <w:spacing w:before="10" w:after="10"/>
        <w:rPr>
          <w:iCs/>
        </w:rPr>
      </w:pPr>
      <w:r>
        <w:rPr>
          <w:iCs/>
        </w:rPr>
        <w:t xml:space="preserve">Should this be undertaken as a series of </w:t>
      </w:r>
      <w:r w:rsidR="00D525CF">
        <w:rPr>
          <w:iCs/>
        </w:rPr>
        <w:t>W</w:t>
      </w:r>
      <w:r>
        <w:rPr>
          <w:iCs/>
        </w:rPr>
        <w:t>orkshops or a Working Group?</w:t>
      </w:r>
    </w:p>
    <w:p w14:paraId="303D56CE" w14:textId="7575E856" w:rsidR="00A55B91" w:rsidRPr="00B5322F" w:rsidRDefault="00A55B91" w:rsidP="00F75A6B">
      <w:pPr>
        <w:pStyle w:val="ListParagraph"/>
        <w:widowControl w:val="0"/>
        <w:numPr>
          <w:ilvl w:val="1"/>
          <w:numId w:val="15"/>
        </w:numPr>
        <w:autoSpaceDE w:val="0"/>
        <w:autoSpaceDN w:val="0"/>
        <w:adjustRightInd w:val="0"/>
        <w:spacing w:before="10" w:after="10"/>
        <w:rPr>
          <w:i/>
        </w:rPr>
      </w:pPr>
      <w:r w:rsidRPr="00B5322F">
        <w:rPr>
          <w:i/>
        </w:rPr>
        <w:t xml:space="preserve">Be aware that many cities may want to be involved. I would recommend holding at least 2 </w:t>
      </w:r>
      <w:r w:rsidR="00D525CF">
        <w:rPr>
          <w:i/>
        </w:rPr>
        <w:t>Workshop</w:t>
      </w:r>
      <w:r w:rsidR="00F75A6B" w:rsidRPr="00B5322F">
        <w:rPr>
          <w:i/>
        </w:rPr>
        <w:t>s—one in</w:t>
      </w:r>
      <w:r w:rsidRPr="00B5322F">
        <w:rPr>
          <w:i/>
        </w:rPr>
        <w:t xml:space="preserve"> Southern CA and one in Northern CA.</w:t>
      </w:r>
    </w:p>
    <w:p w14:paraId="2464D046" w14:textId="77777777" w:rsidR="00F75A6B" w:rsidRPr="00B5322F" w:rsidRDefault="00F75A6B" w:rsidP="00F75A6B">
      <w:pPr>
        <w:pStyle w:val="ListParagraph"/>
        <w:widowControl w:val="0"/>
        <w:numPr>
          <w:ilvl w:val="1"/>
          <w:numId w:val="15"/>
        </w:numPr>
        <w:autoSpaceDE w:val="0"/>
        <w:autoSpaceDN w:val="0"/>
        <w:adjustRightInd w:val="0"/>
        <w:spacing w:before="10" w:after="10"/>
        <w:rPr>
          <w:i/>
        </w:rPr>
      </w:pPr>
      <w:r w:rsidRPr="00B5322F">
        <w:rPr>
          <w:i/>
        </w:rPr>
        <w:t xml:space="preserve">It may make sense to create a hybrid process of Workshops in the beginning to get </w:t>
      </w:r>
      <w:r w:rsidRPr="00B5322F">
        <w:rPr>
          <w:i/>
        </w:rPr>
        <w:lastRenderedPageBreak/>
        <w:t>input from a wide-range of stakeholders, followed be a Working Group to negotiate the actual HTR definition changes (and discuss any ramifications of those changes)</w:t>
      </w:r>
    </w:p>
    <w:p w14:paraId="6CA89344" w14:textId="2769194E" w:rsidR="00F75A6B" w:rsidRPr="00B5322F" w:rsidRDefault="00F75A6B" w:rsidP="00F75A6B">
      <w:pPr>
        <w:pStyle w:val="ListParagraph"/>
        <w:widowControl w:val="0"/>
        <w:numPr>
          <w:ilvl w:val="1"/>
          <w:numId w:val="15"/>
        </w:numPr>
        <w:autoSpaceDE w:val="0"/>
        <w:autoSpaceDN w:val="0"/>
        <w:adjustRightInd w:val="0"/>
        <w:spacing w:before="10" w:after="10"/>
        <w:rPr>
          <w:i/>
        </w:rPr>
      </w:pPr>
      <w:r w:rsidRPr="00B5322F">
        <w:rPr>
          <w:i/>
        </w:rPr>
        <w:t xml:space="preserve"> As noted above any </w:t>
      </w:r>
      <w:r w:rsidR="00D525CF">
        <w:rPr>
          <w:i/>
        </w:rPr>
        <w:t>Workshop</w:t>
      </w:r>
      <w:r w:rsidRPr="00B5322F">
        <w:rPr>
          <w:i/>
        </w:rPr>
        <w:t>s should be proceeded by an important data scoping and gathering pre-phase.</w:t>
      </w:r>
    </w:p>
    <w:p w14:paraId="6CAD3EC2" w14:textId="77777777" w:rsidR="00B1691A" w:rsidRDefault="00B1691A" w:rsidP="00734F06">
      <w:pPr>
        <w:widowControl w:val="0"/>
        <w:autoSpaceDE w:val="0"/>
        <w:autoSpaceDN w:val="0"/>
        <w:adjustRightInd w:val="0"/>
        <w:spacing w:before="10" w:after="10"/>
        <w:rPr>
          <w:iCs/>
        </w:rPr>
      </w:pPr>
    </w:p>
    <w:p w14:paraId="13C91FB5" w14:textId="3EDAD86A" w:rsidR="00B1691A" w:rsidRDefault="00B1691A" w:rsidP="00734F06">
      <w:pPr>
        <w:widowControl w:val="0"/>
        <w:autoSpaceDE w:val="0"/>
        <w:autoSpaceDN w:val="0"/>
        <w:adjustRightInd w:val="0"/>
        <w:spacing w:before="10" w:after="10"/>
        <w:rPr>
          <w:iCs/>
        </w:rPr>
      </w:pPr>
      <w:r>
        <w:rPr>
          <w:iCs/>
        </w:rPr>
        <w:t xml:space="preserve">Following the discussion, J. </w:t>
      </w:r>
      <w:proofErr w:type="spellStart"/>
      <w:r>
        <w:rPr>
          <w:iCs/>
        </w:rPr>
        <w:t>Raab</w:t>
      </w:r>
      <w:proofErr w:type="spellEnd"/>
      <w:r>
        <w:rPr>
          <w:iCs/>
        </w:rPr>
        <w:t xml:space="preserve"> polled Members on the following items:</w:t>
      </w:r>
    </w:p>
    <w:p w14:paraId="301BD162" w14:textId="77777777" w:rsidR="00B1691A" w:rsidRDefault="00B1691A" w:rsidP="00734F06">
      <w:pPr>
        <w:widowControl w:val="0"/>
        <w:autoSpaceDE w:val="0"/>
        <w:autoSpaceDN w:val="0"/>
        <w:adjustRightInd w:val="0"/>
        <w:spacing w:before="10" w:after="10"/>
        <w:rPr>
          <w:iCs/>
        </w:rPr>
      </w:pPr>
    </w:p>
    <w:p w14:paraId="1CC46046" w14:textId="735B135B" w:rsidR="00B1691A" w:rsidRPr="00B1691A" w:rsidRDefault="00B1691A" w:rsidP="00B1691A">
      <w:pPr>
        <w:pStyle w:val="ListParagraph"/>
        <w:widowControl w:val="0"/>
        <w:numPr>
          <w:ilvl w:val="0"/>
          <w:numId w:val="14"/>
        </w:numPr>
        <w:autoSpaceDE w:val="0"/>
        <w:autoSpaceDN w:val="0"/>
        <w:adjustRightInd w:val="0"/>
        <w:spacing w:before="10" w:after="10"/>
        <w:rPr>
          <w:i/>
        </w:rPr>
      </w:pPr>
      <w:r w:rsidRPr="00B1691A">
        <w:rPr>
          <w:i/>
        </w:rPr>
        <w:t xml:space="preserve">Should the CAEECC take this issue on </w:t>
      </w:r>
      <w:r w:rsidR="00F75A6B">
        <w:rPr>
          <w:i/>
        </w:rPr>
        <w:t xml:space="preserve">either </w:t>
      </w:r>
      <w:r w:rsidRPr="00B1691A">
        <w:rPr>
          <w:i/>
        </w:rPr>
        <w:t>in a Working Group or Workshop?</w:t>
      </w:r>
    </w:p>
    <w:p w14:paraId="1871A76D" w14:textId="12A32F1C" w:rsidR="00B1691A" w:rsidRPr="00B1691A" w:rsidRDefault="00B1691A" w:rsidP="00B1691A">
      <w:pPr>
        <w:pStyle w:val="ListParagraph"/>
        <w:widowControl w:val="0"/>
        <w:numPr>
          <w:ilvl w:val="0"/>
          <w:numId w:val="13"/>
        </w:numPr>
        <w:autoSpaceDE w:val="0"/>
        <w:autoSpaceDN w:val="0"/>
        <w:adjustRightInd w:val="0"/>
        <w:spacing w:before="10" w:after="10"/>
        <w:rPr>
          <w:iCs/>
        </w:rPr>
      </w:pPr>
      <w:r w:rsidRPr="00B1691A">
        <w:rPr>
          <w:iCs/>
        </w:rPr>
        <w:t>All Members present</w:t>
      </w:r>
      <w:r w:rsidR="002B1C22">
        <w:rPr>
          <w:iCs/>
        </w:rPr>
        <w:t xml:space="preserve"> (in person and </w:t>
      </w:r>
      <w:r w:rsidRPr="00B1691A">
        <w:rPr>
          <w:iCs/>
        </w:rPr>
        <w:t>on the phone</w:t>
      </w:r>
      <w:r w:rsidR="002B1C22">
        <w:rPr>
          <w:iCs/>
        </w:rPr>
        <w:t>)</w:t>
      </w:r>
      <w:r>
        <w:rPr>
          <w:iCs/>
        </w:rPr>
        <w:t>,</w:t>
      </w:r>
      <w:r w:rsidRPr="00B1691A">
        <w:rPr>
          <w:iCs/>
        </w:rPr>
        <w:t xml:space="preserve"> agreed that the CAEECC should take on the issue.</w:t>
      </w:r>
    </w:p>
    <w:p w14:paraId="20B0F631" w14:textId="77777777" w:rsidR="00B1691A" w:rsidRDefault="00B1691A" w:rsidP="00734F06">
      <w:pPr>
        <w:widowControl w:val="0"/>
        <w:autoSpaceDE w:val="0"/>
        <w:autoSpaceDN w:val="0"/>
        <w:adjustRightInd w:val="0"/>
        <w:spacing w:before="10" w:after="10"/>
        <w:rPr>
          <w:iCs/>
        </w:rPr>
      </w:pPr>
    </w:p>
    <w:p w14:paraId="247D6414" w14:textId="6602699D" w:rsidR="00B1691A" w:rsidRPr="00B1691A" w:rsidRDefault="00B1691A" w:rsidP="00B1691A">
      <w:pPr>
        <w:pStyle w:val="ListParagraph"/>
        <w:widowControl w:val="0"/>
        <w:numPr>
          <w:ilvl w:val="0"/>
          <w:numId w:val="14"/>
        </w:numPr>
        <w:autoSpaceDE w:val="0"/>
        <w:autoSpaceDN w:val="0"/>
        <w:adjustRightInd w:val="0"/>
        <w:spacing w:before="10" w:after="10"/>
        <w:rPr>
          <w:i/>
        </w:rPr>
      </w:pPr>
      <w:r w:rsidRPr="00B1691A">
        <w:rPr>
          <w:i/>
        </w:rPr>
        <w:t>Which Member organizations would plan to participate?</w:t>
      </w:r>
    </w:p>
    <w:p w14:paraId="47B9F9F6" w14:textId="6A096A52" w:rsidR="00EF0A87" w:rsidRDefault="00B1691A" w:rsidP="00B1691A">
      <w:pPr>
        <w:pStyle w:val="ListParagraph"/>
        <w:numPr>
          <w:ilvl w:val="0"/>
          <w:numId w:val="13"/>
        </w:numPr>
      </w:pPr>
      <w:r w:rsidRPr="00F30189">
        <w:t>The following CAEECC Members</w:t>
      </w:r>
      <w:r w:rsidR="00EF0A87">
        <w:t xml:space="preserve"> organizations</w:t>
      </w:r>
      <w:r w:rsidRPr="00F30189">
        <w:t xml:space="preserve"> plan to participate in a Workshop/Working Group on the definition of “Hard to Reach”: </w:t>
      </w:r>
    </w:p>
    <w:p w14:paraId="429AB9C1" w14:textId="4D1DBA79" w:rsidR="00EF0A87" w:rsidRDefault="00EF0A87" w:rsidP="00EF0A87">
      <w:pPr>
        <w:pStyle w:val="ListParagraph"/>
        <w:numPr>
          <w:ilvl w:val="1"/>
          <w:numId w:val="17"/>
        </w:numPr>
      </w:pPr>
      <w:r>
        <w:t>SBUA</w:t>
      </w:r>
      <w:r w:rsidR="00B1691A" w:rsidRPr="00F30189">
        <w:t xml:space="preserve">, </w:t>
      </w:r>
    </w:p>
    <w:p w14:paraId="50674254" w14:textId="51DB2F3D" w:rsidR="00EF0A87" w:rsidRDefault="00EF0A87" w:rsidP="00EF0A87">
      <w:pPr>
        <w:pStyle w:val="ListParagraph"/>
        <w:numPr>
          <w:ilvl w:val="1"/>
          <w:numId w:val="17"/>
        </w:numPr>
      </w:pPr>
      <w:r>
        <w:t>MCE</w:t>
      </w:r>
    </w:p>
    <w:p w14:paraId="732D5591" w14:textId="3DAADB48" w:rsidR="00EF0A87" w:rsidRDefault="00EF0A87" w:rsidP="00EF0A87">
      <w:pPr>
        <w:pStyle w:val="ListParagraph"/>
        <w:numPr>
          <w:ilvl w:val="1"/>
          <w:numId w:val="17"/>
        </w:numPr>
      </w:pPr>
      <w:proofErr w:type="spellStart"/>
      <w:r>
        <w:t>CodeCycle</w:t>
      </w:r>
      <w:proofErr w:type="spellEnd"/>
    </w:p>
    <w:p w14:paraId="4462AE61" w14:textId="41F0348F" w:rsidR="00EF0A87" w:rsidRDefault="00EF0A87" w:rsidP="00EF0A87">
      <w:pPr>
        <w:pStyle w:val="ListParagraph"/>
        <w:numPr>
          <w:ilvl w:val="1"/>
          <w:numId w:val="17"/>
        </w:numPr>
      </w:pPr>
      <w:r>
        <w:t>LGSEC</w:t>
      </w:r>
    </w:p>
    <w:p w14:paraId="140E1012" w14:textId="6EF58C61" w:rsidR="00EF0A87" w:rsidRDefault="00EF0A87" w:rsidP="00EF0A87">
      <w:pPr>
        <w:pStyle w:val="ListParagraph"/>
        <w:numPr>
          <w:ilvl w:val="1"/>
          <w:numId w:val="17"/>
        </w:numPr>
      </w:pPr>
      <w:r>
        <w:t>3-C REN/County of Ventura</w:t>
      </w:r>
    </w:p>
    <w:p w14:paraId="20F5EF2C" w14:textId="1EDC29DA" w:rsidR="00EF0A87" w:rsidRDefault="00EF0A87" w:rsidP="00EF0A87">
      <w:pPr>
        <w:pStyle w:val="ListParagraph"/>
        <w:numPr>
          <w:ilvl w:val="1"/>
          <w:numId w:val="17"/>
        </w:numPr>
      </w:pPr>
      <w:r>
        <w:t>SDG&amp;E</w:t>
      </w:r>
    </w:p>
    <w:p w14:paraId="70E3BB17" w14:textId="5339555F" w:rsidR="00EF0A87" w:rsidRDefault="00EF0A87" w:rsidP="00EF0A87">
      <w:pPr>
        <w:pStyle w:val="ListParagraph"/>
        <w:numPr>
          <w:ilvl w:val="1"/>
          <w:numId w:val="17"/>
        </w:numPr>
      </w:pPr>
      <w:proofErr w:type="spellStart"/>
      <w:r>
        <w:t>SoCalREN</w:t>
      </w:r>
      <w:proofErr w:type="spellEnd"/>
    </w:p>
    <w:p w14:paraId="04587631" w14:textId="6EE72808" w:rsidR="00EF0A87" w:rsidRDefault="00EF0A87" w:rsidP="00EF0A87">
      <w:pPr>
        <w:pStyle w:val="ListParagraph"/>
        <w:numPr>
          <w:ilvl w:val="1"/>
          <w:numId w:val="17"/>
        </w:numPr>
      </w:pPr>
      <w:r>
        <w:t>The Energy Coalition</w:t>
      </w:r>
    </w:p>
    <w:p w14:paraId="675CB024" w14:textId="337B30C3" w:rsidR="00EF0A87" w:rsidRDefault="00EF0A87" w:rsidP="00EF0A87">
      <w:pPr>
        <w:pStyle w:val="ListParagraph"/>
        <w:numPr>
          <w:ilvl w:val="1"/>
          <w:numId w:val="17"/>
        </w:numPr>
      </w:pPr>
      <w:proofErr w:type="spellStart"/>
      <w:r>
        <w:t>BayREN</w:t>
      </w:r>
      <w:proofErr w:type="spellEnd"/>
    </w:p>
    <w:p w14:paraId="5C5EC7FF" w14:textId="452254C5" w:rsidR="00EF0A87" w:rsidRDefault="00EF0A87" w:rsidP="00EF0A87">
      <w:pPr>
        <w:pStyle w:val="ListParagraph"/>
        <w:numPr>
          <w:ilvl w:val="1"/>
          <w:numId w:val="17"/>
        </w:numPr>
      </w:pPr>
      <w:r>
        <w:t>NRDC</w:t>
      </w:r>
    </w:p>
    <w:p w14:paraId="6C6E6BB1" w14:textId="07BBC504" w:rsidR="00EF0A87" w:rsidRDefault="00EF0A87" w:rsidP="00EF0A87">
      <w:pPr>
        <w:pStyle w:val="ListParagraph"/>
        <w:numPr>
          <w:ilvl w:val="1"/>
          <w:numId w:val="17"/>
        </w:numPr>
      </w:pPr>
      <w:r>
        <w:t>SoCalGas</w:t>
      </w:r>
    </w:p>
    <w:p w14:paraId="78D915B5" w14:textId="7DB33F99" w:rsidR="00EF0A87" w:rsidRDefault="00EF0A87" w:rsidP="00EF0A87">
      <w:pPr>
        <w:pStyle w:val="ListParagraph"/>
        <w:numPr>
          <w:ilvl w:val="1"/>
          <w:numId w:val="17"/>
        </w:numPr>
      </w:pPr>
      <w:r>
        <w:t>SJCVEO</w:t>
      </w:r>
    </w:p>
    <w:p w14:paraId="4F76509B" w14:textId="6E11FDB7" w:rsidR="00B1691A" w:rsidRDefault="00EF0A87" w:rsidP="00EF0A87">
      <w:pPr>
        <w:pStyle w:val="ListParagraph"/>
        <w:numPr>
          <w:ilvl w:val="1"/>
          <w:numId w:val="17"/>
        </w:numPr>
      </w:pPr>
      <w:r>
        <w:t>SCE</w:t>
      </w:r>
      <w:r w:rsidR="00B1691A" w:rsidRPr="00F30189">
        <w:t xml:space="preserve"> </w:t>
      </w:r>
    </w:p>
    <w:p w14:paraId="48624600" w14:textId="75680511" w:rsidR="00B1691A" w:rsidRDefault="00B1691A" w:rsidP="00B1691A"/>
    <w:p w14:paraId="5DB7C738" w14:textId="06E6C49A" w:rsidR="00B1691A" w:rsidRPr="00B1691A" w:rsidRDefault="00B1691A" w:rsidP="00B1691A">
      <w:pPr>
        <w:pStyle w:val="ListParagraph"/>
        <w:numPr>
          <w:ilvl w:val="0"/>
          <w:numId w:val="14"/>
        </w:numPr>
        <w:rPr>
          <w:i/>
          <w:iCs/>
        </w:rPr>
      </w:pPr>
      <w:r w:rsidRPr="00B1691A">
        <w:rPr>
          <w:i/>
          <w:iCs/>
        </w:rPr>
        <w:t>Which Member organizations and Members would plan to participate in a sub-working group to carry out the early scoping phase?</w:t>
      </w:r>
    </w:p>
    <w:p w14:paraId="1982C970" w14:textId="77777777" w:rsidR="00EF0A87" w:rsidRDefault="00B1691A" w:rsidP="00B1691A">
      <w:pPr>
        <w:pStyle w:val="ListParagraph"/>
        <w:numPr>
          <w:ilvl w:val="0"/>
          <w:numId w:val="13"/>
        </w:numPr>
      </w:pPr>
      <w:r>
        <w:t xml:space="preserve">The </w:t>
      </w:r>
      <w:r w:rsidRPr="00F30189">
        <w:t>following CAEECC Members/Alternates (or someone from their organization)</w:t>
      </w:r>
      <w:r>
        <w:t xml:space="preserve"> would participate in a scoping phase</w:t>
      </w:r>
      <w:r w:rsidRPr="00F30189">
        <w:t xml:space="preserve">: </w:t>
      </w:r>
    </w:p>
    <w:p w14:paraId="6D00C949" w14:textId="74B742A8" w:rsidR="00EF0A87" w:rsidRDefault="00B1691A" w:rsidP="00EF0A87">
      <w:pPr>
        <w:pStyle w:val="ListParagraph"/>
        <w:numPr>
          <w:ilvl w:val="1"/>
          <w:numId w:val="13"/>
        </w:numPr>
      </w:pPr>
      <w:r w:rsidRPr="00F30189">
        <w:t>L. Rothschild</w:t>
      </w:r>
      <w:r w:rsidR="00EF0A87">
        <w:t>, The Energy Coalition</w:t>
      </w:r>
    </w:p>
    <w:p w14:paraId="7CB7CB06" w14:textId="1C6AC763" w:rsidR="00EF0A87" w:rsidRDefault="00B1691A" w:rsidP="00EF0A87">
      <w:pPr>
        <w:pStyle w:val="ListParagraph"/>
        <w:numPr>
          <w:ilvl w:val="1"/>
          <w:numId w:val="13"/>
        </w:numPr>
      </w:pPr>
      <w:r w:rsidRPr="00F30189">
        <w:t>J. Berg</w:t>
      </w:r>
      <w:r w:rsidR="00EF0A87">
        <w:t xml:space="preserve">, </w:t>
      </w:r>
      <w:proofErr w:type="spellStart"/>
      <w:r w:rsidR="00EF0A87">
        <w:t>BayREN</w:t>
      </w:r>
      <w:proofErr w:type="spellEnd"/>
    </w:p>
    <w:p w14:paraId="09869083" w14:textId="5AF4A289" w:rsidR="00EF0A87" w:rsidRDefault="00B1691A" w:rsidP="00EF0A87">
      <w:pPr>
        <w:pStyle w:val="ListParagraph"/>
        <w:numPr>
          <w:ilvl w:val="1"/>
          <w:numId w:val="13"/>
        </w:numPr>
      </w:pPr>
      <w:r w:rsidRPr="00F30189">
        <w:t>A. Tellez</w:t>
      </w:r>
      <w:r w:rsidR="00EF0A87">
        <w:t>, 3C-REN/County of Ventura</w:t>
      </w:r>
    </w:p>
    <w:p w14:paraId="3AC0F9AC" w14:textId="3E9AC054" w:rsidR="00EF0A87" w:rsidRDefault="00B1691A" w:rsidP="00EF0A87">
      <w:pPr>
        <w:pStyle w:val="ListParagraph"/>
        <w:numPr>
          <w:ilvl w:val="1"/>
          <w:numId w:val="13"/>
        </w:numPr>
      </w:pPr>
      <w:r w:rsidRPr="00F30189">
        <w:t>L. Medina</w:t>
      </w:r>
      <w:r w:rsidR="00EF0A87">
        <w:t xml:space="preserve">, </w:t>
      </w:r>
      <w:proofErr w:type="spellStart"/>
      <w:r w:rsidR="00EF0A87">
        <w:t>SoCalREN</w:t>
      </w:r>
      <w:proofErr w:type="spellEnd"/>
    </w:p>
    <w:p w14:paraId="18CAA566" w14:textId="60126769" w:rsidR="00EF0A87" w:rsidRDefault="00B1691A" w:rsidP="00EF0A87">
      <w:pPr>
        <w:pStyle w:val="ListParagraph"/>
        <w:numPr>
          <w:ilvl w:val="1"/>
          <w:numId w:val="13"/>
        </w:numPr>
      </w:pPr>
      <w:r w:rsidRPr="00F30189">
        <w:t xml:space="preserve">C. </w:t>
      </w:r>
      <w:proofErr w:type="spellStart"/>
      <w:r w:rsidRPr="00F30189">
        <w:t>Kalashian</w:t>
      </w:r>
      <w:proofErr w:type="spellEnd"/>
      <w:r w:rsidR="00EF0A87">
        <w:t>, SJCVEO</w:t>
      </w:r>
    </w:p>
    <w:p w14:paraId="08FF20B4" w14:textId="4B9D5928" w:rsidR="00B1691A" w:rsidRPr="00F30189" w:rsidRDefault="00EF0A87" w:rsidP="00EF0A87">
      <w:pPr>
        <w:pStyle w:val="ListParagraph"/>
        <w:numPr>
          <w:ilvl w:val="1"/>
          <w:numId w:val="13"/>
        </w:numPr>
      </w:pPr>
      <w:r>
        <w:t>SCE possibly</w:t>
      </w:r>
      <w:r w:rsidR="00F75A6B">
        <w:t xml:space="preserve"> (</w:t>
      </w:r>
      <w:r w:rsidR="00F75A6B" w:rsidRPr="00F30189">
        <w:t>M. Evans</w:t>
      </w:r>
      <w:r w:rsidR="00F75A6B">
        <w:t xml:space="preserve"> will identify who)</w:t>
      </w:r>
    </w:p>
    <w:p w14:paraId="050D97B4" w14:textId="77777777" w:rsidR="00734F06" w:rsidRPr="00F30189" w:rsidRDefault="00734F06" w:rsidP="00734F06">
      <w:pPr>
        <w:widowControl w:val="0"/>
        <w:autoSpaceDE w:val="0"/>
        <w:autoSpaceDN w:val="0"/>
        <w:adjustRightInd w:val="0"/>
        <w:spacing w:before="10" w:after="10"/>
        <w:rPr>
          <w:i/>
        </w:rPr>
      </w:pPr>
    </w:p>
    <w:p w14:paraId="0F0B5DF1" w14:textId="2246AA07" w:rsidR="00734F06" w:rsidRDefault="00734F06" w:rsidP="00734F06">
      <w:pPr>
        <w:widowControl w:val="0"/>
        <w:autoSpaceDE w:val="0"/>
        <w:autoSpaceDN w:val="0"/>
        <w:adjustRightInd w:val="0"/>
        <w:spacing w:before="10" w:after="10"/>
        <w:rPr>
          <w:i/>
        </w:rPr>
      </w:pPr>
      <w:r w:rsidRPr="00F30189">
        <w:rPr>
          <w:i/>
        </w:rPr>
        <w:t xml:space="preserve">4) Agenda planning for May 14th and August 6th (ABALS) CAEECC mtgs– Jonathan </w:t>
      </w:r>
      <w:proofErr w:type="spellStart"/>
      <w:r w:rsidRPr="00F30189">
        <w:rPr>
          <w:i/>
        </w:rPr>
        <w:t>Raab</w:t>
      </w:r>
      <w:proofErr w:type="spellEnd"/>
      <w:r w:rsidRPr="00F30189">
        <w:rPr>
          <w:i/>
        </w:rPr>
        <w:t>, CAEECC Facilitation</w:t>
      </w:r>
    </w:p>
    <w:p w14:paraId="1542DF0E" w14:textId="63709702" w:rsidR="00215FE4" w:rsidRDefault="00215FE4" w:rsidP="00734F06">
      <w:pPr>
        <w:widowControl w:val="0"/>
        <w:autoSpaceDE w:val="0"/>
        <w:autoSpaceDN w:val="0"/>
        <w:adjustRightInd w:val="0"/>
        <w:spacing w:before="10" w:after="10"/>
        <w:rPr>
          <w:iCs/>
        </w:rPr>
      </w:pPr>
      <w:r>
        <w:rPr>
          <w:iCs/>
        </w:rPr>
        <w:t xml:space="preserve">J. </w:t>
      </w:r>
      <w:proofErr w:type="spellStart"/>
      <w:r>
        <w:rPr>
          <w:iCs/>
        </w:rPr>
        <w:t>Raab</w:t>
      </w:r>
      <w:proofErr w:type="spellEnd"/>
      <w:r>
        <w:rPr>
          <w:iCs/>
        </w:rPr>
        <w:t xml:space="preserve"> gave an overview of several potential agenda items for the next Full CAEECC #25 Meeting in Los Angeles, and asked Members for feedback. This PowerPoint slide is posted on the meeting webpage (see link above, </w:t>
      </w:r>
      <w:r w:rsidRPr="00215FE4">
        <w:rPr>
          <w:i/>
        </w:rPr>
        <w:t>Full CAEECC May 14 Potential Topics (2.19.20)</w:t>
      </w:r>
      <w:r>
        <w:rPr>
          <w:iCs/>
        </w:rPr>
        <w:t xml:space="preserve">, under Documents Posted Before the Meeting). </w:t>
      </w:r>
      <w:r w:rsidR="00F75A6B">
        <w:rPr>
          <w:iCs/>
        </w:rPr>
        <w:t>Members thought the outline of topics looked good. The</w:t>
      </w:r>
      <w:r>
        <w:rPr>
          <w:iCs/>
        </w:rPr>
        <w:t xml:space="preserve"> </w:t>
      </w:r>
      <w:proofErr w:type="spellStart"/>
      <w:r>
        <w:rPr>
          <w:iCs/>
        </w:rPr>
        <w:lastRenderedPageBreak/>
        <w:t>SoCalREN</w:t>
      </w:r>
      <w:proofErr w:type="spellEnd"/>
      <w:r>
        <w:rPr>
          <w:iCs/>
        </w:rPr>
        <w:t xml:space="preserve"> representative </w:t>
      </w:r>
      <w:r w:rsidR="00F75A6B">
        <w:rPr>
          <w:iCs/>
        </w:rPr>
        <w:t xml:space="preserve">offered to </w:t>
      </w:r>
      <w:r>
        <w:rPr>
          <w:iCs/>
        </w:rPr>
        <w:t xml:space="preserve">provide a debrief on a </w:t>
      </w:r>
      <w:proofErr w:type="spellStart"/>
      <w:r>
        <w:rPr>
          <w:iCs/>
        </w:rPr>
        <w:t>SoCalREN</w:t>
      </w:r>
      <w:proofErr w:type="spellEnd"/>
      <w:r>
        <w:rPr>
          <w:iCs/>
        </w:rPr>
        <w:t xml:space="preserve"> Workforce and Education Training program, and receive feedback from the CAEECC</w:t>
      </w:r>
      <w:r w:rsidR="00F75A6B">
        <w:rPr>
          <w:iCs/>
        </w:rPr>
        <w:t>—and Members agreed that this would be of interest.</w:t>
      </w:r>
    </w:p>
    <w:p w14:paraId="5CD55874" w14:textId="7EFCB71F" w:rsidR="00734F06" w:rsidRPr="00F30189" w:rsidRDefault="00734F06" w:rsidP="00734F06">
      <w:pPr>
        <w:rPr>
          <w:b/>
          <w:bCs/>
        </w:rPr>
      </w:pPr>
    </w:p>
    <w:p w14:paraId="63BC61B3" w14:textId="01A4F026" w:rsidR="00734F06" w:rsidRPr="00F30189" w:rsidRDefault="00734F06" w:rsidP="00734F06">
      <w:pPr>
        <w:rPr>
          <w:b/>
          <w:bCs/>
          <w:smallCaps/>
          <w:sz w:val="26"/>
          <w:szCs w:val="26"/>
        </w:rPr>
      </w:pPr>
      <w:r w:rsidRPr="00F30189">
        <w:rPr>
          <w:b/>
          <w:bCs/>
          <w:smallCaps/>
          <w:sz w:val="26"/>
          <w:szCs w:val="26"/>
        </w:rPr>
        <w:t>Session 5: Next Steps</w:t>
      </w:r>
    </w:p>
    <w:p w14:paraId="72ECA5B9" w14:textId="55B09146" w:rsidR="009F34B8" w:rsidRDefault="00B222D7" w:rsidP="00734F06">
      <w:r>
        <w:t xml:space="preserve">Throughout the meeting, the following next steps were identified: </w:t>
      </w:r>
    </w:p>
    <w:p w14:paraId="3AAB04B2" w14:textId="77777777" w:rsidR="00B222D7" w:rsidRPr="00F30189" w:rsidRDefault="00B222D7" w:rsidP="00734F06"/>
    <w:p w14:paraId="637C926B" w14:textId="77777777" w:rsidR="00B222D7" w:rsidRPr="00657208" w:rsidRDefault="00B222D7" w:rsidP="00B222D7">
      <w:pPr>
        <w:rPr>
          <w:b/>
          <w:bCs/>
        </w:rPr>
      </w:pPr>
      <w:r w:rsidRPr="00657208">
        <w:rPr>
          <w:b/>
          <w:bCs/>
        </w:rPr>
        <w:t xml:space="preserve">CAEECC Members/Alternates: </w:t>
      </w:r>
    </w:p>
    <w:p w14:paraId="3D09EF42" w14:textId="77777777" w:rsidR="00B222D7" w:rsidRDefault="00B222D7" w:rsidP="00B222D7">
      <w:pPr>
        <w:pStyle w:val="ListParagraph"/>
        <w:numPr>
          <w:ilvl w:val="0"/>
          <w:numId w:val="1"/>
        </w:numPr>
      </w:pPr>
      <w:r w:rsidRPr="00AA7AD6">
        <w:rPr>
          <w:b/>
          <w:bCs/>
        </w:rPr>
        <w:t>Working Group on Market Transformation – Part 2</w:t>
      </w:r>
      <w:r>
        <w:t xml:space="preserve">: The following CAEECC Member organizations plan to participate in this Working Group (meetings on May 15, 2020, August 5, 2020 and November 11 or 13, 2020): PG&amp;E, Sheet Metal Worker’s Local 104, Public Advocates Office, </w:t>
      </w:r>
      <w:proofErr w:type="spellStart"/>
      <w:r>
        <w:t>CodeCycle</w:t>
      </w:r>
      <w:proofErr w:type="spellEnd"/>
      <w:r>
        <w:t xml:space="preserve">, CSE, CEDMC, CEE, SDG&amp;E, </w:t>
      </w:r>
      <w:proofErr w:type="spellStart"/>
      <w:r>
        <w:t>SoCalREN</w:t>
      </w:r>
      <w:proofErr w:type="spellEnd"/>
      <w:r>
        <w:t xml:space="preserve">, The Energy Coalition, NRDC, SJVCEO </w:t>
      </w:r>
    </w:p>
    <w:p w14:paraId="412C8F64" w14:textId="77777777" w:rsidR="00B222D7" w:rsidRDefault="00B222D7" w:rsidP="00B222D7">
      <w:pPr>
        <w:pStyle w:val="ListParagraph"/>
        <w:numPr>
          <w:ilvl w:val="0"/>
          <w:numId w:val="1"/>
        </w:numPr>
      </w:pPr>
      <w:r w:rsidRPr="00AA7AD6">
        <w:rPr>
          <w:b/>
          <w:bCs/>
        </w:rPr>
        <w:t>Workshops and Working Group on Revised Definition of Hard to Reach Customers (HTR)</w:t>
      </w:r>
      <w:r>
        <w:t xml:space="preserve">:  </w:t>
      </w:r>
    </w:p>
    <w:p w14:paraId="6585D60E" w14:textId="77777777" w:rsidR="00B222D7" w:rsidRDefault="00B222D7" w:rsidP="00B222D7">
      <w:pPr>
        <w:pStyle w:val="ListParagraph"/>
        <w:numPr>
          <w:ilvl w:val="1"/>
          <w:numId w:val="1"/>
        </w:numPr>
      </w:pPr>
      <w:r>
        <w:t xml:space="preserve">The following CAEECC Members organizations plan to participate in a (beginning September, 2020): SBUA, MCE, </w:t>
      </w:r>
      <w:proofErr w:type="spellStart"/>
      <w:r>
        <w:t>CodeCycle</w:t>
      </w:r>
      <w:proofErr w:type="spellEnd"/>
      <w:r>
        <w:t xml:space="preserve">, LGSEC, 3C-REN/County of Ventura, SDG&amp;E, </w:t>
      </w:r>
      <w:proofErr w:type="spellStart"/>
      <w:r>
        <w:t>SoCalREN</w:t>
      </w:r>
      <w:proofErr w:type="spellEnd"/>
      <w:r>
        <w:t xml:space="preserve">, The Energy Coalition, </w:t>
      </w:r>
      <w:proofErr w:type="spellStart"/>
      <w:r>
        <w:t>BayREN</w:t>
      </w:r>
      <w:proofErr w:type="spellEnd"/>
      <w:r>
        <w:t xml:space="preserve">, NRDC, SoCalGas, SJVCEO, SCE   </w:t>
      </w:r>
    </w:p>
    <w:p w14:paraId="5A71B20C" w14:textId="77777777" w:rsidR="00B222D7" w:rsidRDefault="00B222D7" w:rsidP="00B222D7">
      <w:pPr>
        <w:pStyle w:val="ListParagraph"/>
        <w:numPr>
          <w:ilvl w:val="1"/>
          <w:numId w:val="1"/>
        </w:numPr>
      </w:pPr>
      <w:r>
        <w:t>The initial data/scoping phase will be run by a sub-working group which will include the following CAEECC Members/Alternates (or someone from their organization): L. Rothschild (The Energy Coalition), J. Berg (</w:t>
      </w:r>
      <w:proofErr w:type="spellStart"/>
      <w:r>
        <w:t>BayREN</w:t>
      </w:r>
      <w:proofErr w:type="spellEnd"/>
      <w:r>
        <w:t>), A. Tellez (3C-REN/County of Ventura), L. Medina (</w:t>
      </w:r>
      <w:proofErr w:type="spellStart"/>
      <w:r>
        <w:t>SoCalREN</w:t>
      </w:r>
      <w:proofErr w:type="spellEnd"/>
      <w:r>
        <w:t xml:space="preserve">), C. </w:t>
      </w:r>
      <w:proofErr w:type="spellStart"/>
      <w:r>
        <w:t>Kalashian</w:t>
      </w:r>
      <w:proofErr w:type="spellEnd"/>
      <w:r>
        <w:t xml:space="preserve"> (SJCVEO), and likely someone from SCE.</w:t>
      </w:r>
    </w:p>
    <w:p w14:paraId="56C863D4" w14:textId="1002788A" w:rsidR="00B222D7" w:rsidRDefault="00B222D7" w:rsidP="00B222D7">
      <w:pPr>
        <w:pStyle w:val="ListParagraph"/>
        <w:numPr>
          <w:ilvl w:val="0"/>
          <w:numId w:val="1"/>
        </w:numPr>
      </w:pPr>
      <w:r w:rsidRPr="00AA7AD6">
        <w:rPr>
          <w:b/>
          <w:bCs/>
        </w:rPr>
        <w:t>Workforce Education Training</w:t>
      </w:r>
      <w:r>
        <w:t xml:space="preserve">: L. Medina to provide a debrief/request for feedback on topic at the Full CAEECC May 14, 2020 meeting in Los Angeles </w:t>
      </w:r>
    </w:p>
    <w:p w14:paraId="49D6FDBB" w14:textId="4605524F" w:rsidR="00B222D7" w:rsidRPr="00B222D7" w:rsidRDefault="00B222D7" w:rsidP="00B222D7">
      <w:pPr>
        <w:pStyle w:val="ListParagraph"/>
        <w:numPr>
          <w:ilvl w:val="0"/>
          <w:numId w:val="4"/>
        </w:numPr>
      </w:pPr>
      <w:r w:rsidRPr="00B222D7">
        <w:rPr>
          <w:b/>
          <w:bCs/>
        </w:rPr>
        <w:t>SDG&amp;E Solicitation Presentation Update:</w:t>
      </w:r>
      <w:r>
        <w:t xml:space="preserve"> </w:t>
      </w:r>
      <w:r w:rsidRPr="00B222D7">
        <w:t>SDG&amp;E will update their solicitation presentation and post it to the CAEECC calendar asap.</w:t>
      </w:r>
    </w:p>
    <w:p w14:paraId="60AAA450" w14:textId="77777777" w:rsidR="00B222D7" w:rsidRDefault="00B222D7" w:rsidP="00B222D7"/>
    <w:p w14:paraId="0D6E8B46" w14:textId="77777777" w:rsidR="00B222D7" w:rsidRDefault="00B222D7" w:rsidP="00B222D7">
      <w:r w:rsidRPr="00657208">
        <w:rPr>
          <w:b/>
          <w:bCs/>
        </w:rPr>
        <w:t xml:space="preserve">Facilitation Team: </w:t>
      </w:r>
    </w:p>
    <w:p w14:paraId="64E1B9B8" w14:textId="77777777" w:rsidR="00B222D7" w:rsidRDefault="00B222D7" w:rsidP="00B222D7">
      <w:pPr>
        <w:pStyle w:val="ListParagraph"/>
        <w:numPr>
          <w:ilvl w:val="0"/>
          <w:numId w:val="1"/>
        </w:numPr>
      </w:pPr>
      <w:r w:rsidRPr="00AA7AD6">
        <w:rPr>
          <w:b/>
          <w:bCs/>
        </w:rPr>
        <w:t>Meeting Summary</w:t>
      </w:r>
      <w:r>
        <w:t>: Develop summary from 2/27/20 Full CAEECC Meeting (this document) to be posted on the meeting webpage (see link above) within 5 business days.</w:t>
      </w:r>
    </w:p>
    <w:p w14:paraId="5B347006" w14:textId="77777777" w:rsidR="00502723" w:rsidRDefault="00B222D7" w:rsidP="00502723">
      <w:pPr>
        <w:pStyle w:val="ListParagraph"/>
        <w:numPr>
          <w:ilvl w:val="0"/>
          <w:numId w:val="1"/>
        </w:numPr>
      </w:pPr>
      <w:r w:rsidRPr="00AA7AD6">
        <w:rPr>
          <w:b/>
          <w:bCs/>
        </w:rPr>
        <w:t>Goals, Roles and Responsibilities</w:t>
      </w:r>
      <w:r>
        <w:t xml:space="preserve"> </w:t>
      </w:r>
      <w:r w:rsidRPr="00AA7AD6">
        <w:rPr>
          <w:b/>
          <w:bCs/>
        </w:rPr>
        <w:t>Document</w:t>
      </w:r>
      <w:r>
        <w:t>: Accept amendments provided in redline at the 2/27/20 Full CAEECC and post updated/clean version to CAEECC website</w:t>
      </w:r>
    </w:p>
    <w:p w14:paraId="3D6567D0" w14:textId="67BDAB3F" w:rsidR="00502723" w:rsidRDefault="00502723" w:rsidP="00502723">
      <w:pPr>
        <w:pStyle w:val="ListParagraph"/>
        <w:numPr>
          <w:ilvl w:val="0"/>
          <w:numId w:val="1"/>
        </w:numPr>
      </w:pPr>
      <w:r w:rsidRPr="00502723">
        <w:rPr>
          <w:b/>
          <w:bCs/>
        </w:rPr>
        <w:t xml:space="preserve">Hard </w:t>
      </w:r>
      <w:r>
        <w:rPr>
          <w:b/>
          <w:bCs/>
        </w:rPr>
        <w:t>t</w:t>
      </w:r>
      <w:r w:rsidRPr="00502723">
        <w:rPr>
          <w:b/>
          <w:bCs/>
        </w:rPr>
        <w:t xml:space="preserve">o Reach </w:t>
      </w:r>
      <w:r>
        <w:rPr>
          <w:b/>
          <w:bCs/>
        </w:rPr>
        <w:t>W</w:t>
      </w:r>
      <w:r w:rsidR="00D525CF">
        <w:rPr>
          <w:b/>
          <w:bCs/>
        </w:rPr>
        <w:t>orkshop</w:t>
      </w:r>
      <w:r>
        <w:rPr>
          <w:b/>
          <w:bCs/>
        </w:rPr>
        <w:t>/W</w:t>
      </w:r>
      <w:r w:rsidR="00BA7FEA">
        <w:rPr>
          <w:b/>
          <w:bCs/>
        </w:rPr>
        <w:t>orking Group</w:t>
      </w:r>
      <w:r>
        <w:rPr>
          <w:b/>
          <w:bCs/>
        </w:rPr>
        <w:t xml:space="preserve"> </w:t>
      </w:r>
      <w:r w:rsidRPr="00502723">
        <w:rPr>
          <w:b/>
          <w:bCs/>
        </w:rPr>
        <w:t>Prospectus</w:t>
      </w:r>
      <w:r w:rsidRPr="00502723">
        <w:t>:</w:t>
      </w:r>
      <w:r w:rsidRPr="00502723">
        <w:rPr>
          <w:iCs/>
        </w:rPr>
        <w:t xml:space="preserve"> </w:t>
      </w:r>
      <w:r w:rsidR="00D525CF">
        <w:rPr>
          <w:iCs/>
        </w:rPr>
        <w:t xml:space="preserve">Post redline prospectus incorporating changes made to the meeting to the </w:t>
      </w:r>
      <w:r w:rsidR="00BA7FEA">
        <w:rPr>
          <w:iCs/>
        </w:rPr>
        <w:t>meeting webpage</w:t>
      </w:r>
      <w:r w:rsidR="00D525CF">
        <w:rPr>
          <w:iCs/>
        </w:rPr>
        <w:t xml:space="preserve"> (see link above).</w:t>
      </w:r>
    </w:p>
    <w:p w14:paraId="5E0621B5" w14:textId="77777777" w:rsidR="00B222D7" w:rsidRDefault="00B222D7" w:rsidP="00B222D7">
      <w:pPr>
        <w:pStyle w:val="ListParagraph"/>
        <w:numPr>
          <w:ilvl w:val="0"/>
          <w:numId w:val="1"/>
        </w:numPr>
      </w:pPr>
      <w:r w:rsidRPr="00AA7AD6">
        <w:rPr>
          <w:b/>
          <w:bCs/>
        </w:rPr>
        <w:t>Workforce Education Training</w:t>
      </w:r>
      <w:r>
        <w:t xml:space="preserve">: Add a debrief/request for feedback on to be provided by </w:t>
      </w:r>
      <w:proofErr w:type="spellStart"/>
      <w:r>
        <w:t>Lujuana</w:t>
      </w:r>
      <w:proofErr w:type="spellEnd"/>
      <w:r>
        <w:t xml:space="preserve"> Medina to the agenda for the 5/14/20 Full CAEECC Meeting in Los Angeles</w:t>
      </w:r>
    </w:p>
    <w:p w14:paraId="2C47F5B2" w14:textId="77777777" w:rsidR="00B222D7" w:rsidRDefault="00B222D7" w:rsidP="00B222D7"/>
    <w:p w14:paraId="5FA97871" w14:textId="77777777" w:rsidR="00B222D7" w:rsidRPr="00657208" w:rsidRDefault="00B222D7" w:rsidP="00B222D7">
      <w:pPr>
        <w:rPr>
          <w:b/>
          <w:bCs/>
        </w:rPr>
      </w:pPr>
      <w:r w:rsidRPr="00657208">
        <w:rPr>
          <w:b/>
          <w:bCs/>
        </w:rPr>
        <w:t>Facilitation Team/Co-Chairs:</w:t>
      </w:r>
    </w:p>
    <w:p w14:paraId="037E6B89" w14:textId="77777777" w:rsidR="00B222D7" w:rsidRDefault="00B222D7" w:rsidP="00B222D7">
      <w:pPr>
        <w:pStyle w:val="ListParagraph"/>
        <w:numPr>
          <w:ilvl w:val="0"/>
          <w:numId w:val="1"/>
        </w:numPr>
      </w:pPr>
      <w:r w:rsidRPr="00AA7AD6">
        <w:rPr>
          <w:b/>
          <w:bCs/>
        </w:rPr>
        <w:t>Working Group on Market Transformation – Part 2 and HTR Workshops/Working Group</w:t>
      </w:r>
      <w:r>
        <w:t>: Begin organization and planning for upcoming processes</w:t>
      </w:r>
    </w:p>
    <w:p w14:paraId="53792396" w14:textId="77777777" w:rsidR="0006513F" w:rsidRDefault="0006513F" w:rsidP="00BA7FEA">
      <w:pPr>
        <w:rPr>
          <w:rFonts w:ascii="Cambria" w:hAnsi="Cambria"/>
        </w:rPr>
      </w:pPr>
      <w:r>
        <w:rPr>
          <w:rFonts w:ascii="Cambria" w:hAnsi="Cambria"/>
        </w:rPr>
        <w:br w:type="page"/>
      </w:r>
    </w:p>
    <w:p w14:paraId="7548B71F" w14:textId="5EF40BE4" w:rsidR="00657208" w:rsidRDefault="00155714" w:rsidP="00155714">
      <w:pPr>
        <w:jc w:val="center"/>
        <w:rPr>
          <w:rFonts w:ascii="Cambria" w:hAnsi="Cambria"/>
        </w:rPr>
      </w:pPr>
      <w:r w:rsidRPr="00053A3E">
        <w:rPr>
          <w:rFonts w:ascii="Cambria" w:hAnsi="Cambria"/>
        </w:rPr>
        <w:lastRenderedPageBreak/>
        <w:t>Appendix A: In-Person and Webinar Participation</w:t>
      </w:r>
    </w:p>
    <w:p w14:paraId="6B49845D" w14:textId="202C0915" w:rsidR="00155714" w:rsidRDefault="00155714" w:rsidP="00155714">
      <w:pPr>
        <w:jc w:val="center"/>
        <w:rPr>
          <w:rFonts w:ascii="Cambria" w:hAnsi="Cambria"/>
        </w:rPr>
      </w:pPr>
    </w:p>
    <w:p w14:paraId="4951802D" w14:textId="77777777" w:rsidR="00155714" w:rsidRDefault="00155714" w:rsidP="00155714">
      <w:pPr>
        <w:rPr>
          <w:rFonts w:ascii="Cambria" w:hAnsi="Cambria"/>
          <w:i/>
        </w:rPr>
      </w:pPr>
      <w:r w:rsidRPr="00164A39">
        <w:rPr>
          <w:rFonts w:ascii="Cambria" w:hAnsi="Cambria"/>
          <w:i/>
        </w:rPr>
        <w:t xml:space="preserve">Note: The list of </w:t>
      </w:r>
      <w:r>
        <w:rPr>
          <w:rFonts w:ascii="Cambria" w:hAnsi="Cambria"/>
          <w:i/>
        </w:rPr>
        <w:t xml:space="preserve">CAEECC Member/Proxies </w:t>
      </w:r>
      <w:r w:rsidRPr="00164A39">
        <w:rPr>
          <w:rFonts w:ascii="Cambria" w:hAnsi="Cambria"/>
          <w:i/>
        </w:rPr>
        <w:t xml:space="preserve">attendees joining in person reflect actual participation; the list of </w:t>
      </w:r>
      <w:r>
        <w:rPr>
          <w:rFonts w:ascii="Cambria" w:hAnsi="Cambria"/>
          <w:i/>
        </w:rPr>
        <w:t xml:space="preserve">other participants attending in person and </w:t>
      </w:r>
      <w:r w:rsidRPr="00164A39">
        <w:rPr>
          <w:rFonts w:ascii="Cambria" w:hAnsi="Cambria"/>
          <w:i/>
        </w:rPr>
        <w:t xml:space="preserve">attendees joining via webinar reflect registration only. If </w:t>
      </w:r>
      <w:r>
        <w:rPr>
          <w:rFonts w:ascii="Cambria" w:hAnsi="Cambria"/>
          <w:i/>
        </w:rPr>
        <w:t xml:space="preserve">non-CAEECC Members/Proxies seated at the table </w:t>
      </w:r>
      <w:r w:rsidRPr="00164A39">
        <w:rPr>
          <w:rFonts w:ascii="Cambria" w:hAnsi="Cambria"/>
          <w:i/>
        </w:rPr>
        <w:t xml:space="preserve">participated </w:t>
      </w:r>
      <w:r>
        <w:rPr>
          <w:rFonts w:ascii="Cambria" w:hAnsi="Cambria"/>
          <w:i/>
        </w:rPr>
        <w:t xml:space="preserve">in person or if other individuals participated </w:t>
      </w:r>
      <w:r w:rsidRPr="00164A39">
        <w:rPr>
          <w:rFonts w:ascii="Cambria" w:hAnsi="Cambria"/>
          <w:i/>
        </w:rPr>
        <w:t xml:space="preserve">in the webinar but did not register, or registered but did not participate in the webinar, these last-minute changes are not reflected here.  </w:t>
      </w:r>
    </w:p>
    <w:p w14:paraId="5465328F" w14:textId="77777777" w:rsidR="00155714" w:rsidRDefault="00155714" w:rsidP="00155714">
      <w:pPr>
        <w:jc w:val="center"/>
        <w:rPr>
          <w:rFonts w:ascii="Cambria" w:hAnsi="Cambria"/>
        </w:rPr>
      </w:pPr>
    </w:p>
    <w:tbl>
      <w:tblPr>
        <w:tblW w:w="9540" w:type="dxa"/>
        <w:tblLook w:val="04A0" w:firstRow="1" w:lastRow="0" w:firstColumn="1" w:lastColumn="0" w:noHBand="0" w:noVBand="1"/>
      </w:tblPr>
      <w:tblGrid>
        <w:gridCol w:w="4765"/>
        <w:gridCol w:w="8"/>
        <w:gridCol w:w="1792"/>
        <w:gridCol w:w="36"/>
        <w:gridCol w:w="2939"/>
      </w:tblGrid>
      <w:tr w:rsidR="00155714" w14:paraId="04E6280E" w14:textId="77777777" w:rsidTr="00155714">
        <w:trPr>
          <w:trHeight w:val="440"/>
        </w:trPr>
        <w:tc>
          <w:tcPr>
            <w:tcW w:w="476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8A2855E" w14:textId="77777777" w:rsidR="00155714" w:rsidRPr="00155714" w:rsidRDefault="00155714">
            <w:pPr>
              <w:rPr>
                <w:rFonts w:ascii="Cambria" w:hAnsi="Cambria" w:cs="Calibri"/>
                <w:b/>
                <w:bCs/>
                <w:color w:val="000000"/>
              </w:rPr>
            </w:pPr>
            <w:r w:rsidRPr="00155714">
              <w:rPr>
                <w:rFonts w:ascii="Cambria" w:hAnsi="Cambria" w:cs="Calibri"/>
                <w:b/>
                <w:bCs/>
                <w:color w:val="000000"/>
              </w:rPr>
              <w:t>Company/Organization</w:t>
            </w:r>
          </w:p>
        </w:tc>
        <w:tc>
          <w:tcPr>
            <w:tcW w:w="183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E360D6" w14:textId="77777777" w:rsidR="00155714" w:rsidRPr="00155714" w:rsidRDefault="00155714">
            <w:pPr>
              <w:rPr>
                <w:rFonts w:ascii="Cambria" w:hAnsi="Cambria" w:cs="Calibri"/>
                <w:b/>
                <w:bCs/>
                <w:color w:val="000000"/>
              </w:rPr>
            </w:pPr>
            <w:r w:rsidRPr="00155714">
              <w:rPr>
                <w:rFonts w:ascii="Cambria" w:hAnsi="Cambria" w:cs="Calibri"/>
                <w:b/>
                <w:bCs/>
                <w:color w:val="000000"/>
              </w:rPr>
              <w:t>First Name</w:t>
            </w:r>
          </w:p>
        </w:tc>
        <w:tc>
          <w:tcPr>
            <w:tcW w:w="293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706A49E" w14:textId="77777777" w:rsidR="00155714" w:rsidRPr="00155714" w:rsidRDefault="00155714">
            <w:pPr>
              <w:rPr>
                <w:rFonts w:ascii="Cambria" w:hAnsi="Cambria" w:cs="Calibri"/>
                <w:b/>
                <w:bCs/>
                <w:color w:val="000000"/>
              </w:rPr>
            </w:pPr>
            <w:r w:rsidRPr="00155714">
              <w:rPr>
                <w:rFonts w:ascii="Cambria" w:hAnsi="Cambria" w:cs="Calibri"/>
                <w:b/>
                <w:bCs/>
                <w:color w:val="000000"/>
              </w:rPr>
              <w:t>Last Name</w:t>
            </w:r>
          </w:p>
        </w:tc>
      </w:tr>
      <w:tr w:rsidR="00155714" w:rsidRPr="00155714" w14:paraId="49CC0070" w14:textId="77777777" w:rsidTr="00155714">
        <w:trPr>
          <w:trHeight w:val="511"/>
        </w:trPr>
        <w:tc>
          <w:tcPr>
            <w:tcW w:w="9540" w:type="dxa"/>
            <w:gridSpan w:val="5"/>
            <w:tcBorders>
              <w:top w:val="single" w:sz="4" w:space="0" w:color="auto"/>
              <w:left w:val="single" w:sz="8" w:space="0" w:color="auto"/>
              <w:bottom w:val="single" w:sz="4" w:space="0" w:color="auto"/>
              <w:right w:val="nil"/>
            </w:tcBorders>
            <w:shd w:val="clear" w:color="000000" w:fill="A6A6A6"/>
            <w:noWrap/>
            <w:vAlign w:val="center"/>
            <w:hideMark/>
          </w:tcPr>
          <w:p w14:paraId="17484000" w14:textId="77777777" w:rsidR="00155714" w:rsidRPr="00155714" w:rsidRDefault="00155714">
            <w:pPr>
              <w:rPr>
                <w:rFonts w:ascii="Cambria" w:hAnsi="Cambria" w:cs="Calibri"/>
                <w:b/>
                <w:bCs/>
                <w:color w:val="000000"/>
              </w:rPr>
            </w:pPr>
            <w:r w:rsidRPr="00155714">
              <w:rPr>
                <w:rFonts w:ascii="Cambria" w:hAnsi="Cambria" w:cs="Calibri"/>
                <w:b/>
                <w:bCs/>
                <w:color w:val="000000"/>
              </w:rPr>
              <w:t xml:space="preserve">CAEECC Member/Proxy - Seated at the Table  </w:t>
            </w:r>
          </w:p>
        </w:tc>
      </w:tr>
      <w:tr w:rsidR="00155714" w:rsidRPr="00155714" w14:paraId="05BDB624"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39AA9F" w14:textId="77777777" w:rsidR="00155714" w:rsidRPr="00155714" w:rsidRDefault="00155714">
            <w:pPr>
              <w:rPr>
                <w:rFonts w:ascii="Cambria" w:hAnsi="Cambria" w:cs="Calibri"/>
                <w:color w:val="000000"/>
              </w:rPr>
            </w:pPr>
            <w:r w:rsidRPr="00155714">
              <w:rPr>
                <w:rFonts w:ascii="Cambria" w:hAnsi="Cambria" w:cs="Calibri"/>
                <w:color w:val="000000"/>
              </w:rPr>
              <w:t>3C-REN/County of Ventura</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695358BF" w14:textId="77777777" w:rsidR="00155714" w:rsidRPr="00155714" w:rsidRDefault="00155714">
            <w:pPr>
              <w:rPr>
                <w:rFonts w:ascii="Cambria" w:hAnsi="Cambria" w:cs="Calibri"/>
                <w:color w:val="000000"/>
              </w:rPr>
            </w:pPr>
            <w:r w:rsidRPr="00155714">
              <w:rPr>
                <w:rFonts w:ascii="Cambria" w:hAnsi="Cambria" w:cs="Calibri"/>
                <w:color w:val="000000"/>
              </w:rPr>
              <w:t>Alejandra</w:t>
            </w:r>
          </w:p>
        </w:tc>
        <w:tc>
          <w:tcPr>
            <w:tcW w:w="2939" w:type="dxa"/>
            <w:tcBorders>
              <w:top w:val="nil"/>
              <w:left w:val="nil"/>
              <w:bottom w:val="single" w:sz="4" w:space="0" w:color="auto"/>
              <w:right w:val="single" w:sz="4" w:space="0" w:color="auto"/>
            </w:tcBorders>
            <w:shd w:val="clear" w:color="auto" w:fill="auto"/>
            <w:noWrap/>
            <w:vAlign w:val="bottom"/>
            <w:hideMark/>
          </w:tcPr>
          <w:p w14:paraId="3D808010" w14:textId="77777777" w:rsidR="00155714" w:rsidRPr="00155714" w:rsidRDefault="00155714">
            <w:pPr>
              <w:rPr>
                <w:rFonts w:ascii="Cambria" w:hAnsi="Cambria" w:cs="Calibri"/>
                <w:color w:val="000000"/>
              </w:rPr>
            </w:pPr>
            <w:r w:rsidRPr="00155714">
              <w:rPr>
                <w:rFonts w:ascii="Cambria" w:hAnsi="Cambria" w:cs="Calibri"/>
                <w:color w:val="000000"/>
              </w:rPr>
              <w:t>Tellez</w:t>
            </w:r>
          </w:p>
        </w:tc>
      </w:tr>
      <w:tr w:rsidR="00155714" w:rsidRPr="00155714" w14:paraId="4EEF1F40"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012BC3"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BayREN</w:t>
            </w:r>
            <w:proofErr w:type="spellEnd"/>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79F8C9E1" w14:textId="77777777" w:rsidR="00155714" w:rsidRPr="00155714" w:rsidRDefault="00155714">
            <w:pPr>
              <w:rPr>
                <w:rFonts w:ascii="Cambria" w:hAnsi="Cambria" w:cs="Calibri"/>
                <w:color w:val="000000"/>
              </w:rPr>
            </w:pPr>
            <w:r w:rsidRPr="00155714">
              <w:rPr>
                <w:rFonts w:ascii="Cambria" w:hAnsi="Cambria" w:cs="Calibri"/>
                <w:color w:val="000000"/>
              </w:rPr>
              <w:t>Jenny</w:t>
            </w:r>
          </w:p>
        </w:tc>
        <w:tc>
          <w:tcPr>
            <w:tcW w:w="2939" w:type="dxa"/>
            <w:tcBorders>
              <w:top w:val="nil"/>
              <w:left w:val="nil"/>
              <w:bottom w:val="single" w:sz="4" w:space="0" w:color="auto"/>
              <w:right w:val="single" w:sz="4" w:space="0" w:color="auto"/>
            </w:tcBorders>
            <w:shd w:val="clear" w:color="auto" w:fill="auto"/>
            <w:noWrap/>
            <w:vAlign w:val="bottom"/>
            <w:hideMark/>
          </w:tcPr>
          <w:p w14:paraId="5865A81C" w14:textId="77777777" w:rsidR="00155714" w:rsidRPr="00155714" w:rsidRDefault="00155714">
            <w:pPr>
              <w:rPr>
                <w:rFonts w:ascii="Cambria" w:hAnsi="Cambria" w:cs="Calibri"/>
                <w:color w:val="000000"/>
              </w:rPr>
            </w:pPr>
            <w:r w:rsidRPr="00155714">
              <w:rPr>
                <w:rFonts w:ascii="Cambria" w:hAnsi="Cambria" w:cs="Calibri"/>
                <w:color w:val="000000"/>
              </w:rPr>
              <w:t>Berg</w:t>
            </w:r>
          </w:p>
        </w:tc>
      </w:tr>
      <w:tr w:rsidR="00155714" w:rsidRPr="00155714" w14:paraId="6EAF0BA5"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8EB55D" w14:textId="77777777" w:rsidR="00155714" w:rsidRPr="00155714" w:rsidRDefault="00155714">
            <w:pPr>
              <w:rPr>
                <w:rFonts w:ascii="Cambria" w:hAnsi="Cambria" w:cs="Calibri"/>
                <w:color w:val="000000"/>
              </w:rPr>
            </w:pPr>
            <w:r w:rsidRPr="00155714">
              <w:rPr>
                <w:rFonts w:ascii="Cambria" w:hAnsi="Cambria" w:cs="Calibri"/>
                <w:color w:val="000000"/>
              </w:rPr>
              <w:t>CALCTP</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6BD085D4" w14:textId="77777777" w:rsidR="00155714" w:rsidRPr="00155714" w:rsidRDefault="00155714">
            <w:pPr>
              <w:rPr>
                <w:rFonts w:ascii="Cambria" w:hAnsi="Cambria" w:cs="Calibri"/>
                <w:color w:val="000000"/>
              </w:rPr>
            </w:pPr>
            <w:r w:rsidRPr="00155714">
              <w:rPr>
                <w:rFonts w:ascii="Cambria" w:hAnsi="Cambria" w:cs="Calibri"/>
                <w:color w:val="000000"/>
              </w:rPr>
              <w:t>Clifton</w:t>
            </w:r>
          </w:p>
        </w:tc>
        <w:tc>
          <w:tcPr>
            <w:tcW w:w="2939" w:type="dxa"/>
            <w:tcBorders>
              <w:top w:val="nil"/>
              <w:left w:val="nil"/>
              <w:bottom w:val="single" w:sz="4" w:space="0" w:color="auto"/>
              <w:right w:val="single" w:sz="4" w:space="0" w:color="auto"/>
            </w:tcBorders>
            <w:shd w:val="clear" w:color="auto" w:fill="auto"/>
            <w:noWrap/>
            <w:vAlign w:val="bottom"/>
            <w:hideMark/>
          </w:tcPr>
          <w:p w14:paraId="39AAF613" w14:textId="77777777" w:rsidR="00155714" w:rsidRPr="00155714" w:rsidRDefault="00155714">
            <w:pPr>
              <w:rPr>
                <w:rFonts w:ascii="Cambria" w:hAnsi="Cambria" w:cs="Calibri"/>
                <w:color w:val="000000"/>
              </w:rPr>
            </w:pPr>
            <w:r w:rsidRPr="00155714">
              <w:rPr>
                <w:rFonts w:ascii="Cambria" w:hAnsi="Cambria" w:cs="Calibri"/>
                <w:color w:val="000000"/>
              </w:rPr>
              <w:t>Lemon</w:t>
            </w:r>
          </w:p>
        </w:tc>
      </w:tr>
      <w:tr w:rsidR="00155714" w:rsidRPr="00155714" w14:paraId="4D910A81"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5EA37D" w14:textId="77777777" w:rsidR="00155714" w:rsidRPr="00155714" w:rsidRDefault="00155714">
            <w:pPr>
              <w:rPr>
                <w:rFonts w:ascii="Cambria" w:hAnsi="Cambria" w:cs="Calibri"/>
                <w:color w:val="000000"/>
              </w:rPr>
            </w:pPr>
            <w:r w:rsidRPr="00155714">
              <w:rPr>
                <w:rFonts w:ascii="Cambria" w:hAnsi="Cambria" w:cs="Calibri"/>
                <w:color w:val="000000"/>
              </w:rPr>
              <w:t>CEDMC</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65B2D7A3" w14:textId="77777777" w:rsidR="00155714" w:rsidRPr="00155714" w:rsidRDefault="00155714">
            <w:pPr>
              <w:rPr>
                <w:rFonts w:ascii="Cambria" w:hAnsi="Cambria" w:cs="Calibri"/>
                <w:color w:val="000000"/>
              </w:rPr>
            </w:pPr>
            <w:r w:rsidRPr="00155714">
              <w:rPr>
                <w:rFonts w:ascii="Cambria" w:hAnsi="Cambria" w:cs="Calibri"/>
                <w:color w:val="000000"/>
              </w:rPr>
              <w:t>Greg</w:t>
            </w:r>
          </w:p>
        </w:tc>
        <w:tc>
          <w:tcPr>
            <w:tcW w:w="2939" w:type="dxa"/>
            <w:tcBorders>
              <w:top w:val="nil"/>
              <w:left w:val="nil"/>
              <w:bottom w:val="single" w:sz="4" w:space="0" w:color="auto"/>
              <w:right w:val="single" w:sz="4" w:space="0" w:color="auto"/>
            </w:tcBorders>
            <w:shd w:val="clear" w:color="auto" w:fill="auto"/>
            <w:noWrap/>
            <w:vAlign w:val="bottom"/>
            <w:hideMark/>
          </w:tcPr>
          <w:p w14:paraId="19077144"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Wikler</w:t>
            </w:r>
            <w:proofErr w:type="spellEnd"/>
          </w:p>
        </w:tc>
      </w:tr>
      <w:tr w:rsidR="00155714" w:rsidRPr="00155714" w14:paraId="11CF11FA"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4CD7AC" w14:textId="77777777" w:rsidR="00155714" w:rsidRPr="00155714" w:rsidRDefault="00155714">
            <w:pPr>
              <w:rPr>
                <w:rFonts w:ascii="Cambria" w:hAnsi="Cambria" w:cs="Calibri"/>
                <w:color w:val="000000"/>
              </w:rPr>
            </w:pPr>
            <w:r w:rsidRPr="00155714">
              <w:rPr>
                <w:rFonts w:ascii="Cambria" w:hAnsi="Cambria" w:cs="Calibri"/>
                <w:color w:val="000000"/>
              </w:rPr>
              <w:t>CEE</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2EFAAF09" w14:textId="77777777" w:rsidR="00155714" w:rsidRPr="00155714" w:rsidRDefault="00155714">
            <w:pPr>
              <w:rPr>
                <w:rFonts w:ascii="Cambria" w:hAnsi="Cambria" w:cs="Calibri"/>
                <w:color w:val="000000"/>
              </w:rPr>
            </w:pPr>
            <w:r w:rsidRPr="00155714">
              <w:rPr>
                <w:rFonts w:ascii="Cambria" w:hAnsi="Cambria" w:cs="Calibri"/>
                <w:color w:val="000000"/>
              </w:rPr>
              <w:t>Bernie</w:t>
            </w:r>
          </w:p>
        </w:tc>
        <w:tc>
          <w:tcPr>
            <w:tcW w:w="2939" w:type="dxa"/>
            <w:tcBorders>
              <w:top w:val="nil"/>
              <w:left w:val="nil"/>
              <w:bottom w:val="single" w:sz="4" w:space="0" w:color="auto"/>
              <w:right w:val="single" w:sz="4" w:space="0" w:color="auto"/>
            </w:tcBorders>
            <w:shd w:val="clear" w:color="auto" w:fill="auto"/>
            <w:noWrap/>
            <w:vAlign w:val="bottom"/>
            <w:hideMark/>
          </w:tcPr>
          <w:p w14:paraId="6219C608"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Kotlier</w:t>
            </w:r>
            <w:proofErr w:type="spellEnd"/>
          </w:p>
        </w:tc>
      </w:tr>
      <w:tr w:rsidR="00155714" w:rsidRPr="00155714" w14:paraId="1756AA2C"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F15AF8"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CodeCycle</w:t>
            </w:r>
            <w:proofErr w:type="spellEnd"/>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793BA9F1" w14:textId="77777777" w:rsidR="00155714" w:rsidRPr="00155714" w:rsidRDefault="00155714">
            <w:pPr>
              <w:rPr>
                <w:rFonts w:ascii="Cambria" w:hAnsi="Cambria" w:cs="Calibri"/>
                <w:color w:val="000000"/>
              </w:rPr>
            </w:pPr>
            <w:r w:rsidRPr="00155714">
              <w:rPr>
                <w:rFonts w:ascii="Cambria" w:hAnsi="Cambria" w:cs="Calibri"/>
                <w:color w:val="000000"/>
              </w:rPr>
              <w:t>Dan</w:t>
            </w:r>
          </w:p>
        </w:tc>
        <w:tc>
          <w:tcPr>
            <w:tcW w:w="2939" w:type="dxa"/>
            <w:tcBorders>
              <w:top w:val="nil"/>
              <w:left w:val="nil"/>
              <w:bottom w:val="single" w:sz="4" w:space="0" w:color="auto"/>
              <w:right w:val="single" w:sz="4" w:space="0" w:color="auto"/>
            </w:tcBorders>
            <w:shd w:val="clear" w:color="auto" w:fill="auto"/>
            <w:noWrap/>
            <w:vAlign w:val="bottom"/>
            <w:hideMark/>
          </w:tcPr>
          <w:p w14:paraId="00F37831"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Suyeyasu</w:t>
            </w:r>
            <w:proofErr w:type="spellEnd"/>
          </w:p>
        </w:tc>
      </w:tr>
      <w:tr w:rsidR="00155714" w:rsidRPr="00155714" w14:paraId="3F2B60B5"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CB2091" w14:textId="77777777" w:rsidR="00155714" w:rsidRPr="00155714" w:rsidRDefault="00155714">
            <w:pPr>
              <w:rPr>
                <w:rFonts w:ascii="Cambria" w:hAnsi="Cambria" w:cs="Calibri"/>
                <w:color w:val="000000"/>
              </w:rPr>
            </w:pPr>
            <w:r w:rsidRPr="00155714">
              <w:rPr>
                <w:rFonts w:ascii="Cambria" w:hAnsi="Cambria" w:cs="Calibri"/>
                <w:color w:val="000000"/>
              </w:rPr>
              <w:t>CSE</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75AD440F" w14:textId="77777777" w:rsidR="00155714" w:rsidRPr="00155714" w:rsidRDefault="00155714">
            <w:pPr>
              <w:rPr>
                <w:rFonts w:ascii="Cambria" w:hAnsi="Cambria" w:cs="Calibri"/>
                <w:color w:val="000000"/>
              </w:rPr>
            </w:pPr>
            <w:r w:rsidRPr="00155714">
              <w:rPr>
                <w:rFonts w:ascii="Cambria" w:hAnsi="Cambria" w:cs="Calibri"/>
                <w:color w:val="000000"/>
              </w:rPr>
              <w:t>Raghav</w:t>
            </w:r>
          </w:p>
        </w:tc>
        <w:tc>
          <w:tcPr>
            <w:tcW w:w="2939" w:type="dxa"/>
            <w:tcBorders>
              <w:top w:val="nil"/>
              <w:left w:val="nil"/>
              <w:bottom w:val="single" w:sz="4" w:space="0" w:color="auto"/>
              <w:right w:val="single" w:sz="4" w:space="0" w:color="auto"/>
            </w:tcBorders>
            <w:shd w:val="clear" w:color="auto" w:fill="auto"/>
            <w:noWrap/>
            <w:vAlign w:val="bottom"/>
            <w:hideMark/>
          </w:tcPr>
          <w:p w14:paraId="1318F2E8" w14:textId="77777777" w:rsidR="00155714" w:rsidRPr="00155714" w:rsidRDefault="00155714">
            <w:pPr>
              <w:rPr>
                <w:rFonts w:ascii="Cambria" w:hAnsi="Cambria" w:cs="Calibri"/>
                <w:color w:val="000000"/>
              </w:rPr>
            </w:pPr>
            <w:r w:rsidRPr="00155714">
              <w:rPr>
                <w:rFonts w:ascii="Cambria" w:hAnsi="Cambria" w:cs="Calibri"/>
                <w:color w:val="000000"/>
              </w:rPr>
              <w:t>Murali</w:t>
            </w:r>
          </w:p>
        </w:tc>
      </w:tr>
      <w:tr w:rsidR="00155714" w:rsidRPr="00155714" w14:paraId="138B44CA"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29E2F5" w14:textId="77777777" w:rsidR="00155714" w:rsidRPr="00155714" w:rsidRDefault="00155714">
            <w:pPr>
              <w:rPr>
                <w:rFonts w:ascii="Cambria" w:hAnsi="Cambria" w:cs="Calibri"/>
                <w:color w:val="000000"/>
              </w:rPr>
            </w:pPr>
            <w:r w:rsidRPr="00155714">
              <w:rPr>
                <w:rFonts w:ascii="Cambria" w:hAnsi="Cambria" w:cs="Calibri"/>
                <w:color w:val="000000"/>
              </w:rPr>
              <w:t>JCEEP</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27F4BDBA" w14:textId="77777777" w:rsidR="00155714" w:rsidRPr="00155714" w:rsidRDefault="00155714">
            <w:pPr>
              <w:rPr>
                <w:rFonts w:ascii="Cambria" w:hAnsi="Cambria" w:cs="Calibri"/>
                <w:color w:val="000000"/>
              </w:rPr>
            </w:pPr>
            <w:r w:rsidRPr="00155714">
              <w:rPr>
                <w:rFonts w:ascii="Cambria" w:hAnsi="Cambria" w:cs="Calibri"/>
                <w:color w:val="000000"/>
              </w:rPr>
              <w:t>David</w:t>
            </w:r>
          </w:p>
        </w:tc>
        <w:tc>
          <w:tcPr>
            <w:tcW w:w="2939" w:type="dxa"/>
            <w:tcBorders>
              <w:top w:val="nil"/>
              <w:left w:val="nil"/>
              <w:bottom w:val="single" w:sz="4" w:space="0" w:color="auto"/>
              <w:right w:val="single" w:sz="4" w:space="0" w:color="auto"/>
            </w:tcBorders>
            <w:shd w:val="clear" w:color="auto" w:fill="auto"/>
            <w:noWrap/>
            <w:vAlign w:val="bottom"/>
            <w:hideMark/>
          </w:tcPr>
          <w:p w14:paraId="731F519F" w14:textId="77777777" w:rsidR="00155714" w:rsidRPr="00155714" w:rsidRDefault="00155714">
            <w:pPr>
              <w:rPr>
                <w:rFonts w:ascii="Cambria" w:hAnsi="Cambria" w:cs="Calibri"/>
                <w:color w:val="000000"/>
              </w:rPr>
            </w:pPr>
            <w:r w:rsidRPr="00155714">
              <w:rPr>
                <w:rFonts w:ascii="Cambria" w:hAnsi="Cambria" w:cs="Calibri"/>
                <w:color w:val="000000"/>
              </w:rPr>
              <w:t>Dias</w:t>
            </w:r>
          </w:p>
        </w:tc>
      </w:tr>
      <w:tr w:rsidR="00155714" w:rsidRPr="00155714" w14:paraId="372B4193"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DAAEF4" w14:textId="77777777" w:rsidR="00155714" w:rsidRPr="00155714" w:rsidRDefault="00155714">
            <w:pPr>
              <w:rPr>
                <w:rFonts w:ascii="Cambria" w:hAnsi="Cambria" w:cs="Calibri"/>
                <w:color w:val="000000"/>
              </w:rPr>
            </w:pPr>
            <w:r w:rsidRPr="00155714">
              <w:rPr>
                <w:rFonts w:ascii="Cambria" w:hAnsi="Cambria" w:cs="Calibri"/>
                <w:color w:val="000000"/>
              </w:rPr>
              <w:t xml:space="preserve">LGSEC  </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4076C1F9"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Demian</w:t>
            </w:r>
            <w:proofErr w:type="spellEnd"/>
          </w:p>
        </w:tc>
        <w:tc>
          <w:tcPr>
            <w:tcW w:w="2939" w:type="dxa"/>
            <w:tcBorders>
              <w:top w:val="nil"/>
              <w:left w:val="nil"/>
              <w:bottom w:val="single" w:sz="4" w:space="0" w:color="auto"/>
              <w:right w:val="single" w:sz="4" w:space="0" w:color="auto"/>
            </w:tcBorders>
            <w:shd w:val="clear" w:color="auto" w:fill="auto"/>
            <w:noWrap/>
            <w:vAlign w:val="bottom"/>
            <w:hideMark/>
          </w:tcPr>
          <w:p w14:paraId="26FC468C" w14:textId="77777777" w:rsidR="00155714" w:rsidRPr="00155714" w:rsidRDefault="00155714">
            <w:pPr>
              <w:rPr>
                <w:rFonts w:ascii="Cambria" w:hAnsi="Cambria" w:cs="Calibri"/>
                <w:color w:val="000000"/>
              </w:rPr>
            </w:pPr>
            <w:r w:rsidRPr="00155714">
              <w:rPr>
                <w:rFonts w:ascii="Cambria" w:hAnsi="Cambria" w:cs="Calibri"/>
                <w:color w:val="000000"/>
              </w:rPr>
              <w:t>Hardman</w:t>
            </w:r>
          </w:p>
        </w:tc>
      </w:tr>
      <w:tr w:rsidR="00155714" w:rsidRPr="00155714" w14:paraId="26EF294D"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7F80A4" w14:textId="77777777" w:rsidR="00155714" w:rsidRPr="00155714" w:rsidRDefault="00155714">
            <w:pPr>
              <w:rPr>
                <w:rFonts w:ascii="Cambria" w:hAnsi="Cambria" w:cs="Calibri"/>
                <w:color w:val="000000"/>
              </w:rPr>
            </w:pPr>
            <w:r w:rsidRPr="00155714">
              <w:rPr>
                <w:rFonts w:ascii="Cambria" w:hAnsi="Cambria" w:cs="Calibri"/>
                <w:color w:val="000000"/>
              </w:rPr>
              <w:t>MCE</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6376DE0E" w14:textId="77777777" w:rsidR="00155714" w:rsidRPr="00155714" w:rsidRDefault="00155714">
            <w:pPr>
              <w:rPr>
                <w:rFonts w:ascii="Cambria" w:hAnsi="Cambria" w:cs="Calibri"/>
                <w:color w:val="000000"/>
              </w:rPr>
            </w:pPr>
            <w:r w:rsidRPr="00155714">
              <w:rPr>
                <w:rFonts w:ascii="Cambria" w:hAnsi="Cambria" w:cs="Calibri"/>
                <w:color w:val="000000"/>
              </w:rPr>
              <w:t>Alice</w:t>
            </w:r>
          </w:p>
        </w:tc>
        <w:tc>
          <w:tcPr>
            <w:tcW w:w="2939" w:type="dxa"/>
            <w:tcBorders>
              <w:top w:val="nil"/>
              <w:left w:val="nil"/>
              <w:bottom w:val="single" w:sz="4" w:space="0" w:color="auto"/>
              <w:right w:val="single" w:sz="4" w:space="0" w:color="auto"/>
            </w:tcBorders>
            <w:shd w:val="clear" w:color="auto" w:fill="auto"/>
            <w:noWrap/>
            <w:vAlign w:val="bottom"/>
            <w:hideMark/>
          </w:tcPr>
          <w:p w14:paraId="6231AE0E"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Havenar-Daughton</w:t>
            </w:r>
            <w:proofErr w:type="spellEnd"/>
          </w:p>
        </w:tc>
      </w:tr>
      <w:tr w:rsidR="00155714" w:rsidRPr="00155714" w14:paraId="10504809"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103D20" w14:textId="77777777" w:rsidR="00155714" w:rsidRPr="00155714" w:rsidRDefault="00155714">
            <w:pPr>
              <w:rPr>
                <w:rFonts w:ascii="Cambria" w:hAnsi="Cambria" w:cs="Calibri"/>
                <w:color w:val="000000"/>
              </w:rPr>
            </w:pPr>
            <w:r w:rsidRPr="00155714">
              <w:rPr>
                <w:rFonts w:ascii="Cambria" w:hAnsi="Cambria" w:cs="Calibri"/>
                <w:color w:val="000000"/>
              </w:rPr>
              <w:t>NRDC</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4A05B969" w14:textId="77777777" w:rsidR="00155714" w:rsidRPr="00155714" w:rsidRDefault="00155714">
            <w:pPr>
              <w:rPr>
                <w:rFonts w:ascii="Cambria" w:hAnsi="Cambria" w:cs="Calibri"/>
                <w:color w:val="000000"/>
              </w:rPr>
            </w:pPr>
            <w:r w:rsidRPr="00155714">
              <w:rPr>
                <w:rFonts w:ascii="Cambria" w:hAnsi="Cambria" w:cs="Calibri"/>
                <w:color w:val="000000"/>
              </w:rPr>
              <w:t>Lara</w:t>
            </w:r>
          </w:p>
        </w:tc>
        <w:tc>
          <w:tcPr>
            <w:tcW w:w="2939" w:type="dxa"/>
            <w:tcBorders>
              <w:top w:val="nil"/>
              <w:left w:val="nil"/>
              <w:bottom w:val="single" w:sz="4" w:space="0" w:color="auto"/>
              <w:right w:val="single" w:sz="4" w:space="0" w:color="auto"/>
            </w:tcBorders>
            <w:shd w:val="clear" w:color="auto" w:fill="auto"/>
            <w:noWrap/>
            <w:vAlign w:val="bottom"/>
            <w:hideMark/>
          </w:tcPr>
          <w:p w14:paraId="58A6C13E"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Ettenson</w:t>
            </w:r>
            <w:proofErr w:type="spellEnd"/>
          </w:p>
        </w:tc>
      </w:tr>
      <w:tr w:rsidR="00155714" w:rsidRPr="00155714" w14:paraId="1C36B635"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E832F2" w14:textId="77777777" w:rsidR="00155714" w:rsidRPr="00155714" w:rsidRDefault="00155714">
            <w:pPr>
              <w:rPr>
                <w:rFonts w:ascii="Cambria" w:hAnsi="Cambria" w:cs="Calibri"/>
                <w:color w:val="000000"/>
              </w:rPr>
            </w:pPr>
            <w:r w:rsidRPr="00155714">
              <w:rPr>
                <w:rFonts w:ascii="Cambria" w:hAnsi="Cambria" w:cs="Calibri"/>
                <w:color w:val="000000"/>
              </w:rPr>
              <w:t>PG&amp;E</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50F75829" w14:textId="77777777" w:rsidR="00155714" w:rsidRPr="00155714" w:rsidRDefault="00155714">
            <w:pPr>
              <w:rPr>
                <w:rFonts w:ascii="Cambria" w:hAnsi="Cambria" w:cs="Calibri"/>
                <w:color w:val="000000"/>
              </w:rPr>
            </w:pPr>
            <w:r w:rsidRPr="00155714">
              <w:rPr>
                <w:rFonts w:ascii="Cambria" w:hAnsi="Cambria" w:cs="Calibri"/>
                <w:color w:val="000000"/>
              </w:rPr>
              <w:t>Ryan</w:t>
            </w:r>
          </w:p>
        </w:tc>
        <w:tc>
          <w:tcPr>
            <w:tcW w:w="2939" w:type="dxa"/>
            <w:tcBorders>
              <w:top w:val="nil"/>
              <w:left w:val="nil"/>
              <w:bottom w:val="single" w:sz="4" w:space="0" w:color="auto"/>
              <w:right w:val="single" w:sz="4" w:space="0" w:color="auto"/>
            </w:tcBorders>
            <w:shd w:val="clear" w:color="auto" w:fill="auto"/>
            <w:noWrap/>
            <w:vAlign w:val="bottom"/>
            <w:hideMark/>
          </w:tcPr>
          <w:p w14:paraId="3BFE0C9D" w14:textId="77777777" w:rsidR="00155714" w:rsidRPr="00155714" w:rsidRDefault="00155714">
            <w:pPr>
              <w:rPr>
                <w:rFonts w:ascii="Cambria" w:hAnsi="Cambria" w:cs="Calibri"/>
                <w:color w:val="000000"/>
              </w:rPr>
            </w:pPr>
            <w:r w:rsidRPr="00155714">
              <w:rPr>
                <w:rFonts w:ascii="Cambria" w:hAnsi="Cambria" w:cs="Calibri"/>
                <w:color w:val="000000"/>
              </w:rPr>
              <w:t>Chan</w:t>
            </w:r>
          </w:p>
        </w:tc>
      </w:tr>
      <w:tr w:rsidR="00155714" w:rsidRPr="00155714" w14:paraId="6D17C1BB"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F8DA8E" w14:textId="77777777" w:rsidR="00155714" w:rsidRPr="00155714" w:rsidRDefault="00155714">
            <w:pPr>
              <w:rPr>
                <w:rFonts w:ascii="Cambria" w:hAnsi="Cambria" w:cs="Calibri"/>
                <w:color w:val="000000"/>
              </w:rPr>
            </w:pPr>
            <w:r w:rsidRPr="00155714">
              <w:rPr>
                <w:rFonts w:ascii="Cambria" w:hAnsi="Cambria" w:cs="Calibri"/>
                <w:color w:val="000000"/>
              </w:rPr>
              <w:t>Public Advocates Office</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5AE5687A" w14:textId="77777777" w:rsidR="00155714" w:rsidRPr="00155714" w:rsidRDefault="00155714">
            <w:pPr>
              <w:rPr>
                <w:rFonts w:ascii="Cambria" w:hAnsi="Cambria" w:cs="Calibri"/>
                <w:color w:val="000000"/>
              </w:rPr>
            </w:pPr>
            <w:r w:rsidRPr="00155714">
              <w:rPr>
                <w:rFonts w:ascii="Cambria" w:hAnsi="Cambria" w:cs="Calibri"/>
                <w:color w:val="000000"/>
              </w:rPr>
              <w:t>Michael</w:t>
            </w:r>
          </w:p>
        </w:tc>
        <w:tc>
          <w:tcPr>
            <w:tcW w:w="2939" w:type="dxa"/>
            <w:tcBorders>
              <w:top w:val="nil"/>
              <w:left w:val="nil"/>
              <w:bottom w:val="single" w:sz="4" w:space="0" w:color="auto"/>
              <w:right w:val="single" w:sz="4" w:space="0" w:color="auto"/>
            </w:tcBorders>
            <w:shd w:val="clear" w:color="auto" w:fill="auto"/>
            <w:noWrap/>
            <w:vAlign w:val="bottom"/>
            <w:hideMark/>
          </w:tcPr>
          <w:p w14:paraId="2DE609EE" w14:textId="77777777" w:rsidR="00155714" w:rsidRPr="00155714" w:rsidRDefault="00155714">
            <w:pPr>
              <w:rPr>
                <w:rFonts w:ascii="Cambria" w:hAnsi="Cambria" w:cs="Calibri"/>
                <w:color w:val="000000"/>
              </w:rPr>
            </w:pPr>
            <w:r w:rsidRPr="00155714">
              <w:rPr>
                <w:rFonts w:ascii="Cambria" w:hAnsi="Cambria" w:cs="Calibri"/>
                <w:color w:val="000000"/>
              </w:rPr>
              <w:t>Campbell</w:t>
            </w:r>
          </w:p>
        </w:tc>
      </w:tr>
      <w:tr w:rsidR="00155714" w:rsidRPr="00155714" w14:paraId="1BAF1330"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700DB5" w14:textId="77777777" w:rsidR="00155714" w:rsidRPr="00155714" w:rsidRDefault="00155714">
            <w:pPr>
              <w:rPr>
                <w:rFonts w:ascii="Cambria" w:hAnsi="Cambria" w:cs="Calibri"/>
                <w:color w:val="000000"/>
              </w:rPr>
            </w:pPr>
            <w:r w:rsidRPr="00155714">
              <w:rPr>
                <w:rFonts w:ascii="Cambria" w:hAnsi="Cambria" w:cs="Calibri"/>
                <w:color w:val="000000"/>
              </w:rPr>
              <w:t>SDG&amp;E</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3CCAAC73" w14:textId="77777777" w:rsidR="00155714" w:rsidRPr="00155714" w:rsidRDefault="00155714">
            <w:pPr>
              <w:rPr>
                <w:rFonts w:ascii="Cambria" w:hAnsi="Cambria" w:cs="Calibri"/>
                <w:color w:val="000000"/>
              </w:rPr>
            </w:pPr>
            <w:r w:rsidRPr="00155714">
              <w:rPr>
                <w:rFonts w:ascii="Cambria" w:hAnsi="Cambria" w:cs="Calibri"/>
                <w:color w:val="000000"/>
              </w:rPr>
              <w:t>Athena</w:t>
            </w:r>
          </w:p>
        </w:tc>
        <w:tc>
          <w:tcPr>
            <w:tcW w:w="2939" w:type="dxa"/>
            <w:tcBorders>
              <w:top w:val="nil"/>
              <w:left w:val="nil"/>
              <w:bottom w:val="single" w:sz="4" w:space="0" w:color="auto"/>
              <w:right w:val="single" w:sz="4" w:space="0" w:color="auto"/>
            </w:tcBorders>
            <w:shd w:val="clear" w:color="auto" w:fill="auto"/>
            <w:noWrap/>
            <w:vAlign w:val="bottom"/>
            <w:hideMark/>
          </w:tcPr>
          <w:p w14:paraId="46468D7F"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Besa</w:t>
            </w:r>
            <w:proofErr w:type="spellEnd"/>
          </w:p>
        </w:tc>
      </w:tr>
      <w:tr w:rsidR="00155714" w:rsidRPr="00155714" w14:paraId="490C6C6C"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7FC7F2" w14:textId="77777777" w:rsidR="00155714" w:rsidRPr="00155714" w:rsidRDefault="00155714">
            <w:pPr>
              <w:rPr>
                <w:rFonts w:ascii="Cambria" w:hAnsi="Cambria" w:cs="Calibri"/>
                <w:color w:val="000000"/>
              </w:rPr>
            </w:pPr>
            <w:r w:rsidRPr="00155714">
              <w:rPr>
                <w:rFonts w:ascii="Cambria" w:hAnsi="Cambria" w:cs="Calibri"/>
                <w:color w:val="000000"/>
              </w:rPr>
              <w:t>SF Department of Environment</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0F26488A" w14:textId="77777777" w:rsidR="00155714" w:rsidRPr="00155714" w:rsidRDefault="00155714">
            <w:pPr>
              <w:rPr>
                <w:rFonts w:ascii="Cambria" w:hAnsi="Cambria" w:cs="Calibri"/>
                <w:color w:val="000000"/>
              </w:rPr>
            </w:pPr>
            <w:r w:rsidRPr="00155714">
              <w:rPr>
                <w:rFonts w:ascii="Cambria" w:hAnsi="Cambria" w:cs="Calibri"/>
                <w:color w:val="000000"/>
              </w:rPr>
              <w:t>Kathleen</w:t>
            </w:r>
          </w:p>
        </w:tc>
        <w:tc>
          <w:tcPr>
            <w:tcW w:w="2939" w:type="dxa"/>
            <w:tcBorders>
              <w:top w:val="nil"/>
              <w:left w:val="nil"/>
              <w:bottom w:val="single" w:sz="4" w:space="0" w:color="auto"/>
              <w:right w:val="single" w:sz="4" w:space="0" w:color="auto"/>
            </w:tcBorders>
            <w:shd w:val="clear" w:color="auto" w:fill="auto"/>
            <w:noWrap/>
            <w:vAlign w:val="bottom"/>
            <w:hideMark/>
          </w:tcPr>
          <w:p w14:paraId="4AB97D65" w14:textId="77777777" w:rsidR="00155714" w:rsidRPr="00155714" w:rsidRDefault="00155714">
            <w:pPr>
              <w:rPr>
                <w:rFonts w:ascii="Cambria" w:hAnsi="Cambria" w:cs="Calibri"/>
                <w:color w:val="000000"/>
              </w:rPr>
            </w:pPr>
            <w:r w:rsidRPr="00155714">
              <w:rPr>
                <w:rFonts w:ascii="Cambria" w:hAnsi="Cambria" w:cs="Calibri"/>
                <w:color w:val="000000"/>
              </w:rPr>
              <w:t>Bryan</w:t>
            </w:r>
          </w:p>
        </w:tc>
      </w:tr>
      <w:tr w:rsidR="00155714" w:rsidRPr="00155714" w14:paraId="571D308C"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A8582D"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SoCalREN</w:t>
            </w:r>
            <w:proofErr w:type="spellEnd"/>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614BBA98"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Lujuana</w:t>
            </w:r>
            <w:proofErr w:type="spellEnd"/>
          </w:p>
        </w:tc>
        <w:tc>
          <w:tcPr>
            <w:tcW w:w="2939" w:type="dxa"/>
            <w:tcBorders>
              <w:top w:val="nil"/>
              <w:left w:val="nil"/>
              <w:bottom w:val="single" w:sz="4" w:space="0" w:color="auto"/>
              <w:right w:val="single" w:sz="4" w:space="0" w:color="auto"/>
            </w:tcBorders>
            <w:shd w:val="clear" w:color="auto" w:fill="auto"/>
            <w:noWrap/>
            <w:vAlign w:val="bottom"/>
            <w:hideMark/>
          </w:tcPr>
          <w:p w14:paraId="314249FD" w14:textId="77777777" w:rsidR="00155714" w:rsidRPr="00155714" w:rsidRDefault="00155714">
            <w:pPr>
              <w:rPr>
                <w:rFonts w:ascii="Cambria" w:hAnsi="Cambria" w:cs="Calibri"/>
                <w:color w:val="000000"/>
              </w:rPr>
            </w:pPr>
            <w:r w:rsidRPr="00155714">
              <w:rPr>
                <w:rFonts w:ascii="Cambria" w:hAnsi="Cambria" w:cs="Calibri"/>
                <w:color w:val="000000"/>
              </w:rPr>
              <w:t>Medina</w:t>
            </w:r>
          </w:p>
        </w:tc>
      </w:tr>
      <w:tr w:rsidR="00155714" w:rsidRPr="00155714" w14:paraId="22923744"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DC4932" w14:textId="77777777" w:rsidR="00155714" w:rsidRPr="00155714" w:rsidRDefault="00155714">
            <w:pPr>
              <w:rPr>
                <w:rFonts w:ascii="Cambria" w:hAnsi="Cambria" w:cs="Calibri"/>
                <w:color w:val="000000"/>
              </w:rPr>
            </w:pPr>
            <w:r w:rsidRPr="00155714">
              <w:rPr>
                <w:rFonts w:ascii="Cambria" w:hAnsi="Cambria" w:cs="Calibri"/>
                <w:color w:val="000000"/>
              </w:rPr>
              <w:t>The Energy Coalition</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3EF0D0F1" w14:textId="77777777" w:rsidR="00155714" w:rsidRPr="00155714" w:rsidRDefault="00155714">
            <w:pPr>
              <w:rPr>
                <w:rFonts w:ascii="Cambria" w:hAnsi="Cambria" w:cs="Calibri"/>
                <w:color w:val="000000"/>
              </w:rPr>
            </w:pPr>
            <w:r w:rsidRPr="00155714">
              <w:rPr>
                <w:rFonts w:ascii="Cambria" w:hAnsi="Cambria" w:cs="Calibri"/>
                <w:color w:val="000000"/>
              </w:rPr>
              <w:t>Laurel</w:t>
            </w:r>
          </w:p>
        </w:tc>
        <w:tc>
          <w:tcPr>
            <w:tcW w:w="2939" w:type="dxa"/>
            <w:tcBorders>
              <w:top w:val="nil"/>
              <w:left w:val="nil"/>
              <w:bottom w:val="single" w:sz="4" w:space="0" w:color="auto"/>
              <w:right w:val="single" w:sz="4" w:space="0" w:color="auto"/>
            </w:tcBorders>
            <w:shd w:val="clear" w:color="auto" w:fill="auto"/>
            <w:noWrap/>
            <w:vAlign w:val="bottom"/>
            <w:hideMark/>
          </w:tcPr>
          <w:p w14:paraId="378C75DC" w14:textId="77777777" w:rsidR="00155714" w:rsidRPr="00155714" w:rsidRDefault="00155714">
            <w:pPr>
              <w:rPr>
                <w:rFonts w:ascii="Cambria" w:hAnsi="Cambria" w:cs="Calibri"/>
                <w:color w:val="000000"/>
              </w:rPr>
            </w:pPr>
            <w:r w:rsidRPr="00155714">
              <w:rPr>
                <w:rFonts w:ascii="Cambria" w:hAnsi="Cambria" w:cs="Calibri"/>
                <w:color w:val="000000"/>
              </w:rPr>
              <w:t>Rothschild</w:t>
            </w:r>
          </w:p>
        </w:tc>
      </w:tr>
      <w:tr w:rsidR="00155714" w:rsidRPr="00155714" w14:paraId="3A61948D" w14:textId="77777777" w:rsidTr="00155714">
        <w:trPr>
          <w:trHeight w:val="488"/>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5EE3F9" w14:textId="77777777" w:rsidR="00155714" w:rsidRPr="00155714" w:rsidRDefault="00155714">
            <w:pPr>
              <w:rPr>
                <w:rFonts w:ascii="Cambria" w:hAnsi="Cambria" w:cs="Calibri"/>
                <w:color w:val="000000"/>
              </w:rPr>
            </w:pPr>
            <w:r w:rsidRPr="00155714">
              <w:rPr>
                <w:rFonts w:ascii="Cambria" w:hAnsi="Cambria" w:cs="Calibri"/>
                <w:color w:val="000000"/>
              </w:rPr>
              <w:t>Utility Advocates</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795CB11A" w14:textId="77777777" w:rsidR="00155714" w:rsidRPr="00155714" w:rsidRDefault="00155714">
            <w:pPr>
              <w:rPr>
                <w:rFonts w:ascii="Cambria" w:hAnsi="Cambria" w:cs="Calibri"/>
                <w:color w:val="000000"/>
              </w:rPr>
            </w:pPr>
            <w:r w:rsidRPr="00155714">
              <w:rPr>
                <w:rFonts w:ascii="Cambria" w:hAnsi="Cambria" w:cs="Calibri"/>
                <w:color w:val="000000"/>
              </w:rPr>
              <w:t>Ted</w:t>
            </w:r>
          </w:p>
        </w:tc>
        <w:tc>
          <w:tcPr>
            <w:tcW w:w="2939" w:type="dxa"/>
            <w:tcBorders>
              <w:top w:val="nil"/>
              <w:left w:val="nil"/>
              <w:bottom w:val="single" w:sz="4" w:space="0" w:color="auto"/>
              <w:right w:val="single" w:sz="4" w:space="0" w:color="auto"/>
            </w:tcBorders>
            <w:shd w:val="clear" w:color="auto" w:fill="auto"/>
            <w:noWrap/>
            <w:vAlign w:val="bottom"/>
            <w:hideMark/>
          </w:tcPr>
          <w:p w14:paraId="740336FE" w14:textId="77777777" w:rsidR="00155714" w:rsidRPr="00155714" w:rsidRDefault="00155714">
            <w:pPr>
              <w:rPr>
                <w:rFonts w:ascii="Cambria" w:hAnsi="Cambria" w:cs="Calibri"/>
                <w:color w:val="000000"/>
              </w:rPr>
            </w:pPr>
            <w:r w:rsidRPr="00155714">
              <w:rPr>
                <w:rFonts w:ascii="Cambria" w:hAnsi="Cambria" w:cs="Calibri"/>
                <w:color w:val="000000"/>
              </w:rPr>
              <w:t>Howard</w:t>
            </w:r>
          </w:p>
        </w:tc>
      </w:tr>
      <w:tr w:rsidR="00155714" w:rsidRPr="00155714" w14:paraId="4E345E5D" w14:textId="77777777" w:rsidTr="00155714">
        <w:trPr>
          <w:trHeight w:val="556"/>
        </w:trPr>
        <w:tc>
          <w:tcPr>
            <w:tcW w:w="9540" w:type="dxa"/>
            <w:gridSpan w:val="5"/>
            <w:tcBorders>
              <w:top w:val="single" w:sz="8" w:space="0" w:color="auto"/>
              <w:left w:val="single" w:sz="8" w:space="0" w:color="auto"/>
              <w:bottom w:val="single" w:sz="4" w:space="0" w:color="auto"/>
              <w:right w:val="single" w:sz="8" w:space="0" w:color="000000"/>
            </w:tcBorders>
            <w:shd w:val="clear" w:color="000000" w:fill="BFBFBF"/>
            <w:noWrap/>
            <w:vAlign w:val="center"/>
            <w:hideMark/>
          </w:tcPr>
          <w:p w14:paraId="4C8CBCD0" w14:textId="77777777" w:rsidR="00155714" w:rsidRPr="00155714" w:rsidRDefault="00155714">
            <w:pPr>
              <w:rPr>
                <w:rFonts w:ascii="Cambria" w:hAnsi="Cambria" w:cs="Calibri"/>
                <w:b/>
                <w:bCs/>
                <w:color w:val="000000"/>
              </w:rPr>
            </w:pPr>
            <w:r w:rsidRPr="00155714">
              <w:rPr>
                <w:rFonts w:ascii="Cambria" w:hAnsi="Cambria" w:cs="Calibri"/>
                <w:b/>
                <w:bCs/>
                <w:color w:val="000000"/>
              </w:rPr>
              <w:t>Other Participants Attending in Person</w:t>
            </w:r>
          </w:p>
        </w:tc>
      </w:tr>
      <w:tr w:rsidR="00155714" w:rsidRPr="00155714" w14:paraId="08DCBFA1"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14F7B7" w14:textId="77777777" w:rsidR="00155714" w:rsidRPr="00155714" w:rsidRDefault="00155714">
            <w:pPr>
              <w:rPr>
                <w:rFonts w:ascii="Cambria" w:hAnsi="Cambria" w:cs="Calibri"/>
                <w:color w:val="000000"/>
              </w:rPr>
            </w:pPr>
            <w:r w:rsidRPr="00155714">
              <w:rPr>
                <w:rFonts w:ascii="Cambria" w:hAnsi="Cambria" w:cs="Calibri"/>
                <w:color w:val="000000"/>
              </w:rPr>
              <w:lastRenderedPageBreak/>
              <w:t>AMBAG</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217010D5" w14:textId="77777777" w:rsidR="00155714" w:rsidRPr="00155714" w:rsidRDefault="00155714">
            <w:pPr>
              <w:rPr>
                <w:rFonts w:ascii="Cambria" w:hAnsi="Cambria" w:cs="Calibri"/>
                <w:color w:val="000000"/>
              </w:rPr>
            </w:pPr>
            <w:r w:rsidRPr="00155714">
              <w:rPr>
                <w:rFonts w:ascii="Cambria" w:hAnsi="Cambria" w:cs="Calibri"/>
                <w:color w:val="000000"/>
              </w:rPr>
              <w:t>Elisabeth</w:t>
            </w:r>
          </w:p>
        </w:tc>
        <w:tc>
          <w:tcPr>
            <w:tcW w:w="2939" w:type="dxa"/>
            <w:tcBorders>
              <w:top w:val="nil"/>
              <w:left w:val="nil"/>
              <w:bottom w:val="single" w:sz="4" w:space="0" w:color="auto"/>
              <w:right w:val="single" w:sz="4" w:space="0" w:color="auto"/>
            </w:tcBorders>
            <w:shd w:val="clear" w:color="auto" w:fill="auto"/>
            <w:noWrap/>
            <w:vAlign w:val="bottom"/>
            <w:hideMark/>
          </w:tcPr>
          <w:p w14:paraId="63427DB0" w14:textId="77777777" w:rsidR="00155714" w:rsidRPr="00155714" w:rsidRDefault="00155714">
            <w:pPr>
              <w:rPr>
                <w:rFonts w:ascii="Cambria" w:hAnsi="Cambria" w:cs="Calibri"/>
                <w:color w:val="000000"/>
              </w:rPr>
            </w:pPr>
            <w:r w:rsidRPr="00155714">
              <w:rPr>
                <w:rFonts w:ascii="Cambria" w:hAnsi="Cambria" w:cs="Calibri"/>
                <w:color w:val="000000"/>
              </w:rPr>
              <w:t>Bertrand</w:t>
            </w:r>
          </w:p>
        </w:tc>
      </w:tr>
      <w:tr w:rsidR="00155714" w:rsidRPr="00155714" w14:paraId="7E372939"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B02C2D" w14:textId="77777777" w:rsidR="00155714" w:rsidRPr="00155714" w:rsidRDefault="00155714">
            <w:pPr>
              <w:rPr>
                <w:rFonts w:ascii="Cambria" w:hAnsi="Cambria" w:cs="Calibri"/>
                <w:color w:val="000000"/>
              </w:rPr>
            </w:pPr>
            <w:r w:rsidRPr="00155714">
              <w:rPr>
                <w:rFonts w:ascii="Cambria" w:hAnsi="Cambria" w:cs="Calibri"/>
                <w:color w:val="000000"/>
              </w:rPr>
              <w:t>CEDMC</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5C9B8606"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Serj</w:t>
            </w:r>
            <w:proofErr w:type="spellEnd"/>
          </w:p>
        </w:tc>
        <w:tc>
          <w:tcPr>
            <w:tcW w:w="2939" w:type="dxa"/>
            <w:tcBorders>
              <w:top w:val="nil"/>
              <w:left w:val="nil"/>
              <w:bottom w:val="single" w:sz="4" w:space="0" w:color="auto"/>
              <w:right w:val="single" w:sz="4" w:space="0" w:color="auto"/>
            </w:tcBorders>
            <w:shd w:val="clear" w:color="auto" w:fill="auto"/>
            <w:noWrap/>
            <w:vAlign w:val="bottom"/>
            <w:hideMark/>
          </w:tcPr>
          <w:p w14:paraId="55717F8D"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Berelson</w:t>
            </w:r>
            <w:proofErr w:type="spellEnd"/>
          </w:p>
        </w:tc>
      </w:tr>
      <w:tr w:rsidR="00155714" w:rsidRPr="00155714" w14:paraId="6C500DA1"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356A37"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ClearResult</w:t>
            </w:r>
            <w:proofErr w:type="spellEnd"/>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0D389939" w14:textId="77777777" w:rsidR="00155714" w:rsidRPr="00155714" w:rsidRDefault="00155714">
            <w:pPr>
              <w:rPr>
                <w:rFonts w:ascii="Cambria" w:hAnsi="Cambria" w:cs="Calibri"/>
                <w:color w:val="000000"/>
              </w:rPr>
            </w:pPr>
            <w:r w:rsidRPr="00155714">
              <w:rPr>
                <w:rFonts w:ascii="Cambria" w:hAnsi="Cambria" w:cs="Calibri"/>
                <w:color w:val="000000"/>
              </w:rPr>
              <w:t>Joanne</w:t>
            </w:r>
          </w:p>
        </w:tc>
        <w:tc>
          <w:tcPr>
            <w:tcW w:w="2939" w:type="dxa"/>
            <w:tcBorders>
              <w:top w:val="nil"/>
              <w:left w:val="nil"/>
              <w:bottom w:val="single" w:sz="4" w:space="0" w:color="auto"/>
              <w:right w:val="single" w:sz="4" w:space="0" w:color="auto"/>
            </w:tcBorders>
            <w:shd w:val="clear" w:color="auto" w:fill="auto"/>
            <w:noWrap/>
            <w:vAlign w:val="bottom"/>
            <w:hideMark/>
          </w:tcPr>
          <w:p w14:paraId="4F5ADFFF" w14:textId="77777777" w:rsidR="00155714" w:rsidRPr="00155714" w:rsidRDefault="00155714">
            <w:pPr>
              <w:rPr>
                <w:rFonts w:ascii="Cambria" w:hAnsi="Cambria" w:cs="Calibri"/>
                <w:color w:val="000000"/>
              </w:rPr>
            </w:pPr>
            <w:r w:rsidRPr="00155714">
              <w:rPr>
                <w:rFonts w:ascii="Cambria" w:hAnsi="Cambria" w:cs="Calibri"/>
                <w:color w:val="000000"/>
              </w:rPr>
              <w:t>O'Neill</w:t>
            </w:r>
          </w:p>
        </w:tc>
      </w:tr>
      <w:tr w:rsidR="00155714" w:rsidRPr="00155714" w14:paraId="5CC8AC84"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27CB14" w14:textId="77777777" w:rsidR="00155714" w:rsidRPr="00155714" w:rsidRDefault="00155714">
            <w:pPr>
              <w:rPr>
                <w:rFonts w:ascii="Cambria" w:hAnsi="Cambria" w:cs="Calibri"/>
                <w:color w:val="000000"/>
              </w:rPr>
            </w:pPr>
            <w:r w:rsidRPr="00155714">
              <w:rPr>
                <w:rFonts w:ascii="Cambria" w:hAnsi="Cambria" w:cs="Calibri"/>
                <w:color w:val="000000"/>
              </w:rPr>
              <w:t>CPUC</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4FA6A631" w14:textId="77777777" w:rsidR="00155714" w:rsidRPr="00155714" w:rsidRDefault="00155714">
            <w:pPr>
              <w:rPr>
                <w:rFonts w:ascii="Cambria" w:hAnsi="Cambria" w:cs="Calibri"/>
                <w:color w:val="000000"/>
              </w:rPr>
            </w:pPr>
            <w:r w:rsidRPr="00155714">
              <w:rPr>
                <w:rFonts w:ascii="Cambria" w:hAnsi="Cambria" w:cs="Calibri"/>
                <w:color w:val="000000"/>
              </w:rPr>
              <w:t>Nils</w:t>
            </w:r>
          </w:p>
        </w:tc>
        <w:tc>
          <w:tcPr>
            <w:tcW w:w="2939" w:type="dxa"/>
            <w:tcBorders>
              <w:top w:val="nil"/>
              <w:left w:val="nil"/>
              <w:bottom w:val="single" w:sz="4" w:space="0" w:color="auto"/>
              <w:right w:val="single" w:sz="4" w:space="0" w:color="auto"/>
            </w:tcBorders>
            <w:shd w:val="clear" w:color="auto" w:fill="auto"/>
            <w:noWrap/>
            <w:vAlign w:val="bottom"/>
            <w:hideMark/>
          </w:tcPr>
          <w:p w14:paraId="47427D2B" w14:textId="77777777" w:rsidR="00155714" w:rsidRPr="00155714" w:rsidRDefault="00155714">
            <w:pPr>
              <w:rPr>
                <w:rFonts w:ascii="Cambria" w:hAnsi="Cambria" w:cs="Calibri"/>
                <w:color w:val="000000"/>
              </w:rPr>
            </w:pPr>
            <w:r w:rsidRPr="00155714">
              <w:rPr>
                <w:rFonts w:ascii="Cambria" w:hAnsi="Cambria" w:cs="Calibri"/>
                <w:color w:val="000000"/>
              </w:rPr>
              <w:t>Strindberg</w:t>
            </w:r>
          </w:p>
        </w:tc>
      </w:tr>
      <w:tr w:rsidR="00155714" w:rsidRPr="00155714" w14:paraId="3BF1EFEC"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8F3240" w14:textId="77777777" w:rsidR="00155714" w:rsidRPr="00155714" w:rsidRDefault="00155714">
            <w:pPr>
              <w:rPr>
                <w:rFonts w:ascii="Cambria" w:hAnsi="Cambria" w:cs="Calibri"/>
                <w:color w:val="000000"/>
              </w:rPr>
            </w:pPr>
            <w:r w:rsidRPr="00155714">
              <w:rPr>
                <w:rFonts w:ascii="Cambria" w:hAnsi="Cambria" w:cs="Calibri"/>
                <w:color w:val="000000"/>
              </w:rPr>
              <w:t>CPUC</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2587831D" w14:textId="77777777" w:rsidR="00155714" w:rsidRPr="00155714" w:rsidRDefault="00155714">
            <w:pPr>
              <w:rPr>
                <w:rFonts w:ascii="Cambria" w:hAnsi="Cambria" w:cs="Calibri"/>
                <w:color w:val="000000"/>
              </w:rPr>
            </w:pPr>
            <w:r w:rsidRPr="00155714">
              <w:rPr>
                <w:rFonts w:ascii="Cambria" w:hAnsi="Cambria" w:cs="Calibri"/>
                <w:color w:val="000000"/>
              </w:rPr>
              <w:t>Hal</w:t>
            </w:r>
          </w:p>
        </w:tc>
        <w:tc>
          <w:tcPr>
            <w:tcW w:w="2939" w:type="dxa"/>
            <w:tcBorders>
              <w:top w:val="nil"/>
              <w:left w:val="nil"/>
              <w:bottom w:val="single" w:sz="4" w:space="0" w:color="auto"/>
              <w:right w:val="single" w:sz="4" w:space="0" w:color="auto"/>
            </w:tcBorders>
            <w:shd w:val="clear" w:color="auto" w:fill="auto"/>
            <w:noWrap/>
            <w:vAlign w:val="bottom"/>
            <w:hideMark/>
          </w:tcPr>
          <w:p w14:paraId="5ABDBC69" w14:textId="77777777" w:rsidR="00155714" w:rsidRPr="00155714" w:rsidRDefault="00155714">
            <w:pPr>
              <w:rPr>
                <w:rFonts w:ascii="Cambria" w:hAnsi="Cambria" w:cs="Calibri"/>
                <w:color w:val="000000"/>
              </w:rPr>
            </w:pPr>
            <w:r w:rsidRPr="00155714">
              <w:rPr>
                <w:rFonts w:ascii="Cambria" w:hAnsi="Cambria" w:cs="Calibri"/>
                <w:color w:val="000000"/>
              </w:rPr>
              <w:t>Kane</w:t>
            </w:r>
          </w:p>
        </w:tc>
      </w:tr>
      <w:tr w:rsidR="00155714" w:rsidRPr="00155714" w14:paraId="1116AC12"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8DFA2A" w14:textId="77777777" w:rsidR="00155714" w:rsidRPr="00155714" w:rsidRDefault="00155714">
            <w:pPr>
              <w:rPr>
                <w:rFonts w:ascii="Cambria" w:hAnsi="Cambria" w:cs="Calibri"/>
                <w:color w:val="000000"/>
              </w:rPr>
            </w:pPr>
            <w:r w:rsidRPr="00155714">
              <w:rPr>
                <w:rFonts w:ascii="Cambria" w:hAnsi="Cambria" w:cs="Calibri"/>
                <w:color w:val="000000"/>
              </w:rPr>
              <w:t>Energy Resources Integration</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20C2F766" w14:textId="77777777" w:rsidR="00155714" w:rsidRPr="00155714" w:rsidRDefault="00155714">
            <w:pPr>
              <w:rPr>
                <w:rFonts w:ascii="Cambria" w:hAnsi="Cambria" w:cs="Calibri"/>
                <w:color w:val="000000"/>
              </w:rPr>
            </w:pPr>
            <w:r w:rsidRPr="00155714">
              <w:rPr>
                <w:rFonts w:ascii="Cambria" w:hAnsi="Cambria" w:cs="Calibri"/>
                <w:color w:val="000000"/>
              </w:rPr>
              <w:t>Eric</w:t>
            </w:r>
          </w:p>
        </w:tc>
        <w:tc>
          <w:tcPr>
            <w:tcW w:w="2939" w:type="dxa"/>
            <w:tcBorders>
              <w:top w:val="nil"/>
              <w:left w:val="nil"/>
              <w:bottom w:val="single" w:sz="4" w:space="0" w:color="auto"/>
              <w:right w:val="single" w:sz="4" w:space="0" w:color="auto"/>
            </w:tcBorders>
            <w:shd w:val="clear" w:color="auto" w:fill="auto"/>
            <w:noWrap/>
            <w:vAlign w:val="bottom"/>
            <w:hideMark/>
          </w:tcPr>
          <w:p w14:paraId="7299CB3C"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Noller</w:t>
            </w:r>
            <w:proofErr w:type="spellEnd"/>
          </w:p>
        </w:tc>
      </w:tr>
      <w:tr w:rsidR="00155714" w:rsidRPr="00155714" w14:paraId="033DCA83"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D3D7FA" w14:textId="77777777" w:rsidR="00155714" w:rsidRPr="00155714" w:rsidRDefault="00155714">
            <w:pPr>
              <w:rPr>
                <w:rFonts w:ascii="Cambria" w:hAnsi="Cambria" w:cs="Calibri"/>
                <w:color w:val="000000"/>
              </w:rPr>
            </w:pPr>
            <w:r w:rsidRPr="00155714">
              <w:rPr>
                <w:rFonts w:ascii="Cambria" w:hAnsi="Cambria" w:cs="Calibri"/>
                <w:color w:val="000000"/>
              </w:rPr>
              <w:t>ECCO International, Inc</w:t>
            </w:r>
          </w:p>
        </w:tc>
        <w:tc>
          <w:tcPr>
            <w:tcW w:w="1828" w:type="dxa"/>
            <w:gridSpan w:val="2"/>
            <w:tcBorders>
              <w:top w:val="nil"/>
              <w:left w:val="nil"/>
              <w:bottom w:val="nil"/>
              <w:right w:val="nil"/>
            </w:tcBorders>
            <w:shd w:val="clear" w:color="auto" w:fill="auto"/>
            <w:noWrap/>
            <w:vAlign w:val="bottom"/>
            <w:hideMark/>
          </w:tcPr>
          <w:p w14:paraId="33115675" w14:textId="77777777" w:rsidR="00155714" w:rsidRPr="00155714" w:rsidRDefault="00155714">
            <w:pPr>
              <w:rPr>
                <w:rFonts w:ascii="Cambria" w:hAnsi="Cambria" w:cs="Calibri"/>
                <w:color w:val="000000"/>
              </w:rPr>
            </w:pPr>
            <w:r w:rsidRPr="00155714">
              <w:rPr>
                <w:rFonts w:ascii="Cambria" w:hAnsi="Cambria" w:cs="Calibri"/>
                <w:color w:val="000000"/>
              </w:rPr>
              <w:t>Alex</w:t>
            </w:r>
          </w:p>
        </w:tc>
        <w:tc>
          <w:tcPr>
            <w:tcW w:w="2939" w:type="dxa"/>
            <w:tcBorders>
              <w:top w:val="nil"/>
              <w:left w:val="nil"/>
              <w:bottom w:val="nil"/>
              <w:right w:val="nil"/>
            </w:tcBorders>
            <w:shd w:val="clear" w:color="auto" w:fill="auto"/>
            <w:noWrap/>
            <w:vAlign w:val="bottom"/>
            <w:hideMark/>
          </w:tcPr>
          <w:p w14:paraId="3B2E88AB"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Papalexopoulos</w:t>
            </w:r>
            <w:proofErr w:type="spellEnd"/>
          </w:p>
        </w:tc>
      </w:tr>
      <w:tr w:rsidR="00155714" w:rsidRPr="00155714" w14:paraId="5E51C834"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8EB484" w14:textId="77777777" w:rsidR="00155714" w:rsidRPr="00155714" w:rsidRDefault="00155714">
            <w:pPr>
              <w:rPr>
                <w:rFonts w:ascii="Cambria" w:hAnsi="Cambria" w:cs="Calibri"/>
                <w:color w:val="000000"/>
              </w:rPr>
            </w:pPr>
            <w:r w:rsidRPr="00155714">
              <w:rPr>
                <w:rFonts w:ascii="Cambria" w:hAnsi="Cambria" w:cs="Calibri"/>
                <w:color w:val="000000"/>
              </w:rPr>
              <w:t>Franklin Energy</w:t>
            </w:r>
          </w:p>
        </w:tc>
        <w:tc>
          <w:tcPr>
            <w:tcW w:w="18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B01D40" w14:textId="77777777" w:rsidR="00155714" w:rsidRPr="00155714" w:rsidRDefault="00155714">
            <w:pPr>
              <w:rPr>
                <w:rFonts w:ascii="Cambria" w:hAnsi="Cambria" w:cs="Calibri"/>
                <w:color w:val="000000"/>
              </w:rPr>
            </w:pPr>
            <w:r w:rsidRPr="00155714">
              <w:rPr>
                <w:rFonts w:ascii="Cambria" w:hAnsi="Cambria" w:cs="Calibri"/>
                <w:color w:val="000000"/>
              </w:rPr>
              <w:t>Karin</w:t>
            </w:r>
          </w:p>
        </w:tc>
        <w:tc>
          <w:tcPr>
            <w:tcW w:w="2939" w:type="dxa"/>
            <w:tcBorders>
              <w:top w:val="single" w:sz="4" w:space="0" w:color="auto"/>
              <w:left w:val="nil"/>
              <w:bottom w:val="single" w:sz="4" w:space="0" w:color="auto"/>
              <w:right w:val="single" w:sz="4" w:space="0" w:color="auto"/>
            </w:tcBorders>
            <w:shd w:val="clear" w:color="auto" w:fill="auto"/>
            <w:noWrap/>
            <w:vAlign w:val="bottom"/>
            <w:hideMark/>
          </w:tcPr>
          <w:p w14:paraId="7C5EDD03" w14:textId="77777777" w:rsidR="00155714" w:rsidRPr="00155714" w:rsidRDefault="00155714">
            <w:pPr>
              <w:rPr>
                <w:rFonts w:ascii="Cambria" w:hAnsi="Cambria" w:cs="Calibri"/>
                <w:color w:val="000000"/>
              </w:rPr>
            </w:pPr>
            <w:r w:rsidRPr="00155714">
              <w:rPr>
                <w:rFonts w:ascii="Cambria" w:hAnsi="Cambria" w:cs="Calibri"/>
                <w:color w:val="000000"/>
              </w:rPr>
              <w:t>Burns</w:t>
            </w:r>
          </w:p>
        </w:tc>
      </w:tr>
      <w:tr w:rsidR="00155714" w:rsidRPr="00155714" w14:paraId="5F2FB001"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7A6682"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Guidehouse</w:t>
            </w:r>
            <w:proofErr w:type="spellEnd"/>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2CBB471E" w14:textId="77777777" w:rsidR="00155714" w:rsidRPr="00155714" w:rsidRDefault="00155714">
            <w:pPr>
              <w:rPr>
                <w:rFonts w:ascii="Cambria" w:hAnsi="Cambria" w:cs="Calibri"/>
                <w:color w:val="000000"/>
              </w:rPr>
            </w:pPr>
            <w:r w:rsidRPr="00155714">
              <w:rPr>
                <w:rFonts w:ascii="Cambria" w:hAnsi="Cambria" w:cs="Calibri"/>
                <w:color w:val="000000"/>
              </w:rPr>
              <w:t>Kristin</w:t>
            </w:r>
          </w:p>
        </w:tc>
        <w:tc>
          <w:tcPr>
            <w:tcW w:w="2939" w:type="dxa"/>
            <w:tcBorders>
              <w:top w:val="nil"/>
              <w:left w:val="nil"/>
              <w:bottom w:val="single" w:sz="4" w:space="0" w:color="auto"/>
              <w:right w:val="single" w:sz="4" w:space="0" w:color="auto"/>
            </w:tcBorders>
            <w:shd w:val="clear" w:color="auto" w:fill="auto"/>
            <w:noWrap/>
            <w:vAlign w:val="bottom"/>
            <w:hideMark/>
          </w:tcPr>
          <w:p w14:paraId="27A42517" w14:textId="77777777" w:rsidR="00155714" w:rsidRPr="00155714" w:rsidRDefault="00155714">
            <w:pPr>
              <w:rPr>
                <w:rFonts w:ascii="Cambria" w:hAnsi="Cambria" w:cs="Calibri"/>
                <w:color w:val="000000"/>
              </w:rPr>
            </w:pPr>
            <w:r w:rsidRPr="00155714">
              <w:rPr>
                <w:rFonts w:ascii="Cambria" w:hAnsi="Cambria" w:cs="Calibri"/>
                <w:color w:val="000000"/>
              </w:rPr>
              <w:t>Landry</w:t>
            </w:r>
          </w:p>
        </w:tc>
      </w:tr>
      <w:tr w:rsidR="00155714" w:rsidRPr="00155714" w14:paraId="6C18D193"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800F99" w14:textId="77777777" w:rsidR="00155714" w:rsidRPr="00155714" w:rsidRDefault="00155714">
            <w:pPr>
              <w:rPr>
                <w:rFonts w:ascii="Cambria" w:hAnsi="Cambria" w:cs="Calibri"/>
                <w:color w:val="000000"/>
              </w:rPr>
            </w:pPr>
            <w:r w:rsidRPr="00155714">
              <w:rPr>
                <w:rFonts w:ascii="Cambria" w:hAnsi="Cambria" w:cs="Calibri"/>
                <w:color w:val="000000"/>
              </w:rPr>
              <w:t>PG&amp;E</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22E33661" w14:textId="77777777" w:rsidR="00155714" w:rsidRPr="00155714" w:rsidRDefault="00155714">
            <w:pPr>
              <w:rPr>
                <w:rFonts w:ascii="Cambria" w:hAnsi="Cambria" w:cs="Calibri"/>
                <w:color w:val="000000"/>
              </w:rPr>
            </w:pPr>
            <w:r w:rsidRPr="00155714">
              <w:rPr>
                <w:rFonts w:ascii="Cambria" w:hAnsi="Cambria" w:cs="Calibri"/>
                <w:color w:val="000000"/>
              </w:rPr>
              <w:t xml:space="preserve">Lucy </w:t>
            </w:r>
          </w:p>
        </w:tc>
        <w:tc>
          <w:tcPr>
            <w:tcW w:w="2939" w:type="dxa"/>
            <w:tcBorders>
              <w:top w:val="nil"/>
              <w:left w:val="nil"/>
              <w:bottom w:val="single" w:sz="4" w:space="0" w:color="auto"/>
              <w:right w:val="single" w:sz="4" w:space="0" w:color="auto"/>
            </w:tcBorders>
            <w:shd w:val="clear" w:color="auto" w:fill="auto"/>
            <w:noWrap/>
            <w:vAlign w:val="bottom"/>
            <w:hideMark/>
          </w:tcPr>
          <w:p w14:paraId="01A9D9E5" w14:textId="77777777" w:rsidR="00155714" w:rsidRPr="00155714" w:rsidRDefault="00155714">
            <w:pPr>
              <w:rPr>
                <w:rFonts w:ascii="Cambria" w:hAnsi="Cambria" w:cs="Calibri"/>
                <w:color w:val="000000"/>
              </w:rPr>
            </w:pPr>
            <w:r w:rsidRPr="00155714">
              <w:rPr>
                <w:rFonts w:ascii="Cambria" w:hAnsi="Cambria" w:cs="Calibri"/>
                <w:color w:val="000000"/>
              </w:rPr>
              <w:t>Morris</w:t>
            </w:r>
          </w:p>
        </w:tc>
      </w:tr>
      <w:tr w:rsidR="00155714" w:rsidRPr="00155714" w14:paraId="7D92A79C"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2CD4C4" w14:textId="77777777" w:rsidR="00155714" w:rsidRPr="00155714" w:rsidRDefault="00155714">
            <w:pPr>
              <w:rPr>
                <w:rFonts w:ascii="Cambria" w:hAnsi="Cambria" w:cs="Calibri"/>
                <w:color w:val="000000"/>
              </w:rPr>
            </w:pPr>
            <w:r w:rsidRPr="00155714">
              <w:rPr>
                <w:rFonts w:ascii="Cambria" w:hAnsi="Cambria" w:cs="Calibri"/>
                <w:color w:val="000000"/>
              </w:rPr>
              <w:t>Resource Innovations</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45EB127C" w14:textId="77777777" w:rsidR="00155714" w:rsidRPr="00155714" w:rsidRDefault="00155714">
            <w:pPr>
              <w:rPr>
                <w:rFonts w:ascii="Cambria" w:hAnsi="Cambria" w:cs="Calibri"/>
                <w:color w:val="000000"/>
              </w:rPr>
            </w:pPr>
            <w:r w:rsidRPr="00155714">
              <w:rPr>
                <w:rFonts w:ascii="Cambria" w:hAnsi="Cambria" w:cs="Calibri"/>
                <w:color w:val="000000"/>
              </w:rPr>
              <w:t>Margie</w:t>
            </w:r>
          </w:p>
        </w:tc>
        <w:tc>
          <w:tcPr>
            <w:tcW w:w="2939" w:type="dxa"/>
            <w:tcBorders>
              <w:top w:val="nil"/>
              <w:left w:val="nil"/>
              <w:bottom w:val="single" w:sz="4" w:space="0" w:color="auto"/>
              <w:right w:val="single" w:sz="4" w:space="0" w:color="auto"/>
            </w:tcBorders>
            <w:shd w:val="clear" w:color="auto" w:fill="auto"/>
            <w:noWrap/>
            <w:vAlign w:val="bottom"/>
            <w:hideMark/>
          </w:tcPr>
          <w:p w14:paraId="6630EA1F" w14:textId="77777777" w:rsidR="00155714" w:rsidRPr="00155714" w:rsidRDefault="00155714">
            <w:pPr>
              <w:rPr>
                <w:rFonts w:ascii="Cambria" w:hAnsi="Cambria" w:cs="Calibri"/>
                <w:color w:val="000000"/>
              </w:rPr>
            </w:pPr>
            <w:r w:rsidRPr="00155714">
              <w:rPr>
                <w:rFonts w:ascii="Cambria" w:hAnsi="Cambria" w:cs="Calibri"/>
                <w:color w:val="000000"/>
              </w:rPr>
              <w:t>Gardner</w:t>
            </w:r>
          </w:p>
        </w:tc>
      </w:tr>
      <w:tr w:rsidR="00155714" w:rsidRPr="00155714" w14:paraId="06147676"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3511A4" w14:textId="77777777" w:rsidR="00155714" w:rsidRPr="00155714" w:rsidRDefault="00155714">
            <w:pPr>
              <w:rPr>
                <w:rFonts w:ascii="Cambria" w:hAnsi="Cambria" w:cs="Calibri"/>
                <w:color w:val="000000"/>
              </w:rPr>
            </w:pPr>
            <w:r w:rsidRPr="00155714">
              <w:rPr>
                <w:rFonts w:ascii="Cambria" w:hAnsi="Cambria" w:cs="Calibri"/>
                <w:color w:val="000000"/>
              </w:rPr>
              <w:t>RMS Energy Consulting, LLC</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54F2B816" w14:textId="77777777" w:rsidR="00155714" w:rsidRPr="00155714" w:rsidRDefault="00155714">
            <w:pPr>
              <w:rPr>
                <w:rFonts w:ascii="Cambria" w:hAnsi="Cambria" w:cs="Calibri"/>
                <w:color w:val="000000"/>
              </w:rPr>
            </w:pPr>
            <w:r w:rsidRPr="00155714">
              <w:rPr>
                <w:rFonts w:ascii="Cambria" w:hAnsi="Cambria" w:cs="Calibri"/>
                <w:color w:val="000000"/>
              </w:rPr>
              <w:t>Martin</w:t>
            </w:r>
          </w:p>
        </w:tc>
        <w:tc>
          <w:tcPr>
            <w:tcW w:w="2939" w:type="dxa"/>
            <w:tcBorders>
              <w:top w:val="nil"/>
              <w:left w:val="nil"/>
              <w:bottom w:val="single" w:sz="4" w:space="0" w:color="auto"/>
              <w:right w:val="single" w:sz="4" w:space="0" w:color="auto"/>
            </w:tcBorders>
            <w:shd w:val="clear" w:color="auto" w:fill="auto"/>
            <w:noWrap/>
            <w:vAlign w:val="bottom"/>
            <w:hideMark/>
          </w:tcPr>
          <w:p w14:paraId="7E8D1967" w14:textId="77777777" w:rsidR="00155714" w:rsidRPr="00155714" w:rsidRDefault="00155714">
            <w:pPr>
              <w:rPr>
                <w:rFonts w:ascii="Cambria" w:hAnsi="Cambria" w:cs="Calibri"/>
                <w:color w:val="000000"/>
              </w:rPr>
            </w:pPr>
            <w:r w:rsidRPr="00155714">
              <w:rPr>
                <w:rFonts w:ascii="Cambria" w:hAnsi="Cambria" w:cs="Calibri"/>
                <w:color w:val="000000"/>
              </w:rPr>
              <w:t>Vu</w:t>
            </w:r>
          </w:p>
        </w:tc>
      </w:tr>
      <w:tr w:rsidR="00155714" w:rsidRPr="00155714" w14:paraId="45AA2D2C"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115206" w14:textId="77777777" w:rsidR="00155714" w:rsidRPr="00155714" w:rsidRDefault="00155714">
            <w:pPr>
              <w:rPr>
                <w:rFonts w:ascii="Cambria" w:hAnsi="Cambria" w:cs="Calibri"/>
                <w:color w:val="000000"/>
              </w:rPr>
            </w:pPr>
            <w:r w:rsidRPr="00155714">
              <w:rPr>
                <w:rFonts w:ascii="Cambria" w:hAnsi="Cambria" w:cs="Calibri"/>
                <w:color w:val="000000"/>
              </w:rPr>
              <w:t>SCE</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6584A31E" w14:textId="77777777" w:rsidR="00155714" w:rsidRPr="00155714" w:rsidRDefault="00155714">
            <w:pPr>
              <w:rPr>
                <w:rFonts w:ascii="Cambria" w:hAnsi="Cambria" w:cs="Calibri"/>
                <w:color w:val="000000"/>
              </w:rPr>
            </w:pPr>
            <w:r w:rsidRPr="00155714">
              <w:rPr>
                <w:rFonts w:ascii="Cambria" w:hAnsi="Cambria" w:cs="Calibri"/>
                <w:color w:val="000000"/>
              </w:rPr>
              <w:t>Cody</w:t>
            </w:r>
          </w:p>
        </w:tc>
        <w:tc>
          <w:tcPr>
            <w:tcW w:w="2939" w:type="dxa"/>
            <w:tcBorders>
              <w:top w:val="nil"/>
              <w:left w:val="nil"/>
              <w:bottom w:val="single" w:sz="4" w:space="0" w:color="auto"/>
              <w:right w:val="single" w:sz="4" w:space="0" w:color="auto"/>
            </w:tcBorders>
            <w:shd w:val="clear" w:color="auto" w:fill="auto"/>
            <w:noWrap/>
            <w:vAlign w:val="bottom"/>
            <w:hideMark/>
          </w:tcPr>
          <w:p w14:paraId="2C72A82A" w14:textId="77777777" w:rsidR="00155714" w:rsidRPr="00155714" w:rsidRDefault="00155714">
            <w:pPr>
              <w:rPr>
                <w:rFonts w:ascii="Cambria" w:hAnsi="Cambria" w:cs="Calibri"/>
                <w:color w:val="000000"/>
              </w:rPr>
            </w:pPr>
            <w:r w:rsidRPr="00155714">
              <w:rPr>
                <w:rFonts w:ascii="Cambria" w:hAnsi="Cambria" w:cs="Calibri"/>
                <w:color w:val="000000"/>
              </w:rPr>
              <w:t>Taylor</w:t>
            </w:r>
          </w:p>
        </w:tc>
      </w:tr>
      <w:tr w:rsidR="00155714" w:rsidRPr="00155714" w14:paraId="06A9067B" w14:textId="77777777" w:rsidTr="00155714">
        <w:trPr>
          <w:trHeight w:val="46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93C9A0" w14:textId="77777777" w:rsidR="00155714" w:rsidRPr="00155714" w:rsidRDefault="00155714">
            <w:pPr>
              <w:rPr>
                <w:rFonts w:ascii="Cambria" w:hAnsi="Cambria" w:cs="Calibri"/>
                <w:color w:val="000000"/>
              </w:rPr>
            </w:pPr>
            <w:r w:rsidRPr="00155714">
              <w:rPr>
                <w:rFonts w:ascii="Cambria" w:hAnsi="Cambria" w:cs="Calibri"/>
                <w:color w:val="000000"/>
              </w:rPr>
              <w:t>SCE</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3CAAD465" w14:textId="77777777" w:rsidR="00155714" w:rsidRPr="00155714" w:rsidRDefault="00155714">
            <w:pPr>
              <w:rPr>
                <w:rFonts w:ascii="Cambria" w:hAnsi="Cambria" w:cs="Calibri"/>
                <w:color w:val="000000"/>
              </w:rPr>
            </w:pPr>
            <w:r w:rsidRPr="00155714">
              <w:rPr>
                <w:rFonts w:ascii="Cambria" w:hAnsi="Cambria" w:cs="Calibri"/>
                <w:color w:val="000000"/>
              </w:rPr>
              <w:t>Christopher</w:t>
            </w:r>
          </w:p>
        </w:tc>
        <w:tc>
          <w:tcPr>
            <w:tcW w:w="2939" w:type="dxa"/>
            <w:tcBorders>
              <w:top w:val="nil"/>
              <w:left w:val="nil"/>
              <w:bottom w:val="single" w:sz="4" w:space="0" w:color="auto"/>
              <w:right w:val="single" w:sz="4" w:space="0" w:color="auto"/>
            </w:tcBorders>
            <w:shd w:val="clear" w:color="auto" w:fill="auto"/>
            <w:noWrap/>
            <w:vAlign w:val="bottom"/>
            <w:hideMark/>
          </w:tcPr>
          <w:p w14:paraId="00A2F54C"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Malotte</w:t>
            </w:r>
            <w:proofErr w:type="spellEnd"/>
          </w:p>
        </w:tc>
      </w:tr>
      <w:tr w:rsidR="00155714" w:rsidRPr="00155714" w14:paraId="397FAC92" w14:textId="77777777" w:rsidTr="00155714">
        <w:trPr>
          <w:trHeight w:val="578"/>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6A540F" w14:textId="77777777" w:rsidR="00155714" w:rsidRPr="00155714" w:rsidRDefault="00155714">
            <w:pPr>
              <w:rPr>
                <w:rFonts w:ascii="Cambria" w:hAnsi="Cambria" w:cs="Calibri"/>
                <w:color w:val="000000"/>
              </w:rPr>
            </w:pPr>
            <w:r w:rsidRPr="00155714">
              <w:rPr>
                <w:rFonts w:ascii="Cambria" w:hAnsi="Cambria" w:cs="Calibri"/>
                <w:color w:val="000000"/>
              </w:rPr>
              <w:t>Strategic Energy Innovations</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13278B57" w14:textId="77777777" w:rsidR="00155714" w:rsidRPr="00155714" w:rsidRDefault="00155714">
            <w:pPr>
              <w:rPr>
                <w:rFonts w:ascii="Cambria" w:hAnsi="Cambria" w:cs="Calibri"/>
                <w:color w:val="000000"/>
              </w:rPr>
            </w:pPr>
            <w:r w:rsidRPr="00155714">
              <w:rPr>
                <w:rFonts w:ascii="Cambria" w:hAnsi="Cambria" w:cs="Calibri"/>
                <w:color w:val="000000"/>
              </w:rPr>
              <w:t>Stephen</w:t>
            </w:r>
          </w:p>
        </w:tc>
        <w:tc>
          <w:tcPr>
            <w:tcW w:w="2939" w:type="dxa"/>
            <w:tcBorders>
              <w:top w:val="nil"/>
              <w:left w:val="nil"/>
              <w:bottom w:val="single" w:sz="4" w:space="0" w:color="auto"/>
              <w:right w:val="single" w:sz="4" w:space="0" w:color="auto"/>
            </w:tcBorders>
            <w:shd w:val="clear" w:color="auto" w:fill="auto"/>
            <w:noWrap/>
            <w:vAlign w:val="bottom"/>
            <w:hideMark/>
          </w:tcPr>
          <w:p w14:paraId="6F195285" w14:textId="77777777" w:rsidR="00155714" w:rsidRPr="00155714" w:rsidRDefault="00155714">
            <w:pPr>
              <w:rPr>
                <w:rFonts w:ascii="Cambria" w:hAnsi="Cambria" w:cs="Calibri"/>
                <w:color w:val="000000"/>
              </w:rPr>
            </w:pPr>
            <w:r w:rsidRPr="00155714">
              <w:rPr>
                <w:rFonts w:ascii="Cambria" w:hAnsi="Cambria" w:cs="Calibri"/>
                <w:color w:val="000000"/>
              </w:rPr>
              <w:t>Miller</w:t>
            </w:r>
          </w:p>
        </w:tc>
      </w:tr>
      <w:tr w:rsidR="00155714" w:rsidRPr="00155714" w14:paraId="60676F06" w14:textId="77777777" w:rsidTr="00155714">
        <w:trPr>
          <w:trHeight w:val="556"/>
        </w:trPr>
        <w:tc>
          <w:tcPr>
            <w:tcW w:w="47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0C1CA7" w14:textId="77777777" w:rsidR="00155714" w:rsidRPr="00155714" w:rsidRDefault="00155714">
            <w:pPr>
              <w:rPr>
                <w:rFonts w:ascii="Cambria" w:hAnsi="Cambria" w:cs="Calibri"/>
                <w:color w:val="000000"/>
              </w:rPr>
            </w:pPr>
            <w:r w:rsidRPr="00155714">
              <w:rPr>
                <w:rFonts w:ascii="Cambria" w:hAnsi="Cambria" w:cs="Calibri"/>
                <w:color w:val="000000"/>
              </w:rPr>
              <w:t>TRC</w:t>
            </w:r>
          </w:p>
        </w:tc>
        <w:tc>
          <w:tcPr>
            <w:tcW w:w="1828" w:type="dxa"/>
            <w:gridSpan w:val="2"/>
            <w:tcBorders>
              <w:top w:val="nil"/>
              <w:left w:val="nil"/>
              <w:bottom w:val="single" w:sz="4" w:space="0" w:color="auto"/>
              <w:right w:val="single" w:sz="4" w:space="0" w:color="auto"/>
            </w:tcBorders>
            <w:shd w:val="clear" w:color="auto" w:fill="auto"/>
            <w:noWrap/>
            <w:vAlign w:val="bottom"/>
            <w:hideMark/>
          </w:tcPr>
          <w:p w14:paraId="55B414AC" w14:textId="77777777" w:rsidR="00155714" w:rsidRPr="00155714" w:rsidRDefault="00155714">
            <w:pPr>
              <w:rPr>
                <w:rFonts w:ascii="Cambria" w:hAnsi="Cambria" w:cs="Calibri"/>
                <w:color w:val="000000"/>
              </w:rPr>
            </w:pPr>
            <w:r w:rsidRPr="00155714">
              <w:rPr>
                <w:rFonts w:ascii="Cambria" w:hAnsi="Cambria" w:cs="Calibri"/>
                <w:color w:val="000000"/>
              </w:rPr>
              <w:t>Matt</w:t>
            </w:r>
          </w:p>
        </w:tc>
        <w:tc>
          <w:tcPr>
            <w:tcW w:w="2939" w:type="dxa"/>
            <w:tcBorders>
              <w:top w:val="nil"/>
              <w:left w:val="nil"/>
              <w:bottom w:val="single" w:sz="4" w:space="0" w:color="auto"/>
              <w:right w:val="single" w:sz="4" w:space="0" w:color="auto"/>
            </w:tcBorders>
            <w:shd w:val="clear" w:color="auto" w:fill="auto"/>
            <w:noWrap/>
            <w:vAlign w:val="bottom"/>
            <w:hideMark/>
          </w:tcPr>
          <w:p w14:paraId="7889FACC"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Smizer</w:t>
            </w:r>
            <w:proofErr w:type="spellEnd"/>
          </w:p>
        </w:tc>
      </w:tr>
      <w:tr w:rsidR="00155714" w14:paraId="6F6EBE4C" w14:textId="77777777" w:rsidTr="00155714">
        <w:trPr>
          <w:trHeight w:val="544"/>
        </w:trPr>
        <w:tc>
          <w:tcPr>
            <w:tcW w:w="9540"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FFF47B5" w14:textId="77777777" w:rsidR="00155714" w:rsidRPr="00155714" w:rsidRDefault="00155714">
            <w:pPr>
              <w:rPr>
                <w:rFonts w:ascii="Cambria" w:hAnsi="Cambria" w:cs="Calibri"/>
                <w:b/>
                <w:bCs/>
                <w:color w:val="000000"/>
              </w:rPr>
            </w:pPr>
            <w:r w:rsidRPr="00155714">
              <w:rPr>
                <w:rFonts w:ascii="Cambria" w:hAnsi="Cambria" w:cs="Calibri"/>
                <w:b/>
                <w:bCs/>
                <w:color w:val="000000"/>
              </w:rPr>
              <w:t>CAEECC Member/Proxy/Ex Officio Attending Remotely</w:t>
            </w:r>
          </w:p>
        </w:tc>
      </w:tr>
      <w:tr w:rsidR="00155714" w14:paraId="79A21F93"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68757C2" w14:textId="77777777" w:rsidR="00155714" w:rsidRPr="00155714" w:rsidRDefault="00155714">
            <w:pPr>
              <w:rPr>
                <w:rFonts w:ascii="Cambria" w:hAnsi="Cambria" w:cs="Calibri"/>
                <w:color w:val="000000"/>
              </w:rPr>
            </w:pPr>
            <w:r w:rsidRPr="00155714">
              <w:rPr>
                <w:rFonts w:ascii="Cambria" w:hAnsi="Cambria" w:cs="Calibri"/>
                <w:color w:val="000000"/>
              </w:rPr>
              <w:t>SCE</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13E618E" w14:textId="77777777" w:rsidR="00155714" w:rsidRPr="00155714" w:rsidRDefault="00155714">
            <w:pPr>
              <w:rPr>
                <w:rFonts w:ascii="Cambria" w:hAnsi="Cambria" w:cs="Calibri"/>
                <w:color w:val="000000"/>
              </w:rPr>
            </w:pPr>
            <w:r w:rsidRPr="00155714">
              <w:rPr>
                <w:rFonts w:ascii="Cambria" w:hAnsi="Cambria" w:cs="Calibri"/>
                <w:color w:val="000000"/>
              </w:rPr>
              <w:t>Matt</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21314148" w14:textId="77777777" w:rsidR="00155714" w:rsidRPr="00155714" w:rsidRDefault="00155714">
            <w:pPr>
              <w:rPr>
                <w:rFonts w:ascii="Cambria" w:hAnsi="Cambria" w:cs="Calibri"/>
                <w:color w:val="000000"/>
              </w:rPr>
            </w:pPr>
            <w:r w:rsidRPr="00155714">
              <w:rPr>
                <w:rFonts w:ascii="Cambria" w:hAnsi="Cambria" w:cs="Calibri"/>
                <w:color w:val="000000"/>
              </w:rPr>
              <w:t>Evans</w:t>
            </w:r>
          </w:p>
        </w:tc>
      </w:tr>
      <w:tr w:rsidR="00155714" w14:paraId="311AC176"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BA241FD" w14:textId="77777777" w:rsidR="00155714" w:rsidRPr="00155714" w:rsidRDefault="00155714">
            <w:pPr>
              <w:rPr>
                <w:rFonts w:ascii="Cambria" w:hAnsi="Cambria" w:cs="Calibri"/>
                <w:color w:val="000000"/>
              </w:rPr>
            </w:pPr>
            <w:r w:rsidRPr="00155714">
              <w:rPr>
                <w:rFonts w:ascii="Cambria" w:hAnsi="Cambria" w:cs="Calibri"/>
                <w:color w:val="000000"/>
              </w:rPr>
              <w:t>SJVCEO</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ACA5CDA" w14:textId="77777777" w:rsidR="00155714" w:rsidRPr="00155714" w:rsidRDefault="00155714">
            <w:pPr>
              <w:rPr>
                <w:rFonts w:ascii="Cambria" w:hAnsi="Cambria" w:cs="Calibri"/>
                <w:color w:val="000000"/>
              </w:rPr>
            </w:pPr>
            <w:r w:rsidRPr="00155714">
              <w:rPr>
                <w:rFonts w:ascii="Cambria" w:hAnsi="Cambria" w:cs="Calibri"/>
                <w:color w:val="000000"/>
              </w:rPr>
              <w:t>Courtney</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4058FE26"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Kalashian</w:t>
            </w:r>
            <w:proofErr w:type="spellEnd"/>
          </w:p>
        </w:tc>
      </w:tr>
      <w:tr w:rsidR="00155714" w14:paraId="68FD21B3"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A7C948C" w14:textId="77777777" w:rsidR="00155714" w:rsidRPr="00155714" w:rsidRDefault="00155714">
            <w:pPr>
              <w:rPr>
                <w:rFonts w:ascii="Cambria" w:hAnsi="Cambria" w:cs="Calibri"/>
                <w:color w:val="000000"/>
              </w:rPr>
            </w:pPr>
            <w:r w:rsidRPr="00155714">
              <w:rPr>
                <w:rFonts w:ascii="Cambria" w:hAnsi="Cambria" w:cs="Calibri"/>
                <w:color w:val="000000"/>
              </w:rPr>
              <w:t>SoCalGas</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85BA00B" w14:textId="77777777" w:rsidR="00155714" w:rsidRPr="00155714" w:rsidRDefault="00155714">
            <w:pPr>
              <w:rPr>
                <w:rFonts w:ascii="Cambria" w:hAnsi="Cambria" w:cs="Calibri"/>
                <w:color w:val="000000"/>
              </w:rPr>
            </w:pPr>
            <w:r w:rsidRPr="00155714">
              <w:rPr>
                <w:rFonts w:ascii="Cambria" w:hAnsi="Cambria" w:cs="Calibri"/>
                <w:color w:val="000000"/>
              </w:rPr>
              <w:t>Erin</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7E179006" w14:textId="77777777" w:rsidR="00155714" w:rsidRPr="00155714" w:rsidRDefault="00155714">
            <w:pPr>
              <w:rPr>
                <w:rFonts w:ascii="Cambria" w:hAnsi="Cambria" w:cs="Calibri"/>
                <w:color w:val="000000"/>
              </w:rPr>
            </w:pPr>
            <w:r w:rsidRPr="00155714">
              <w:rPr>
                <w:rFonts w:ascii="Cambria" w:hAnsi="Cambria" w:cs="Calibri"/>
                <w:color w:val="000000"/>
              </w:rPr>
              <w:t>Brooks</w:t>
            </w:r>
          </w:p>
        </w:tc>
      </w:tr>
      <w:tr w:rsidR="00155714" w14:paraId="43134111"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202C30B" w14:textId="77777777" w:rsidR="00155714" w:rsidRPr="00155714" w:rsidRDefault="00155714">
            <w:pPr>
              <w:rPr>
                <w:rFonts w:ascii="Cambria" w:hAnsi="Cambria" w:cs="Calibri"/>
                <w:color w:val="000000"/>
              </w:rPr>
            </w:pPr>
            <w:r w:rsidRPr="00155714">
              <w:rPr>
                <w:rFonts w:ascii="Cambria" w:hAnsi="Cambria" w:cs="Calibri"/>
                <w:color w:val="000000"/>
              </w:rPr>
              <w:t>The Energy Coalition</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F014FDE" w14:textId="77777777" w:rsidR="00155714" w:rsidRPr="00155714" w:rsidRDefault="00155714">
            <w:pPr>
              <w:rPr>
                <w:rFonts w:ascii="Cambria" w:hAnsi="Cambria" w:cs="Calibri"/>
                <w:color w:val="000000"/>
              </w:rPr>
            </w:pPr>
            <w:r w:rsidRPr="00155714">
              <w:rPr>
                <w:rFonts w:ascii="Cambria" w:hAnsi="Cambria" w:cs="Calibri"/>
                <w:color w:val="000000"/>
              </w:rPr>
              <w:t>Marc</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0061CD72" w14:textId="77777777" w:rsidR="00155714" w:rsidRPr="00155714" w:rsidRDefault="00155714">
            <w:pPr>
              <w:rPr>
                <w:rFonts w:ascii="Cambria" w:hAnsi="Cambria" w:cs="Calibri"/>
                <w:color w:val="000000"/>
              </w:rPr>
            </w:pPr>
            <w:r w:rsidRPr="00155714">
              <w:rPr>
                <w:rFonts w:ascii="Cambria" w:hAnsi="Cambria" w:cs="Calibri"/>
                <w:color w:val="000000"/>
              </w:rPr>
              <w:t>Costa</w:t>
            </w:r>
          </w:p>
        </w:tc>
      </w:tr>
      <w:tr w:rsidR="00155714" w14:paraId="1CF5FFCA"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4B3FAEC" w14:textId="4F5B0B72" w:rsidR="00155714" w:rsidRPr="00155714" w:rsidRDefault="00155714">
            <w:pPr>
              <w:rPr>
                <w:rFonts w:ascii="Cambria" w:hAnsi="Cambria" w:cs="Calibri"/>
                <w:color w:val="000000"/>
              </w:rPr>
            </w:pPr>
            <w:r w:rsidRPr="00155714">
              <w:rPr>
                <w:rFonts w:ascii="Cambria" w:hAnsi="Cambria" w:cs="Calibri"/>
                <w:color w:val="000000"/>
              </w:rPr>
              <w:t>LGSEC- Eureka City S</w:t>
            </w:r>
            <w:r>
              <w:rPr>
                <w:rFonts w:ascii="Cambria" w:hAnsi="Cambria" w:cs="Calibri"/>
                <w:color w:val="000000"/>
              </w:rPr>
              <w:t>c</w:t>
            </w:r>
            <w:r w:rsidRPr="00155714">
              <w:rPr>
                <w:rFonts w:ascii="Cambria" w:hAnsi="Cambria" w:cs="Calibri"/>
                <w:color w:val="000000"/>
              </w:rPr>
              <w:t>hools</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7AE1E7B" w14:textId="77777777" w:rsidR="00155714" w:rsidRPr="00155714" w:rsidRDefault="00155714">
            <w:pPr>
              <w:rPr>
                <w:rFonts w:ascii="Cambria" w:hAnsi="Cambria" w:cs="Calibri"/>
                <w:color w:val="000000"/>
              </w:rPr>
            </w:pPr>
            <w:r w:rsidRPr="00155714">
              <w:rPr>
                <w:rFonts w:ascii="Cambria" w:hAnsi="Cambria" w:cs="Calibri"/>
                <w:color w:val="000000"/>
              </w:rPr>
              <w:t>Lou</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0DD419FF" w14:textId="77777777" w:rsidR="00155714" w:rsidRPr="00155714" w:rsidRDefault="00155714">
            <w:pPr>
              <w:rPr>
                <w:rFonts w:ascii="Cambria" w:hAnsi="Cambria" w:cs="Calibri"/>
                <w:color w:val="000000"/>
              </w:rPr>
            </w:pPr>
            <w:r w:rsidRPr="00155714">
              <w:rPr>
                <w:rFonts w:ascii="Cambria" w:hAnsi="Cambria" w:cs="Calibri"/>
                <w:color w:val="000000"/>
              </w:rPr>
              <w:t>Jacobson</w:t>
            </w:r>
          </w:p>
        </w:tc>
      </w:tr>
      <w:tr w:rsidR="00155714" w14:paraId="2495D2C6" w14:textId="77777777" w:rsidTr="00155714">
        <w:trPr>
          <w:trHeight w:val="52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462AC0C" w14:textId="77777777" w:rsidR="00155714" w:rsidRPr="00155714" w:rsidRDefault="00155714">
            <w:pPr>
              <w:rPr>
                <w:rFonts w:ascii="Cambria" w:hAnsi="Cambria" w:cs="Calibri"/>
                <w:color w:val="000000"/>
              </w:rPr>
            </w:pPr>
            <w:r w:rsidRPr="00155714">
              <w:rPr>
                <w:rFonts w:ascii="Cambria" w:hAnsi="Cambria" w:cs="Calibri"/>
                <w:color w:val="000000"/>
              </w:rPr>
              <w:t>CPUC</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86EFCA8" w14:textId="77777777" w:rsidR="00155714" w:rsidRPr="00155714" w:rsidRDefault="00155714">
            <w:pPr>
              <w:rPr>
                <w:rFonts w:ascii="Cambria" w:hAnsi="Cambria" w:cs="Calibri"/>
                <w:color w:val="000000"/>
              </w:rPr>
            </w:pPr>
            <w:r w:rsidRPr="00155714">
              <w:rPr>
                <w:rFonts w:ascii="Cambria" w:hAnsi="Cambria" w:cs="Calibri"/>
                <w:color w:val="000000"/>
              </w:rPr>
              <w:t>Christina</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54DFB0FE"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Torok</w:t>
            </w:r>
            <w:proofErr w:type="spellEnd"/>
          </w:p>
        </w:tc>
      </w:tr>
      <w:tr w:rsidR="00155714" w14:paraId="4732AD5C" w14:textId="77777777" w:rsidTr="00155714">
        <w:trPr>
          <w:trHeight w:val="544"/>
        </w:trPr>
        <w:tc>
          <w:tcPr>
            <w:tcW w:w="9540"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2C3A8E2" w14:textId="77777777" w:rsidR="00155714" w:rsidRPr="00155714" w:rsidRDefault="00155714">
            <w:pPr>
              <w:rPr>
                <w:rFonts w:ascii="Cambria" w:hAnsi="Cambria" w:cs="Calibri"/>
                <w:b/>
                <w:bCs/>
                <w:color w:val="000000"/>
              </w:rPr>
            </w:pPr>
            <w:r w:rsidRPr="00155714">
              <w:rPr>
                <w:rFonts w:ascii="Cambria" w:hAnsi="Cambria" w:cs="Calibri"/>
                <w:b/>
                <w:bCs/>
                <w:color w:val="000000"/>
              </w:rPr>
              <w:t>Other Participants Attending Remotely</w:t>
            </w:r>
          </w:p>
        </w:tc>
      </w:tr>
      <w:tr w:rsidR="00155714" w14:paraId="4ECF35D0"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E31724B" w14:textId="77777777" w:rsidR="00155714" w:rsidRPr="00155714" w:rsidRDefault="00155714">
            <w:pPr>
              <w:rPr>
                <w:rFonts w:ascii="Cambria" w:hAnsi="Cambria" w:cs="Calibri"/>
                <w:color w:val="000000"/>
              </w:rPr>
            </w:pPr>
            <w:r w:rsidRPr="00155714">
              <w:rPr>
                <w:rFonts w:ascii="Cambria" w:hAnsi="Cambria" w:cs="Calibri"/>
                <w:color w:val="000000"/>
              </w:rPr>
              <w:t>SDG&amp;E</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9FA9936" w14:textId="77777777" w:rsidR="00155714" w:rsidRPr="00155714" w:rsidRDefault="00155714">
            <w:pPr>
              <w:rPr>
                <w:rFonts w:ascii="Cambria" w:hAnsi="Cambria" w:cs="Calibri"/>
                <w:color w:val="000000"/>
              </w:rPr>
            </w:pPr>
            <w:r w:rsidRPr="00155714">
              <w:rPr>
                <w:rFonts w:ascii="Cambria" w:hAnsi="Cambria" w:cs="Calibri"/>
                <w:color w:val="000000"/>
              </w:rPr>
              <w:t>Elaine</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2DD49119" w14:textId="77777777" w:rsidR="00155714" w:rsidRPr="00155714" w:rsidRDefault="00155714">
            <w:pPr>
              <w:rPr>
                <w:rFonts w:ascii="Cambria" w:hAnsi="Cambria" w:cs="Calibri"/>
                <w:color w:val="000000"/>
              </w:rPr>
            </w:pPr>
            <w:r w:rsidRPr="00155714">
              <w:rPr>
                <w:rFonts w:ascii="Cambria" w:hAnsi="Cambria" w:cs="Calibri"/>
                <w:color w:val="000000"/>
              </w:rPr>
              <w:t>Allyn</w:t>
            </w:r>
          </w:p>
        </w:tc>
      </w:tr>
      <w:tr w:rsidR="00155714" w14:paraId="1F1F37C8"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E503C35" w14:textId="77777777" w:rsidR="00155714" w:rsidRPr="00155714" w:rsidRDefault="00155714">
            <w:pPr>
              <w:rPr>
                <w:rFonts w:ascii="Cambria" w:hAnsi="Cambria" w:cs="Calibri"/>
                <w:color w:val="000000"/>
              </w:rPr>
            </w:pPr>
            <w:r w:rsidRPr="00155714">
              <w:rPr>
                <w:rFonts w:ascii="Cambria" w:hAnsi="Cambria" w:cs="Calibri"/>
                <w:color w:val="000000"/>
              </w:rPr>
              <w:lastRenderedPageBreak/>
              <w:t>MCE</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722C0AD" w14:textId="77777777" w:rsidR="00155714" w:rsidRPr="00155714" w:rsidRDefault="00155714">
            <w:pPr>
              <w:rPr>
                <w:rFonts w:ascii="Cambria" w:hAnsi="Cambria" w:cs="Calibri"/>
                <w:color w:val="000000"/>
              </w:rPr>
            </w:pPr>
            <w:r w:rsidRPr="00155714">
              <w:rPr>
                <w:rFonts w:ascii="Cambria" w:hAnsi="Cambria" w:cs="Calibri"/>
                <w:color w:val="000000"/>
              </w:rPr>
              <w:t>Martin</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3B469DC4" w14:textId="77777777" w:rsidR="00155714" w:rsidRPr="00155714" w:rsidRDefault="00155714">
            <w:pPr>
              <w:rPr>
                <w:rFonts w:ascii="Cambria" w:hAnsi="Cambria" w:cs="Calibri"/>
                <w:color w:val="000000"/>
              </w:rPr>
            </w:pPr>
            <w:r w:rsidRPr="00155714">
              <w:rPr>
                <w:rFonts w:ascii="Cambria" w:hAnsi="Cambria" w:cs="Calibri"/>
                <w:color w:val="000000"/>
              </w:rPr>
              <w:t>Bond</w:t>
            </w:r>
          </w:p>
        </w:tc>
      </w:tr>
      <w:tr w:rsidR="00155714" w14:paraId="5F386520"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BABA364" w14:textId="77777777" w:rsidR="00155714" w:rsidRPr="00155714" w:rsidRDefault="00155714">
            <w:pPr>
              <w:rPr>
                <w:rFonts w:ascii="Cambria" w:hAnsi="Cambria" w:cs="Calibri"/>
                <w:color w:val="000000"/>
              </w:rPr>
            </w:pPr>
            <w:r w:rsidRPr="00155714">
              <w:rPr>
                <w:rFonts w:ascii="Cambria" w:hAnsi="Cambria" w:cs="Calibri"/>
                <w:color w:val="000000"/>
              </w:rPr>
              <w:t>Frontier Energy</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2A7DB7D" w14:textId="77777777" w:rsidR="00155714" w:rsidRPr="00155714" w:rsidRDefault="00155714">
            <w:pPr>
              <w:rPr>
                <w:rFonts w:ascii="Cambria" w:hAnsi="Cambria" w:cs="Calibri"/>
                <w:color w:val="000000"/>
              </w:rPr>
            </w:pPr>
            <w:r w:rsidRPr="00155714">
              <w:rPr>
                <w:rFonts w:ascii="Cambria" w:hAnsi="Cambria" w:cs="Calibri"/>
                <w:color w:val="000000"/>
              </w:rPr>
              <w:t>Willie</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0C9C320A" w14:textId="77777777" w:rsidR="00155714" w:rsidRPr="00155714" w:rsidRDefault="00155714">
            <w:pPr>
              <w:rPr>
                <w:rFonts w:ascii="Cambria" w:hAnsi="Cambria" w:cs="Calibri"/>
                <w:color w:val="000000"/>
              </w:rPr>
            </w:pPr>
            <w:r w:rsidRPr="00155714">
              <w:rPr>
                <w:rFonts w:ascii="Cambria" w:hAnsi="Cambria" w:cs="Calibri"/>
                <w:color w:val="000000"/>
              </w:rPr>
              <w:t>Calvin</w:t>
            </w:r>
          </w:p>
        </w:tc>
      </w:tr>
      <w:tr w:rsidR="00155714" w14:paraId="21889B0B"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18C5F02" w14:textId="77777777" w:rsidR="00155714" w:rsidRPr="00155714" w:rsidRDefault="00155714">
            <w:pPr>
              <w:rPr>
                <w:rFonts w:ascii="Cambria" w:hAnsi="Cambria" w:cs="Calibri"/>
                <w:color w:val="000000"/>
              </w:rPr>
            </w:pPr>
            <w:r w:rsidRPr="00155714">
              <w:rPr>
                <w:rFonts w:ascii="Cambria" w:hAnsi="Cambria" w:cs="Calibri"/>
                <w:color w:val="000000"/>
              </w:rPr>
              <w:t>SoCalGas</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1259629" w14:textId="77777777" w:rsidR="00155714" w:rsidRPr="00155714" w:rsidRDefault="00155714">
            <w:pPr>
              <w:rPr>
                <w:rFonts w:ascii="Cambria" w:hAnsi="Cambria" w:cs="Calibri"/>
                <w:color w:val="000000"/>
              </w:rPr>
            </w:pPr>
            <w:r w:rsidRPr="00155714">
              <w:rPr>
                <w:rFonts w:ascii="Cambria" w:hAnsi="Cambria" w:cs="Calibri"/>
                <w:color w:val="000000"/>
              </w:rPr>
              <w:t>Joe</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29FE72D8" w14:textId="77777777" w:rsidR="00155714" w:rsidRPr="00155714" w:rsidRDefault="00155714">
            <w:pPr>
              <w:rPr>
                <w:rFonts w:ascii="Cambria" w:hAnsi="Cambria" w:cs="Calibri"/>
                <w:color w:val="000000"/>
              </w:rPr>
            </w:pPr>
            <w:r w:rsidRPr="00155714">
              <w:rPr>
                <w:rFonts w:ascii="Cambria" w:hAnsi="Cambria" w:cs="Calibri"/>
                <w:color w:val="000000"/>
              </w:rPr>
              <w:t>Cruz</w:t>
            </w:r>
          </w:p>
        </w:tc>
      </w:tr>
      <w:tr w:rsidR="00155714" w14:paraId="509CFF67"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0B0AEEB" w14:textId="77777777" w:rsidR="00155714" w:rsidRPr="00155714" w:rsidRDefault="00155714">
            <w:pPr>
              <w:rPr>
                <w:rFonts w:ascii="Cambria" w:hAnsi="Cambria" w:cs="Calibri"/>
                <w:color w:val="000000"/>
              </w:rPr>
            </w:pPr>
            <w:r w:rsidRPr="00155714">
              <w:rPr>
                <w:rFonts w:ascii="Cambria" w:hAnsi="Cambria" w:cs="Calibri"/>
                <w:color w:val="000000"/>
              </w:rPr>
              <w:t>TRC</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5333081" w14:textId="77777777" w:rsidR="00155714" w:rsidRPr="00155714" w:rsidRDefault="00155714">
            <w:pPr>
              <w:rPr>
                <w:rFonts w:ascii="Cambria" w:hAnsi="Cambria" w:cs="Calibri"/>
                <w:color w:val="000000"/>
              </w:rPr>
            </w:pPr>
            <w:r w:rsidRPr="00155714">
              <w:rPr>
                <w:rFonts w:ascii="Cambria" w:hAnsi="Cambria" w:cs="Calibri"/>
                <w:color w:val="000000"/>
              </w:rPr>
              <w:t>Nic</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77D8BB79"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Dunfee</w:t>
            </w:r>
            <w:proofErr w:type="spellEnd"/>
          </w:p>
        </w:tc>
      </w:tr>
      <w:tr w:rsidR="00155714" w14:paraId="17C80E20"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1FEE25E" w14:textId="77777777" w:rsidR="00155714" w:rsidRPr="00155714" w:rsidRDefault="00155714">
            <w:pPr>
              <w:rPr>
                <w:rFonts w:ascii="Cambria" w:hAnsi="Cambria" w:cs="Calibri"/>
                <w:color w:val="000000"/>
              </w:rPr>
            </w:pPr>
            <w:r w:rsidRPr="00155714">
              <w:rPr>
                <w:rFonts w:ascii="Cambria" w:hAnsi="Cambria" w:cs="Calibri"/>
                <w:color w:val="000000"/>
              </w:rPr>
              <w:t>SoCalGas</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A3F02B9" w14:textId="77777777" w:rsidR="00155714" w:rsidRPr="00155714" w:rsidRDefault="00155714">
            <w:pPr>
              <w:rPr>
                <w:rFonts w:ascii="Cambria" w:hAnsi="Cambria" w:cs="Calibri"/>
                <w:color w:val="000000"/>
              </w:rPr>
            </w:pPr>
            <w:r w:rsidRPr="00155714">
              <w:rPr>
                <w:rFonts w:ascii="Cambria" w:hAnsi="Cambria" w:cs="Calibri"/>
                <w:color w:val="000000"/>
              </w:rPr>
              <w:t>Becky</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7E582D20" w14:textId="77777777" w:rsidR="00155714" w:rsidRPr="00155714" w:rsidRDefault="00155714">
            <w:pPr>
              <w:rPr>
                <w:rFonts w:ascii="Cambria" w:hAnsi="Cambria" w:cs="Calibri"/>
                <w:color w:val="000000"/>
              </w:rPr>
            </w:pPr>
            <w:r w:rsidRPr="00155714">
              <w:rPr>
                <w:rFonts w:ascii="Cambria" w:hAnsi="Cambria" w:cs="Calibri"/>
                <w:color w:val="000000"/>
              </w:rPr>
              <w:t>Estrella</w:t>
            </w:r>
          </w:p>
        </w:tc>
      </w:tr>
      <w:tr w:rsidR="00155714" w14:paraId="1DB282B7"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0D2B1DF" w14:textId="77777777" w:rsidR="00155714" w:rsidRPr="00155714" w:rsidRDefault="00155714">
            <w:pPr>
              <w:rPr>
                <w:rFonts w:ascii="Cambria" w:hAnsi="Cambria" w:cs="Calibri"/>
                <w:color w:val="000000"/>
              </w:rPr>
            </w:pPr>
            <w:r w:rsidRPr="00155714">
              <w:rPr>
                <w:rFonts w:ascii="Cambria" w:hAnsi="Cambria" w:cs="Calibri"/>
                <w:color w:val="000000"/>
              </w:rPr>
              <w:t>SCE</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DFEA674" w14:textId="77777777" w:rsidR="00155714" w:rsidRPr="00155714" w:rsidRDefault="00155714">
            <w:pPr>
              <w:rPr>
                <w:rFonts w:ascii="Cambria" w:hAnsi="Cambria" w:cs="Calibri"/>
                <w:color w:val="000000"/>
              </w:rPr>
            </w:pPr>
            <w:r w:rsidRPr="00155714">
              <w:rPr>
                <w:rFonts w:ascii="Cambria" w:hAnsi="Cambria" w:cs="Calibri"/>
                <w:color w:val="000000"/>
              </w:rPr>
              <w:t>Kevin</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0D44A675" w14:textId="77777777" w:rsidR="00155714" w:rsidRPr="00155714" w:rsidRDefault="00155714">
            <w:pPr>
              <w:rPr>
                <w:rFonts w:ascii="Cambria" w:hAnsi="Cambria" w:cs="Calibri"/>
                <w:color w:val="000000"/>
              </w:rPr>
            </w:pPr>
            <w:r w:rsidRPr="00155714">
              <w:rPr>
                <w:rFonts w:ascii="Cambria" w:hAnsi="Cambria" w:cs="Calibri"/>
                <w:color w:val="000000"/>
              </w:rPr>
              <w:t>Thompson</w:t>
            </w:r>
          </w:p>
        </w:tc>
      </w:tr>
      <w:tr w:rsidR="00155714" w14:paraId="768956D2"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44D6066" w14:textId="77777777" w:rsidR="00155714" w:rsidRPr="00155714" w:rsidRDefault="00155714">
            <w:pPr>
              <w:rPr>
                <w:rFonts w:ascii="Cambria" w:hAnsi="Cambria" w:cs="Calibri"/>
                <w:color w:val="000000"/>
              </w:rPr>
            </w:pPr>
            <w:r w:rsidRPr="00155714">
              <w:rPr>
                <w:rFonts w:ascii="Cambria" w:hAnsi="Cambria" w:cs="Calibri"/>
                <w:color w:val="000000"/>
              </w:rPr>
              <w:t>ALCAL</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778128F" w14:textId="77777777" w:rsidR="00155714" w:rsidRPr="00155714" w:rsidRDefault="00155714">
            <w:pPr>
              <w:rPr>
                <w:rFonts w:ascii="Cambria" w:hAnsi="Cambria" w:cs="Calibri"/>
                <w:color w:val="000000"/>
              </w:rPr>
            </w:pPr>
            <w:r w:rsidRPr="00155714">
              <w:rPr>
                <w:rFonts w:ascii="Cambria" w:hAnsi="Cambria" w:cs="Calibri"/>
                <w:color w:val="000000"/>
              </w:rPr>
              <w:t>Gregory</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246CA1D6"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Sutliff</w:t>
            </w:r>
            <w:proofErr w:type="spellEnd"/>
          </w:p>
        </w:tc>
      </w:tr>
      <w:tr w:rsidR="00155714" w14:paraId="5015AAC8"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DD4AC74" w14:textId="77777777" w:rsidR="00155714" w:rsidRPr="00155714" w:rsidRDefault="00155714">
            <w:pPr>
              <w:rPr>
                <w:rFonts w:ascii="Cambria" w:hAnsi="Cambria" w:cs="Calibri"/>
                <w:color w:val="000000"/>
              </w:rPr>
            </w:pPr>
            <w:r w:rsidRPr="00155714">
              <w:rPr>
                <w:rFonts w:ascii="Cambria" w:hAnsi="Cambria" w:cs="Calibri"/>
                <w:color w:val="000000"/>
              </w:rPr>
              <w:t>Alliance to Save Energy</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2E8A2DA" w14:textId="77777777" w:rsidR="00155714" w:rsidRPr="00155714" w:rsidRDefault="00155714">
            <w:pPr>
              <w:rPr>
                <w:rFonts w:ascii="Cambria" w:hAnsi="Cambria" w:cs="Calibri"/>
                <w:color w:val="000000"/>
              </w:rPr>
            </w:pPr>
            <w:r w:rsidRPr="00155714">
              <w:rPr>
                <w:rFonts w:ascii="Cambria" w:hAnsi="Cambria" w:cs="Calibri"/>
                <w:color w:val="000000"/>
              </w:rPr>
              <w:t>Allison</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21BC4E54" w14:textId="77777777" w:rsidR="00155714" w:rsidRPr="00155714" w:rsidRDefault="00155714">
            <w:pPr>
              <w:rPr>
                <w:rFonts w:ascii="Cambria" w:hAnsi="Cambria" w:cs="Calibri"/>
                <w:color w:val="000000"/>
              </w:rPr>
            </w:pPr>
            <w:r w:rsidRPr="00155714">
              <w:rPr>
                <w:rFonts w:ascii="Cambria" w:hAnsi="Cambria" w:cs="Calibri"/>
                <w:color w:val="000000"/>
              </w:rPr>
              <w:t>Miller</w:t>
            </w:r>
          </w:p>
        </w:tc>
      </w:tr>
      <w:tr w:rsidR="00155714" w14:paraId="3E944433"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A459252" w14:textId="77777777" w:rsidR="00155714" w:rsidRPr="00155714" w:rsidRDefault="00155714">
            <w:pPr>
              <w:rPr>
                <w:rFonts w:ascii="Cambria" w:hAnsi="Cambria" w:cs="Calibri"/>
                <w:color w:val="000000"/>
              </w:rPr>
            </w:pPr>
            <w:r w:rsidRPr="00155714">
              <w:rPr>
                <w:rFonts w:ascii="Cambria" w:hAnsi="Cambria" w:cs="Calibri"/>
                <w:color w:val="000000"/>
              </w:rPr>
              <w:t>ASE</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A0B4190" w14:textId="77777777" w:rsidR="00155714" w:rsidRPr="00155714" w:rsidRDefault="00155714">
            <w:pPr>
              <w:rPr>
                <w:rFonts w:ascii="Cambria" w:hAnsi="Cambria" w:cs="Calibri"/>
                <w:color w:val="000000"/>
              </w:rPr>
            </w:pPr>
            <w:r w:rsidRPr="00155714">
              <w:rPr>
                <w:rFonts w:ascii="Cambria" w:hAnsi="Cambria" w:cs="Calibri"/>
                <w:color w:val="000000"/>
              </w:rPr>
              <w:t>Scott</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6CDEE8C2" w14:textId="77777777" w:rsidR="00155714" w:rsidRPr="00155714" w:rsidRDefault="00155714">
            <w:pPr>
              <w:rPr>
                <w:rFonts w:ascii="Cambria" w:hAnsi="Cambria" w:cs="Calibri"/>
                <w:color w:val="000000"/>
              </w:rPr>
            </w:pPr>
            <w:r w:rsidRPr="00155714">
              <w:rPr>
                <w:rFonts w:ascii="Cambria" w:hAnsi="Cambria" w:cs="Calibri"/>
                <w:color w:val="000000"/>
              </w:rPr>
              <w:t>Thach</w:t>
            </w:r>
          </w:p>
        </w:tc>
      </w:tr>
      <w:tr w:rsidR="00155714" w14:paraId="237E4642"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9093DC1" w14:textId="77777777" w:rsidR="00155714" w:rsidRPr="00155714" w:rsidRDefault="00155714">
            <w:pPr>
              <w:rPr>
                <w:rFonts w:ascii="Cambria" w:hAnsi="Cambria" w:cs="Calibri"/>
                <w:color w:val="000000"/>
              </w:rPr>
            </w:pPr>
            <w:r w:rsidRPr="00155714">
              <w:rPr>
                <w:rFonts w:ascii="Cambria" w:hAnsi="Cambria" w:cs="Calibri"/>
                <w:color w:val="000000"/>
              </w:rPr>
              <w:t>Bright Power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292FE29" w14:textId="77777777" w:rsidR="00155714" w:rsidRPr="00155714" w:rsidRDefault="00155714">
            <w:pPr>
              <w:rPr>
                <w:rFonts w:ascii="Cambria" w:hAnsi="Cambria" w:cs="Calibri"/>
                <w:color w:val="000000"/>
              </w:rPr>
            </w:pPr>
            <w:r w:rsidRPr="00155714">
              <w:rPr>
                <w:rFonts w:ascii="Cambria" w:hAnsi="Cambria" w:cs="Calibri"/>
                <w:color w:val="000000"/>
              </w:rPr>
              <w:t>Amanda</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6C2D5E0F"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Clevinger</w:t>
            </w:r>
            <w:proofErr w:type="spellEnd"/>
          </w:p>
        </w:tc>
      </w:tr>
      <w:tr w:rsidR="00155714" w14:paraId="4C8AFD6E"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E5A1F87" w14:textId="77777777" w:rsidR="00155714" w:rsidRPr="00155714" w:rsidRDefault="00155714">
            <w:pPr>
              <w:rPr>
                <w:rFonts w:ascii="Cambria" w:hAnsi="Cambria" w:cs="Calibri"/>
                <w:color w:val="000000"/>
              </w:rPr>
            </w:pPr>
            <w:r w:rsidRPr="00155714">
              <w:rPr>
                <w:rFonts w:ascii="Cambria" w:hAnsi="Cambria" w:cs="Calibri"/>
                <w:color w:val="000000"/>
              </w:rPr>
              <w:t>CA Hub for EE Financing</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27857CF" w14:textId="77777777" w:rsidR="00155714" w:rsidRPr="00155714" w:rsidRDefault="00155714">
            <w:pPr>
              <w:rPr>
                <w:rFonts w:ascii="Cambria" w:hAnsi="Cambria" w:cs="Calibri"/>
                <w:color w:val="000000"/>
              </w:rPr>
            </w:pPr>
            <w:r w:rsidRPr="00155714">
              <w:rPr>
                <w:rFonts w:ascii="Cambria" w:hAnsi="Cambria" w:cs="Calibri"/>
                <w:color w:val="000000"/>
              </w:rPr>
              <w:t>David</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7DCD6AE6" w14:textId="77777777" w:rsidR="00155714" w:rsidRPr="00155714" w:rsidRDefault="00155714">
            <w:pPr>
              <w:rPr>
                <w:rFonts w:ascii="Cambria" w:hAnsi="Cambria" w:cs="Calibri"/>
                <w:color w:val="000000"/>
              </w:rPr>
            </w:pPr>
            <w:r w:rsidRPr="00155714">
              <w:rPr>
                <w:rFonts w:ascii="Cambria" w:hAnsi="Cambria" w:cs="Calibri"/>
                <w:color w:val="000000"/>
              </w:rPr>
              <w:t>Gibbs</w:t>
            </w:r>
          </w:p>
        </w:tc>
      </w:tr>
      <w:tr w:rsidR="00155714" w14:paraId="16507D2A"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B2932D1" w14:textId="77777777" w:rsidR="00155714" w:rsidRPr="00155714" w:rsidRDefault="00155714">
            <w:pPr>
              <w:rPr>
                <w:rFonts w:ascii="Cambria" w:hAnsi="Cambria" w:cs="Calibri"/>
                <w:color w:val="000000"/>
              </w:rPr>
            </w:pPr>
            <w:r w:rsidRPr="00155714">
              <w:rPr>
                <w:rFonts w:ascii="Cambria" w:hAnsi="Cambria" w:cs="Calibri"/>
                <w:color w:val="000000"/>
              </w:rPr>
              <w:t>CEERT</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68F24D6" w14:textId="77777777" w:rsidR="00155714" w:rsidRPr="00155714" w:rsidRDefault="00155714">
            <w:pPr>
              <w:rPr>
                <w:rFonts w:ascii="Cambria" w:hAnsi="Cambria" w:cs="Calibri"/>
                <w:color w:val="000000"/>
              </w:rPr>
            </w:pPr>
            <w:r w:rsidRPr="00155714">
              <w:rPr>
                <w:rFonts w:ascii="Cambria" w:hAnsi="Cambria" w:cs="Calibri"/>
                <w:color w:val="000000"/>
              </w:rPr>
              <w:t>Carleigh</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7C850652"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Osen</w:t>
            </w:r>
            <w:proofErr w:type="spellEnd"/>
          </w:p>
        </w:tc>
      </w:tr>
      <w:tr w:rsidR="00155714" w14:paraId="5067839A"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8DE7406"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ClearResult</w:t>
            </w:r>
            <w:proofErr w:type="spellEnd"/>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915D3C2" w14:textId="77777777" w:rsidR="00155714" w:rsidRPr="00155714" w:rsidRDefault="00155714">
            <w:pPr>
              <w:rPr>
                <w:rFonts w:ascii="Cambria" w:hAnsi="Cambria" w:cs="Calibri"/>
                <w:color w:val="000000"/>
              </w:rPr>
            </w:pPr>
            <w:r w:rsidRPr="00155714">
              <w:rPr>
                <w:rFonts w:ascii="Cambria" w:hAnsi="Cambria" w:cs="Calibri"/>
                <w:color w:val="000000"/>
              </w:rPr>
              <w:t>Chad</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5569A18D"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Ihrig</w:t>
            </w:r>
            <w:proofErr w:type="spellEnd"/>
          </w:p>
        </w:tc>
      </w:tr>
      <w:tr w:rsidR="00155714" w14:paraId="6CDD5295"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E307B92" w14:textId="77777777" w:rsidR="00155714" w:rsidRPr="00155714" w:rsidRDefault="00155714">
            <w:pPr>
              <w:rPr>
                <w:rFonts w:ascii="Cambria" w:hAnsi="Cambria" w:cs="Calibri"/>
                <w:color w:val="000000"/>
              </w:rPr>
            </w:pPr>
            <w:r w:rsidRPr="00155714">
              <w:rPr>
                <w:rFonts w:ascii="Cambria" w:hAnsi="Cambria" w:cs="Calibri"/>
                <w:color w:val="000000"/>
              </w:rPr>
              <w:t>Dickinson Wright PLLC</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501549A" w14:textId="77777777" w:rsidR="00155714" w:rsidRPr="00155714" w:rsidRDefault="00155714">
            <w:pPr>
              <w:rPr>
                <w:rFonts w:ascii="Cambria" w:hAnsi="Cambria" w:cs="Calibri"/>
                <w:color w:val="000000"/>
              </w:rPr>
            </w:pPr>
            <w:r w:rsidRPr="00155714">
              <w:rPr>
                <w:rFonts w:ascii="Cambria" w:hAnsi="Cambria" w:cs="Calibri"/>
                <w:color w:val="000000"/>
              </w:rPr>
              <w:t>Madeline</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6F175323" w14:textId="77777777" w:rsidR="00155714" w:rsidRPr="00155714" w:rsidRDefault="00155714">
            <w:pPr>
              <w:rPr>
                <w:rFonts w:ascii="Cambria" w:hAnsi="Cambria" w:cs="Calibri"/>
                <w:color w:val="000000"/>
              </w:rPr>
            </w:pPr>
            <w:r w:rsidRPr="00155714">
              <w:rPr>
                <w:rFonts w:ascii="Cambria" w:hAnsi="Cambria" w:cs="Calibri"/>
                <w:color w:val="000000"/>
              </w:rPr>
              <w:t>Fleisher</w:t>
            </w:r>
          </w:p>
        </w:tc>
      </w:tr>
      <w:tr w:rsidR="00155714" w14:paraId="136FD474"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1B61B7D" w14:textId="77777777" w:rsidR="00155714" w:rsidRPr="00155714" w:rsidRDefault="00155714">
            <w:pPr>
              <w:rPr>
                <w:rFonts w:ascii="Cambria" w:hAnsi="Cambria" w:cs="Calibri"/>
                <w:color w:val="000000"/>
              </w:rPr>
            </w:pPr>
            <w:r w:rsidRPr="00155714">
              <w:rPr>
                <w:rFonts w:ascii="Cambria" w:hAnsi="Cambria" w:cs="Calibri"/>
                <w:color w:val="000000"/>
              </w:rPr>
              <w:t>Franklin Energy</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249398A" w14:textId="77777777" w:rsidR="00155714" w:rsidRPr="00155714" w:rsidRDefault="00155714">
            <w:pPr>
              <w:rPr>
                <w:rFonts w:ascii="Cambria" w:hAnsi="Cambria" w:cs="Calibri"/>
                <w:color w:val="000000"/>
              </w:rPr>
            </w:pPr>
            <w:r w:rsidRPr="00155714">
              <w:rPr>
                <w:rFonts w:ascii="Cambria" w:hAnsi="Cambria" w:cs="Calibri"/>
                <w:color w:val="000000"/>
              </w:rPr>
              <w:t>David</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0E3146A5" w14:textId="77777777" w:rsidR="00155714" w:rsidRPr="00155714" w:rsidRDefault="00155714">
            <w:pPr>
              <w:rPr>
                <w:rFonts w:ascii="Cambria" w:hAnsi="Cambria" w:cs="Calibri"/>
                <w:color w:val="000000"/>
              </w:rPr>
            </w:pPr>
            <w:r w:rsidRPr="00155714">
              <w:rPr>
                <w:rFonts w:ascii="Cambria" w:hAnsi="Cambria" w:cs="Calibri"/>
                <w:color w:val="000000"/>
              </w:rPr>
              <w:t>Myers</w:t>
            </w:r>
          </w:p>
        </w:tc>
      </w:tr>
      <w:tr w:rsidR="00155714" w14:paraId="426040BD"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4361592" w14:textId="77777777" w:rsidR="00155714" w:rsidRPr="00155714" w:rsidRDefault="00155714">
            <w:pPr>
              <w:rPr>
                <w:rFonts w:ascii="Cambria" w:hAnsi="Cambria" w:cs="Calibri"/>
                <w:color w:val="000000"/>
              </w:rPr>
            </w:pPr>
            <w:r w:rsidRPr="00155714">
              <w:rPr>
                <w:rFonts w:ascii="Cambria" w:hAnsi="Cambria" w:cs="Calibri"/>
                <w:color w:val="000000"/>
              </w:rPr>
              <w:t>Franklin Energy</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9E65B0D" w14:textId="77777777" w:rsidR="00155714" w:rsidRPr="00155714" w:rsidRDefault="00155714">
            <w:pPr>
              <w:rPr>
                <w:rFonts w:ascii="Cambria" w:hAnsi="Cambria" w:cs="Calibri"/>
                <w:color w:val="000000"/>
              </w:rPr>
            </w:pPr>
            <w:r w:rsidRPr="00155714">
              <w:rPr>
                <w:rFonts w:ascii="Cambria" w:hAnsi="Cambria" w:cs="Calibri"/>
                <w:color w:val="000000"/>
              </w:rPr>
              <w:t>Susan</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453FF9D5"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Osbeck</w:t>
            </w:r>
            <w:proofErr w:type="spellEnd"/>
          </w:p>
        </w:tc>
      </w:tr>
      <w:tr w:rsidR="00155714" w14:paraId="6BF99B04"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1A05CC5" w14:textId="77777777" w:rsidR="00155714" w:rsidRPr="00155714" w:rsidRDefault="00155714">
            <w:pPr>
              <w:rPr>
                <w:rFonts w:ascii="Cambria" w:hAnsi="Cambria" w:cs="Calibri"/>
                <w:color w:val="000000"/>
              </w:rPr>
            </w:pPr>
            <w:r w:rsidRPr="00155714">
              <w:rPr>
                <w:rFonts w:ascii="Cambria" w:hAnsi="Cambria" w:cs="Calibri"/>
                <w:color w:val="000000"/>
              </w:rPr>
              <w:t>Franklin Energy</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0139756" w14:textId="77777777" w:rsidR="00155714" w:rsidRPr="00155714" w:rsidRDefault="00155714">
            <w:pPr>
              <w:rPr>
                <w:rFonts w:ascii="Cambria" w:hAnsi="Cambria" w:cs="Calibri"/>
                <w:color w:val="000000"/>
              </w:rPr>
            </w:pPr>
            <w:r w:rsidRPr="00155714">
              <w:rPr>
                <w:rFonts w:ascii="Cambria" w:hAnsi="Cambria" w:cs="Calibri"/>
                <w:color w:val="000000"/>
              </w:rPr>
              <w:t>Kenneth</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0AA16057" w14:textId="77777777" w:rsidR="00155714" w:rsidRPr="00155714" w:rsidRDefault="00155714">
            <w:pPr>
              <w:rPr>
                <w:rFonts w:ascii="Cambria" w:hAnsi="Cambria" w:cs="Calibri"/>
                <w:color w:val="000000"/>
              </w:rPr>
            </w:pPr>
            <w:r w:rsidRPr="00155714">
              <w:rPr>
                <w:rFonts w:ascii="Cambria" w:hAnsi="Cambria" w:cs="Calibri"/>
                <w:color w:val="000000"/>
              </w:rPr>
              <w:t>Williams</w:t>
            </w:r>
          </w:p>
        </w:tc>
      </w:tr>
      <w:tr w:rsidR="00155714" w14:paraId="3AF071EE"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1BCDF04" w14:textId="77777777" w:rsidR="00155714" w:rsidRPr="00155714" w:rsidRDefault="00155714">
            <w:pPr>
              <w:rPr>
                <w:rFonts w:ascii="Cambria" w:hAnsi="Cambria" w:cs="Calibri"/>
                <w:color w:val="000000"/>
              </w:rPr>
            </w:pPr>
            <w:r w:rsidRPr="00155714">
              <w:rPr>
                <w:rFonts w:ascii="Cambria" w:hAnsi="Cambria" w:cs="Calibri"/>
                <w:color w:val="000000"/>
              </w:rPr>
              <w:t>Franklin Energy</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5C48B6D" w14:textId="77777777" w:rsidR="00155714" w:rsidRPr="00155714" w:rsidRDefault="00155714">
            <w:pPr>
              <w:rPr>
                <w:rFonts w:ascii="Cambria" w:hAnsi="Cambria" w:cs="Calibri"/>
                <w:color w:val="000000"/>
              </w:rPr>
            </w:pPr>
            <w:r w:rsidRPr="00155714">
              <w:rPr>
                <w:rFonts w:ascii="Cambria" w:hAnsi="Cambria" w:cs="Calibri"/>
                <w:color w:val="000000"/>
              </w:rPr>
              <w:t>John</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00258874" w14:textId="77777777" w:rsidR="00155714" w:rsidRPr="00155714" w:rsidRDefault="00155714">
            <w:pPr>
              <w:rPr>
                <w:rFonts w:ascii="Cambria" w:hAnsi="Cambria" w:cs="Calibri"/>
                <w:color w:val="000000"/>
              </w:rPr>
            </w:pPr>
            <w:r w:rsidRPr="00155714">
              <w:rPr>
                <w:rFonts w:ascii="Cambria" w:hAnsi="Cambria" w:cs="Calibri"/>
                <w:color w:val="000000"/>
              </w:rPr>
              <w:t>Shipman</w:t>
            </w:r>
          </w:p>
        </w:tc>
      </w:tr>
      <w:tr w:rsidR="00155714" w14:paraId="7EC19C21"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54F7C3F" w14:textId="77777777" w:rsidR="00155714" w:rsidRPr="00155714" w:rsidRDefault="00155714">
            <w:pPr>
              <w:rPr>
                <w:rFonts w:ascii="Cambria" w:hAnsi="Cambria" w:cs="Calibri"/>
                <w:color w:val="000000"/>
              </w:rPr>
            </w:pPr>
            <w:r w:rsidRPr="00155714">
              <w:rPr>
                <w:rFonts w:ascii="Cambria" w:hAnsi="Cambria" w:cs="Calibri"/>
                <w:color w:val="000000"/>
              </w:rPr>
              <w:t>High Sierra Energy Foundation</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55E5B5F" w14:textId="77777777" w:rsidR="00155714" w:rsidRPr="00155714" w:rsidRDefault="00155714">
            <w:pPr>
              <w:rPr>
                <w:rFonts w:ascii="Cambria" w:hAnsi="Cambria" w:cs="Calibri"/>
                <w:color w:val="000000"/>
              </w:rPr>
            </w:pPr>
            <w:r w:rsidRPr="00155714">
              <w:rPr>
                <w:rFonts w:ascii="Cambria" w:hAnsi="Cambria" w:cs="Calibri"/>
                <w:color w:val="000000"/>
              </w:rPr>
              <w:t>Pam</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4FE42739" w14:textId="77777777" w:rsidR="00155714" w:rsidRPr="00155714" w:rsidRDefault="00155714">
            <w:pPr>
              <w:rPr>
                <w:rFonts w:ascii="Cambria" w:hAnsi="Cambria" w:cs="Calibri"/>
                <w:color w:val="000000"/>
              </w:rPr>
            </w:pPr>
            <w:r w:rsidRPr="00155714">
              <w:rPr>
                <w:rFonts w:ascii="Cambria" w:hAnsi="Cambria" w:cs="Calibri"/>
                <w:color w:val="000000"/>
              </w:rPr>
              <w:t>Bold</w:t>
            </w:r>
          </w:p>
        </w:tc>
      </w:tr>
      <w:tr w:rsidR="00155714" w14:paraId="0AB5FDEC"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48FA9CD" w14:textId="77777777" w:rsidR="00155714" w:rsidRPr="00155714" w:rsidRDefault="00155714">
            <w:pPr>
              <w:rPr>
                <w:rFonts w:ascii="Cambria" w:hAnsi="Cambria" w:cs="Calibri"/>
                <w:color w:val="000000"/>
              </w:rPr>
            </w:pPr>
            <w:r w:rsidRPr="00155714">
              <w:rPr>
                <w:rFonts w:ascii="Cambria" w:hAnsi="Cambria" w:cs="Calibri"/>
                <w:color w:val="000000"/>
              </w:rPr>
              <w:t>ICAST</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6721B93" w14:textId="77777777" w:rsidR="00155714" w:rsidRPr="00155714" w:rsidRDefault="00155714">
            <w:pPr>
              <w:rPr>
                <w:rFonts w:ascii="Cambria" w:hAnsi="Cambria" w:cs="Calibri"/>
                <w:color w:val="000000"/>
              </w:rPr>
            </w:pPr>
            <w:r w:rsidRPr="00155714">
              <w:rPr>
                <w:rFonts w:ascii="Cambria" w:hAnsi="Cambria" w:cs="Calibri"/>
                <w:color w:val="000000"/>
              </w:rPr>
              <w:t>Steve</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1298CB25"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Palmatier</w:t>
            </w:r>
            <w:proofErr w:type="spellEnd"/>
          </w:p>
        </w:tc>
      </w:tr>
      <w:tr w:rsidR="00155714" w14:paraId="52F23F8E"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2DAF20C" w14:textId="77777777" w:rsidR="00155714" w:rsidRPr="00155714" w:rsidRDefault="00155714">
            <w:pPr>
              <w:rPr>
                <w:rFonts w:ascii="Cambria" w:hAnsi="Cambria" w:cs="Calibri"/>
                <w:color w:val="000000"/>
              </w:rPr>
            </w:pPr>
            <w:r w:rsidRPr="00155714">
              <w:rPr>
                <w:rFonts w:ascii="Cambria" w:hAnsi="Cambria" w:cs="Calibri"/>
                <w:color w:val="000000"/>
              </w:rPr>
              <w:t>Leidos</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4846963" w14:textId="77777777" w:rsidR="00155714" w:rsidRPr="00155714" w:rsidRDefault="00155714">
            <w:pPr>
              <w:rPr>
                <w:rFonts w:ascii="Cambria" w:hAnsi="Cambria" w:cs="Calibri"/>
                <w:color w:val="000000"/>
              </w:rPr>
            </w:pPr>
            <w:r w:rsidRPr="00155714">
              <w:rPr>
                <w:rFonts w:ascii="Cambria" w:hAnsi="Cambria" w:cs="Calibri"/>
                <w:color w:val="000000"/>
              </w:rPr>
              <w:t>John</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06CBC932" w14:textId="77777777" w:rsidR="00155714" w:rsidRPr="00155714" w:rsidRDefault="00155714">
            <w:pPr>
              <w:rPr>
                <w:rFonts w:ascii="Cambria" w:hAnsi="Cambria" w:cs="Calibri"/>
                <w:color w:val="000000"/>
              </w:rPr>
            </w:pPr>
            <w:r w:rsidRPr="00155714">
              <w:rPr>
                <w:rFonts w:ascii="Cambria" w:hAnsi="Cambria" w:cs="Calibri"/>
                <w:color w:val="000000"/>
              </w:rPr>
              <w:t>Nicol</w:t>
            </w:r>
          </w:p>
        </w:tc>
      </w:tr>
      <w:tr w:rsidR="00155714" w14:paraId="6753037F"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27D13DD" w14:textId="77777777" w:rsidR="00155714" w:rsidRPr="00155714" w:rsidRDefault="00155714">
            <w:pPr>
              <w:rPr>
                <w:rFonts w:ascii="Cambria" w:hAnsi="Cambria" w:cs="Calibri"/>
                <w:color w:val="000000"/>
              </w:rPr>
            </w:pPr>
            <w:r w:rsidRPr="00155714">
              <w:rPr>
                <w:rFonts w:ascii="Cambria" w:hAnsi="Cambria" w:cs="Calibri"/>
                <w:color w:val="000000"/>
              </w:rPr>
              <w:t>Michaels Energy</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36FC0A2"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teresa</w:t>
            </w:r>
            <w:proofErr w:type="spellEnd"/>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713DB4EE"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lutz</w:t>
            </w:r>
            <w:proofErr w:type="spellEnd"/>
          </w:p>
        </w:tc>
      </w:tr>
      <w:tr w:rsidR="00155714" w14:paraId="2B4AB3A8"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6BA14D9" w14:textId="77777777" w:rsidR="00155714" w:rsidRPr="00155714" w:rsidRDefault="00155714">
            <w:pPr>
              <w:rPr>
                <w:rFonts w:ascii="Cambria" w:hAnsi="Cambria" w:cs="Calibri"/>
                <w:color w:val="000000"/>
              </w:rPr>
            </w:pPr>
            <w:r w:rsidRPr="00155714">
              <w:rPr>
                <w:rFonts w:ascii="Cambria" w:hAnsi="Cambria" w:cs="Calibri"/>
                <w:color w:val="000000"/>
              </w:rPr>
              <w:t>NAESCO</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BBEB062" w14:textId="77777777" w:rsidR="00155714" w:rsidRPr="00155714" w:rsidRDefault="00155714">
            <w:pPr>
              <w:rPr>
                <w:rFonts w:ascii="Cambria" w:hAnsi="Cambria" w:cs="Calibri"/>
                <w:color w:val="000000"/>
              </w:rPr>
            </w:pPr>
            <w:r w:rsidRPr="00155714">
              <w:rPr>
                <w:rFonts w:ascii="Cambria" w:hAnsi="Cambria" w:cs="Calibri"/>
                <w:color w:val="000000"/>
              </w:rPr>
              <w:t>Donald</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3D817AA4" w14:textId="77777777" w:rsidR="00155714" w:rsidRPr="00155714" w:rsidRDefault="00155714">
            <w:pPr>
              <w:rPr>
                <w:rFonts w:ascii="Cambria" w:hAnsi="Cambria" w:cs="Calibri"/>
                <w:color w:val="000000"/>
              </w:rPr>
            </w:pPr>
            <w:r w:rsidRPr="00155714">
              <w:rPr>
                <w:rFonts w:ascii="Cambria" w:hAnsi="Cambria" w:cs="Calibri"/>
                <w:color w:val="000000"/>
              </w:rPr>
              <w:t>Gilligan</w:t>
            </w:r>
          </w:p>
        </w:tc>
      </w:tr>
      <w:tr w:rsidR="00155714" w14:paraId="259A8D1F"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BDAF1D8" w14:textId="77777777" w:rsidR="00155714" w:rsidRPr="00155714" w:rsidRDefault="00155714">
            <w:pPr>
              <w:rPr>
                <w:rFonts w:ascii="Cambria" w:hAnsi="Cambria" w:cs="Calibri"/>
                <w:color w:val="000000"/>
              </w:rPr>
            </w:pPr>
            <w:r w:rsidRPr="00155714">
              <w:rPr>
                <w:rFonts w:ascii="Cambria" w:hAnsi="Cambria" w:cs="Calibri"/>
                <w:color w:val="000000"/>
              </w:rPr>
              <w:t>NEEA</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97CE60D" w14:textId="77777777" w:rsidR="00155714" w:rsidRPr="00155714" w:rsidRDefault="00155714">
            <w:pPr>
              <w:rPr>
                <w:rFonts w:ascii="Cambria" w:hAnsi="Cambria" w:cs="Calibri"/>
                <w:color w:val="000000"/>
              </w:rPr>
            </w:pPr>
            <w:r w:rsidRPr="00155714">
              <w:rPr>
                <w:rFonts w:ascii="Cambria" w:hAnsi="Cambria" w:cs="Calibri"/>
                <w:color w:val="000000"/>
              </w:rPr>
              <w:t>Jeff</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579260DB" w14:textId="77777777" w:rsidR="00155714" w:rsidRPr="00155714" w:rsidRDefault="00155714">
            <w:pPr>
              <w:rPr>
                <w:rFonts w:ascii="Cambria" w:hAnsi="Cambria" w:cs="Calibri"/>
                <w:color w:val="000000"/>
              </w:rPr>
            </w:pPr>
            <w:r w:rsidRPr="00155714">
              <w:rPr>
                <w:rFonts w:ascii="Cambria" w:hAnsi="Cambria" w:cs="Calibri"/>
                <w:color w:val="000000"/>
              </w:rPr>
              <w:t>Harris</w:t>
            </w:r>
          </w:p>
        </w:tc>
      </w:tr>
      <w:tr w:rsidR="00155714" w14:paraId="49C98075"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524B6C1"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Nexant</w:t>
            </w:r>
            <w:proofErr w:type="spellEnd"/>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C83D172" w14:textId="77777777" w:rsidR="00155714" w:rsidRPr="00155714" w:rsidRDefault="00155714">
            <w:pPr>
              <w:rPr>
                <w:rFonts w:ascii="Cambria" w:hAnsi="Cambria" w:cs="Calibri"/>
                <w:color w:val="000000"/>
              </w:rPr>
            </w:pPr>
            <w:r w:rsidRPr="00155714">
              <w:rPr>
                <w:rFonts w:ascii="Cambria" w:hAnsi="Cambria" w:cs="Calibri"/>
                <w:color w:val="000000"/>
              </w:rPr>
              <w:t>Kimberly</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4806D941" w14:textId="77777777" w:rsidR="00155714" w:rsidRPr="00155714" w:rsidRDefault="00155714">
            <w:pPr>
              <w:rPr>
                <w:rFonts w:ascii="Cambria" w:hAnsi="Cambria" w:cs="Calibri"/>
                <w:color w:val="000000"/>
              </w:rPr>
            </w:pPr>
            <w:r w:rsidRPr="00155714">
              <w:rPr>
                <w:rFonts w:ascii="Cambria" w:hAnsi="Cambria" w:cs="Calibri"/>
                <w:color w:val="000000"/>
              </w:rPr>
              <w:t>Rodriguez</w:t>
            </w:r>
          </w:p>
        </w:tc>
      </w:tr>
      <w:tr w:rsidR="00155714" w14:paraId="7AA924EB"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251ED48" w14:textId="77777777" w:rsidR="00155714" w:rsidRPr="00155714" w:rsidRDefault="00155714">
            <w:pPr>
              <w:rPr>
                <w:rFonts w:ascii="Cambria" w:hAnsi="Cambria" w:cs="Calibri"/>
                <w:color w:val="000000"/>
              </w:rPr>
            </w:pPr>
            <w:r w:rsidRPr="00155714">
              <w:rPr>
                <w:rFonts w:ascii="Cambria" w:hAnsi="Cambria" w:cs="Calibri"/>
                <w:color w:val="000000"/>
              </w:rPr>
              <w:lastRenderedPageBreak/>
              <w:t>Nexus Integrated Solutions</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C08C8C3" w14:textId="77777777" w:rsidR="00155714" w:rsidRPr="00155714" w:rsidRDefault="00155714">
            <w:pPr>
              <w:rPr>
                <w:rFonts w:ascii="Cambria" w:hAnsi="Cambria" w:cs="Calibri"/>
                <w:color w:val="000000"/>
              </w:rPr>
            </w:pPr>
            <w:r w:rsidRPr="00155714">
              <w:rPr>
                <w:rFonts w:ascii="Cambria" w:hAnsi="Cambria" w:cs="Calibri"/>
                <w:color w:val="000000"/>
              </w:rPr>
              <w:t>Noah</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680AA001"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Mundt</w:t>
            </w:r>
            <w:proofErr w:type="spellEnd"/>
          </w:p>
        </w:tc>
      </w:tr>
      <w:tr w:rsidR="00155714" w14:paraId="60B7EF49"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5FA546A"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Raab</w:t>
            </w:r>
            <w:proofErr w:type="spellEnd"/>
            <w:r w:rsidRPr="00155714">
              <w:rPr>
                <w:rFonts w:ascii="Cambria" w:hAnsi="Cambria" w:cs="Calibri"/>
                <w:color w:val="000000"/>
              </w:rPr>
              <w:t xml:space="preserve"> Associates</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F8548E4" w14:textId="77777777" w:rsidR="00155714" w:rsidRPr="00155714" w:rsidRDefault="00155714">
            <w:pPr>
              <w:rPr>
                <w:rFonts w:ascii="Cambria" w:hAnsi="Cambria" w:cs="Calibri"/>
                <w:color w:val="000000"/>
              </w:rPr>
            </w:pPr>
            <w:r w:rsidRPr="00155714">
              <w:rPr>
                <w:rFonts w:ascii="Cambria" w:hAnsi="Cambria" w:cs="Calibri"/>
                <w:color w:val="000000"/>
              </w:rPr>
              <w:t>Susan</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274A1943"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Rivo</w:t>
            </w:r>
            <w:proofErr w:type="spellEnd"/>
          </w:p>
        </w:tc>
      </w:tr>
      <w:tr w:rsidR="00155714" w14:paraId="3D99328C"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0B63BC75" w14:textId="77777777" w:rsidR="00155714" w:rsidRPr="00155714" w:rsidRDefault="00155714">
            <w:pPr>
              <w:rPr>
                <w:rFonts w:ascii="Cambria" w:hAnsi="Cambria" w:cs="Calibri"/>
                <w:color w:val="000000"/>
              </w:rPr>
            </w:pPr>
            <w:r w:rsidRPr="00155714">
              <w:rPr>
                <w:rFonts w:ascii="Cambria" w:hAnsi="Cambria" w:cs="Calibri"/>
                <w:color w:val="000000"/>
              </w:rPr>
              <w:t>Redwood Energy</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C418E6D" w14:textId="77777777" w:rsidR="00155714" w:rsidRPr="00155714" w:rsidRDefault="00155714">
            <w:pPr>
              <w:rPr>
                <w:rFonts w:ascii="Cambria" w:hAnsi="Cambria" w:cs="Calibri"/>
                <w:color w:val="000000"/>
              </w:rPr>
            </w:pPr>
            <w:r w:rsidRPr="00155714">
              <w:rPr>
                <w:rFonts w:ascii="Cambria" w:hAnsi="Cambria" w:cs="Calibri"/>
                <w:color w:val="000000"/>
              </w:rPr>
              <w:t>Matthew</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4A01AEBC" w14:textId="77777777" w:rsidR="00155714" w:rsidRPr="00155714" w:rsidRDefault="00155714">
            <w:pPr>
              <w:rPr>
                <w:rFonts w:ascii="Cambria" w:hAnsi="Cambria" w:cs="Calibri"/>
                <w:color w:val="000000"/>
              </w:rPr>
            </w:pPr>
            <w:r w:rsidRPr="00155714">
              <w:rPr>
                <w:rFonts w:ascii="Cambria" w:hAnsi="Cambria" w:cs="Calibri"/>
                <w:color w:val="000000"/>
              </w:rPr>
              <w:t>Marshall</w:t>
            </w:r>
          </w:p>
        </w:tc>
      </w:tr>
      <w:tr w:rsidR="00155714" w14:paraId="1F14CD0B"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934ECF1" w14:textId="77777777" w:rsidR="00155714" w:rsidRPr="00155714" w:rsidRDefault="00155714">
            <w:pPr>
              <w:rPr>
                <w:rFonts w:ascii="Cambria" w:hAnsi="Cambria" w:cs="Calibri"/>
                <w:color w:val="000000"/>
              </w:rPr>
            </w:pPr>
            <w:r w:rsidRPr="00155714">
              <w:rPr>
                <w:rFonts w:ascii="Cambria" w:hAnsi="Cambria" w:cs="Calibri"/>
                <w:color w:val="000000"/>
              </w:rPr>
              <w:t>Silent Running</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E72A95A" w14:textId="77777777" w:rsidR="00155714" w:rsidRPr="00155714" w:rsidRDefault="00155714">
            <w:pPr>
              <w:rPr>
                <w:rFonts w:ascii="Cambria" w:hAnsi="Cambria" w:cs="Calibri"/>
                <w:color w:val="000000"/>
              </w:rPr>
            </w:pPr>
            <w:r w:rsidRPr="00155714">
              <w:rPr>
                <w:rFonts w:ascii="Cambria" w:hAnsi="Cambria" w:cs="Calibri"/>
                <w:color w:val="000000"/>
              </w:rPr>
              <w:t>James</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4FD7A654"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Dodenhoff</w:t>
            </w:r>
            <w:proofErr w:type="spellEnd"/>
          </w:p>
        </w:tc>
      </w:tr>
      <w:tr w:rsidR="00155714" w14:paraId="6CE2182F"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C0AE161"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Viridis</w:t>
            </w:r>
            <w:proofErr w:type="spellEnd"/>
            <w:r w:rsidRPr="00155714">
              <w:rPr>
                <w:rFonts w:ascii="Cambria" w:hAnsi="Cambria" w:cs="Calibri"/>
                <w:color w:val="000000"/>
              </w:rPr>
              <w:t xml:space="preserve"> Consulting</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87543E5"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Mabell</w:t>
            </w:r>
            <w:proofErr w:type="spellEnd"/>
            <w:r w:rsidRPr="00155714">
              <w:rPr>
                <w:rFonts w:ascii="Cambria" w:hAnsi="Cambria" w:cs="Calibri"/>
                <w:color w:val="000000"/>
              </w:rPr>
              <w:t xml:space="preserve"> Garcia</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55BA7332" w14:textId="77777777" w:rsidR="00155714" w:rsidRPr="00155714" w:rsidRDefault="00155714">
            <w:pPr>
              <w:rPr>
                <w:rFonts w:ascii="Cambria" w:hAnsi="Cambria" w:cs="Calibri"/>
                <w:color w:val="000000"/>
              </w:rPr>
            </w:pPr>
            <w:r w:rsidRPr="00155714">
              <w:rPr>
                <w:rFonts w:ascii="Cambria" w:hAnsi="Cambria" w:cs="Calibri"/>
                <w:color w:val="000000"/>
              </w:rPr>
              <w:t>Paine</w:t>
            </w:r>
          </w:p>
        </w:tc>
      </w:tr>
      <w:tr w:rsidR="00155714" w14:paraId="0B22E0D4"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8C6A6CE"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Willdan</w:t>
            </w:r>
            <w:proofErr w:type="spellEnd"/>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7F9FDAF" w14:textId="77777777" w:rsidR="00155714" w:rsidRPr="00155714" w:rsidRDefault="00155714">
            <w:pPr>
              <w:rPr>
                <w:rFonts w:ascii="Cambria" w:hAnsi="Cambria" w:cs="Calibri"/>
                <w:color w:val="000000"/>
              </w:rPr>
            </w:pPr>
            <w:r w:rsidRPr="00155714">
              <w:rPr>
                <w:rFonts w:ascii="Cambria" w:hAnsi="Cambria" w:cs="Calibri"/>
                <w:color w:val="000000"/>
              </w:rPr>
              <w:t>Rosie</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0C85FC0B" w14:textId="77777777" w:rsidR="00155714" w:rsidRPr="00155714" w:rsidRDefault="00155714">
            <w:pPr>
              <w:rPr>
                <w:rFonts w:ascii="Cambria" w:hAnsi="Cambria" w:cs="Calibri"/>
                <w:color w:val="000000"/>
              </w:rPr>
            </w:pPr>
            <w:r w:rsidRPr="00155714">
              <w:rPr>
                <w:rFonts w:ascii="Cambria" w:hAnsi="Cambria" w:cs="Calibri"/>
                <w:color w:val="000000"/>
              </w:rPr>
              <w:t>Kang</w:t>
            </w:r>
          </w:p>
        </w:tc>
      </w:tr>
      <w:tr w:rsidR="00155714" w14:paraId="6AD12C9A"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417ECA5"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Willdan</w:t>
            </w:r>
            <w:proofErr w:type="spellEnd"/>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34DE68A8" w14:textId="77777777" w:rsidR="00155714" w:rsidRPr="00155714" w:rsidRDefault="00155714">
            <w:pPr>
              <w:rPr>
                <w:rFonts w:ascii="Cambria" w:hAnsi="Cambria" w:cs="Calibri"/>
                <w:color w:val="000000"/>
              </w:rPr>
            </w:pPr>
            <w:r w:rsidRPr="00155714">
              <w:rPr>
                <w:rFonts w:ascii="Cambria" w:hAnsi="Cambria" w:cs="Calibri"/>
                <w:color w:val="000000"/>
              </w:rPr>
              <w:t>Lance</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5361D264" w14:textId="77777777" w:rsidR="00155714" w:rsidRPr="00155714" w:rsidRDefault="00155714">
            <w:pPr>
              <w:rPr>
                <w:rFonts w:ascii="Cambria" w:hAnsi="Cambria" w:cs="Calibri"/>
                <w:color w:val="000000"/>
              </w:rPr>
            </w:pPr>
            <w:r w:rsidRPr="00155714">
              <w:rPr>
                <w:rFonts w:ascii="Cambria" w:hAnsi="Cambria" w:cs="Calibri"/>
                <w:color w:val="000000"/>
              </w:rPr>
              <w:t>Kincaid</w:t>
            </w:r>
          </w:p>
        </w:tc>
      </w:tr>
      <w:tr w:rsidR="00155714" w14:paraId="682F6600" w14:textId="77777777" w:rsidTr="00155714">
        <w:trPr>
          <w:trHeight w:val="496"/>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5A90DD2" w14:textId="77777777" w:rsidR="00155714" w:rsidRPr="00155714" w:rsidRDefault="00155714">
            <w:pPr>
              <w:rPr>
                <w:rFonts w:ascii="Cambria" w:hAnsi="Cambria" w:cs="Calibri"/>
                <w:color w:val="000000"/>
              </w:rPr>
            </w:pPr>
            <w:r w:rsidRPr="00155714">
              <w:rPr>
                <w:rFonts w:ascii="Cambria" w:hAnsi="Cambria" w:cs="Calibri"/>
                <w:color w:val="000000"/>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184377C" w14:textId="77777777" w:rsidR="00155714" w:rsidRPr="00155714" w:rsidRDefault="00155714">
            <w:pPr>
              <w:rPr>
                <w:rFonts w:ascii="Cambria" w:hAnsi="Cambria" w:cs="Calibri"/>
                <w:color w:val="000000"/>
              </w:rPr>
            </w:pPr>
            <w:r w:rsidRPr="00155714">
              <w:rPr>
                <w:rFonts w:ascii="Cambria" w:hAnsi="Cambria" w:cs="Calibri"/>
                <w:color w:val="000000"/>
              </w:rPr>
              <w:t>Edmund</w:t>
            </w:r>
          </w:p>
        </w:tc>
        <w:tc>
          <w:tcPr>
            <w:tcW w:w="2975" w:type="dxa"/>
            <w:gridSpan w:val="2"/>
            <w:tcBorders>
              <w:top w:val="nil"/>
              <w:left w:val="nil"/>
              <w:bottom w:val="single" w:sz="4" w:space="0" w:color="auto"/>
              <w:right w:val="single" w:sz="4" w:space="0" w:color="auto"/>
            </w:tcBorders>
            <w:shd w:val="clear" w:color="auto" w:fill="auto"/>
            <w:noWrap/>
            <w:vAlign w:val="bottom"/>
            <w:hideMark/>
          </w:tcPr>
          <w:p w14:paraId="7851762C" w14:textId="77777777" w:rsidR="00155714" w:rsidRPr="00155714" w:rsidRDefault="00155714">
            <w:pPr>
              <w:rPr>
                <w:rFonts w:ascii="Cambria" w:hAnsi="Cambria" w:cs="Calibri"/>
                <w:color w:val="000000"/>
              </w:rPr>
            </w:pPr>
            <w:proofErr w:type="spellStart"/>
            <w:r w:rsidRPr="00155714">
              <w:rPr>
                <w:rFonts w:ascii="Cambria" w:hAnsi="Cambria" w:cs="Calibri"/>
                <w:color w:val="000000"/>
              </w:rPr>
              <w:t>Novy</w:t>
            </w:r>
            <w:proofErr w:type="spellEnd"/>
          </w:p>
        </w:tc>
      </w:tr>
    </w:tbl>
    <w:p w14:paraId="6D2EE6F1" w14:textId="77777777" w:rsidR="00155714" w:rsidRPr="00734F06" w:rsidRDefault="00155714" w:rsidP="00155714"/>
    <w:sectPr w:rsidR="00155714" w:rsidRPr="00734F06" w:rsidSect="0015571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FFB2" w14:textId="77777777" w:rsidR="0007312E" w:rsidRDefault="0007312E" w:rsidP="0041351F">
      <w:r>
        <w:separator/>
      </w:r>
    </w:p>
  </w:endnote>
  <w:endnote w:type="continuationSeparator" w:id="0">
    <w:p w14:paraId="4ED47D91" w14:textId="77777777" w:rsidR="0007312E" w:rsidRDefault="0007312E" w:rsidP="0041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9525289"/>
      <w:docPartObj>
        <w:docPartGallery w:val="Page Numbers (Bottom of Page)"/>
        <w:docPartUnique/>
      </w:docPartObj>
    </w:sdtPr>
    <w:sdtEndPr>
      <w:rPr>
        <w:rStyle w:val="PageNumber"/>
      </w:rPr>
    </w:sdtEndPr>
    <w:sdtContent>
      <w:p w14:paraId="0E77D817" w14:textId="550D1B0F" w:rsidR="00D525CF" w:rsidRDefault="00D525CF" w:rsidP="00E61D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94A64" w14:textId="77777777" w:rsidR="00D525CF" w:rsidRDefault="00D52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9654028"/>
      <w:docPartObj>
        <w:docPartGallery w:val="Page Numbers (Bottom of Page)"/>
        <w:docPartUnique/>
      </w:docPartObj>
    </w:sdtPr>
    <w:sdtEndPr>
      <w:rPr>
        <w:rStyle w:val="PageNumber"/>
      </w:rPr>
    </w:sdtEndPr>
    <w:sdtContent>
      <w:p w14:paraId="635C6CDF" w14:textId="147C762F" w:rsidR="00D525CF" w:rsidRDefault="00D525CF" w:rsidP="00E61D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AFF524" w14:textId="77777777" w:rsidR="00D525CF" w:rsidRDefault="00D52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684F" w14:textId="77777777" w:rsidR="0007312E" w:rsidRDefault="0007312E" w:rsidP="0041351F">
      <w:r>
        <w:separator/>
      </w:r>
    </w:p>
  </w:footnote>
  <w:footnote w:type="continuationSeparator" w:id="0">
    <w:p w14:paraId="343931BA" w14:textId="77777777" w:rsidR="0007312E" w:rsidRDefault="0007312E" w:rsidP="00413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0BD9"/>
    <w:multiLevelType w:val="hybridMultilevel"/>
    <w:tmpl w:val="B80E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A0B38"/>
    <w:multiLevelType w:val="hybridMultilevel"/>
    <w:tmpl w:val="0BDC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77A6"/>
    <w:multiLevelType w:val="hybridMultilevel"/>
    <w:tmpl w:val="DEB8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07389"/>
    <w:multiLevelType w:val="hybridMultilevel"/>
    <w:tmpl w:val="5374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F6976"/>
    <w:multiLevelType w:val="hybridMultilevel"/>
    <w:tmpl w:val="0758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E6FC6"/>
    <w:multiLevelType w:val="hybridMultilevel"/>
    <w:tmpl w:val="7AC8C5BA"/>
    <w:lvl w:ilvl="0" w:tplc="04090001">
      <w:start w:val="1"/>
      <w:numFmt w:val="bullet"/>
      <w:lvlText w:val=""/>
      <w:lvlJc w:val="left"/>
      <w:pPr>
        <w:ind w:left="1080" w:hanging="360"/>
      </w:pPr>
      <w:rPr>
        <w:rFonts w:ascii="Symbol" w:hAnsi="Symbol" w:hint="default"/>
      </w:rPr>
    </w:lvl>
    <w:lvl w:ilvl="1" w:tplc="5D5AB170">
      <w:start w:val="1"/>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ED6A0A"/>
    <w:multiLevelType w:val="hybridMultilevel"/>
    <w:tmpl w:val="C4F6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A536C"/>
    <w:multiLevelType w:val="hybridMultilevel"/>
    <w:tmpl w:val="8CA0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E4F86"/>
    <w:multiLevelType w:val="hybridMultilevel"/>
    <w:tmpl w:val="341C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418F4"/>
    <w:multiLevelType w:val="hybridMultilevel"/>
    <w:tmpl w:val="EC60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C351A"/>
    <w:multiLevelType w:val="hybridMultilevel"/>
    <w:tmpl w:val="92EAC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A57372"/>
    <w:multiLevelType w:val="hybridMultilevel"/>
    <w:tmpl w:val="048A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B445A"/>
    <w:multiLevelType w:val="hybridMultilevel"/>
    <w:tmpl w:val="429CD338"/>
    <w:lvl w:ilvl="0" w:tplc="B9B6F97E">
      <w:start w:val="1"/>
      <w:numFmt w:val="decimal"/>
      <w:pStyle w:val="Heading3a"/>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6DA538F"/>
    <w:multiLevelType w:val="hybridMultilevel"/>
    <w:tmpl w:val="9556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310A"/>
    <w:multiLevelType w:val="hybridMultilevel"/>
    <w:tmpl w:val="F312A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662EB5"/>
    <w:multiLevelType w:val="hybridMultilevel"/>
    <w:tmpl w:val="956A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11"/>
  </w:num>
  <w:num w:numId="5">
    <w:abstractNumId w:val="4"/>
  </w:num>
  <w:num w:numId="6">
    <w:abstractNumId w:val="6"/>
  </w:num>
  <w:num w:numId="7">
    <w:abstractNumId w:val="12"/>
  </w:num>
  <w:num w:numId="8">
    <w:abstractNumId w:val="12"/>
    <w:lvlOverride w:ilvl="0">
      <w:startOverride w:val="1"/>
    </w:lvlOverride>
  </w:num>
  <w:num w:numId="9">
    <w:abstractNumId w:val="8"/>
  </w:num>
  <w:num w:numId="10">
    <w:abstractNumId w:val="9"/>
  </w:num>
  <w:num w:numId="11">
    <w:abstractNumId w:val="2"/>
  </w:num>
  <w:num w:numId="12">
    <w:abstractNumId w:val="3"/>
  </w:num>
  <w:num w:numId="13">
    <w:abstractNumId w:val="10"/>
  </w:num>
  <w:num w:numId="14">
    <w:abstractNumId w:val="15"/>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06"/>
    <w:rsid w:val="0006513F"/>
    <w:rsid w:val="0007312E"/>
    <w:rsid w:val="00084F67"/>
    <w:rsid w:val="00117B83"/>
    <w:rsid w:val="00155714"/>
    <w:rsid w:val="00193C35"/>
    <w:rsid w:val="00215FE4"/>
    <w:rsid w:val="002B1C22"/>
    <w:rsid w:val="002F52F0"/>
    <w:rsid w:val="00307F85"/>
    <w:rsid w:val="003100E2"/>
    <w:rsid w:val="00310440"/>
    <w:rsid w:val="0032383E"/>
    <w:rsid w:val="00390641"/>
    <w:rsid w:val="003D4C1C"/>
    <w:rsid w:val="003E6569"/>
    <w:rsid w:val="0041351F"/>
    <w:rsid w:val="004B0823"/>
    <w:rsid w:val="00502723"/>
    <w:rsid w:val="00657208"/>
    <w:rsid w:val="00727CC7"/>
    <w:rsid w:val="00734F06"/>
    <w:rsid w:val="007A21FD"/>
    <w:rsid w:val="007D101F"/>
    <w:rsid w:val="00802B2E"/>
    <w:rsid w:val="00834AE7"/>
    <w:rsid w:val="00891897"/>
    <w:rsid w:val="008A1D0B"/>
    <w:rsid w:val="008B7FC5"/>
    <w:rsid w:val="008F7797"/>
    <w:rsid w:val="00915681"/>
    <w:rsid w:val="00940084"/>
    <w:rsid w:val="00955592"/>
    <w:rsid w:val="009C1A7C"/>
    <w:rsid w:val="009F34B8"/>
    <w:rsid w:val="00A01693"/>
    <w:rsid w:val="00A546B5"/>
    <w:rsid w:val="00A55B91"/>
    <w:rsid w:val="00A8104F"/>
    <w:rsid w:val="00AF697D"/>
    <w:rsid w:val="00B042EE"/>
    <w:rsid w:val="00B148B9"/>
    <w:rsid w:val="00B1691A"/>
    <w:rsid w:val="00B222D7"/>
    <w:rsid w:val="00B30141"/>
    <w:rsid w:val="00B5322F"/>
    <w:rsid w:val="00BA7FEA"/>
    <w:rsid w:val="00BD2AC1"/>
    <w:rsid w:val="00D525CF"/>
    <w:rsid w:val="00DF7657"/>
    <w:rsid w:val="00E61D00"/>
    <w:rsid w:val="00E86652"/>
    <w:rsid w:val="00EC058E"/>
    <w:rsid w:val="00EF0A87"/>
    <w:rsid w:val="00F30189"/>
    <w:rsid w:val="00F31036"/>
    <w:rsid w:val="00F3575C"/>
    <w:rsid w:val="00F75A6B"/>
    <w:rsid w:val="00F76A4B"/>
    <w:rsid w:val="00F9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2E4A"/>
  <w15:chartTrackingRefBased/>
  <w15:docId w15:val="{D9318FF3-A10B-9B4C-B7D3-F9B22999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F06"/>
    <w:rPr>
      <w:color w:val="0563C1" w:themeColor="hyperlink"/>
      <w:u w:val="single"/>
    </w:rPr>
  </w:style>
  <w:style w:type="paragraph" w:styleId="Header">
    <w:name w:val="header"/>
    <w:basedOn w:val="Normal"/>
    <w:link w:val="HeaderChar"/>
    <w:uiPriority w:val="99"/>
    <w:unhideWhenUsed/>
    <w:rsid w:val="00734F0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34F06"/>
    <w:rPr>
      <w:rFonts w:eastAsiaTheme="minorEastAsia"/>
    </w:rPr>
  </w:style>
  <w:style w:type="table" w:styleId="TableGrid">
    <w:name w:val="Table Grid"/>
    <w:basedOn w:val="TableNormal"/>
    <w:uiPriority w:val="59"/>
    <w:rsid w:val="00734F0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34B8"/>
    <w:pPr>
      <w:ind w:left="720"/>
      <w:contextualSpacing/>
    </w:pPr>
  </w:style>
  <w:style w:type="paragraph" w:styleId="BalloonText">
    <w:name w:val="Balloon Text"/>
    <w:basedOn w:val="Normal"/>
    <w:link w:val="BalloonTextChar"/>
    <w:uiPriority w:val="99"/>
    <w:semiHidden/>
    <w:unhideWhenUsed/>
    <w:rsid w:val="00657208"/>
    <w:rPr>
      <w:sz w:val="18"/>
      <w:szCs w:val="18"/>
    </w:rPr>
  </w:style>
  <w:style w:type="character" w:customStyle="1" w:styleId="BalloonTextChar">
    <w:name w:val="Balloon Text Char"/>
    <w:basedOn w:val="DefaultParagraphFont"/>
    <w:link w:val="BalloonText"/>
    <w:uiPriority w:val="99"/>
    <w:semiHidden/>
    <w:rsid w:val="00657208"/>
    <w:rPr>
      <w:rFonts w:ascii="Times New Roman" w:eastAsia="Times New Roman" w:hAnsi="Times New Roman" w:cs="Times New Roman"/>
      <w:sz w:val="18"/>
      <w:szCs w:val="18"/>
    </w:rPr>
  </w:style>
  <w:style w:type="paragraph" w:customStyle="1" w:styleId="NoteLevel11">
    <w:name w:val="Note Level 11"/>
    <w:basedOn w:val="Normal"/>
    <w:uiPriority w:val="99"/>
    <w:unhideWhenUsed/>
    <w:rsid w:val="00EC058E"/>
    <w:pPr>
      <w:keepNext/>
      <w:tabs>
        <w:tab w:val="num" w:pos="0"/>
      </w:tabs>
      <w:contextualSpacing/>
      <w:outlineLvl w:val="0"/>
    </w:pPr>
    <w:rPr>
      <w:rFonts w:ascii="Verdana" w:eastAsiaTheme="minorEastAsia" w:hAnsi="Verdana" w:cstheme="minorBidi"/>
    </w:rPr>
  </w:style>
  <w:style w:type="paragraph" w:customStyle="1" w:styleId="Heading3a">
    <w:name w:val="Heading 3a"/>
    <w:basedOn w:val="ListParagraph"/>
    <w:link w:val="Heading3aChar"/>
    <w:qFormat/>
    <w:rsid w:val="00307F85"/>
    <w:pPr>
      <w:numPr>
        <w:numId w:val="7"/>
      </w:numPr>
      <w:spacing w:after="80"/>
      <w:contextualSpacing w:val="0"/>
    </w:pPr>
    <w:rPr>
      <w:rFonts w:asciiTheme="minorBidi" w:hAnsiTheme="minorBidi" w:cstheme="minorBidi"/>
      <w:i/>
      <w:iCs/>
    </w:rPr>
  </w:style>
  <w:style w:type="character" w:customStyle="1" w:styleId="Heading3aChar">
    <w:name w:val="Heading 3a Char"/>
    <w:basedOn w:val="DefaultParagraphFont"/>
    <w:link w:val="Heading3a"/>
    <w:rsid w:val="00307F85"/>
    <w:rPr>
      <w:rFonts w:asciiTheme="minorBidi" w:eastAsia="Times New Roman" w:hAnsiTheme="minorBidi"/>
      <w:i/>
      <w:iCs/>
    </w:rPr>
  </w:style>
  <w:style w:type="character" w:styleId="CommentReference">
    <w:name w:val="annotation reference"/>
    <w:basedOn w:val="DefaultParagraphFont"/>
    <w:uiPriority w:val="99"/>
    <w:semiHidden/>
    <w:unhideWhenUsed/>
    <w:rsid w:val="00EF0A87"/>
    <w:rPr>
      <w:sz w:val="16"/>
      <w:szCs w:val="16"/>
    </w:rPr>
  </w:style>
  <w:style w:type="paragraph" w:styleId="CommentText">
    <w:name w:val="annotation text"/>
    <w:basedOn w:val="Normal"/>
    <w:link w:val="CommentTextChar"/>
    <w:uiPriority w:val="99"/>
    <w:semiHidden/>
    <w:unhideWhenUsed/>
    <w:rsid w:val="00EF0A87"/>
    <w:rPr>
      <w:sz w:val="20"/>
      <w:szCs w:val="20"/>
    </w:rPr>
  </w:style>
  <w:style w:type="character" w:customStyle="1" w:styleId="CommentTextChar">
    <w:name w:val="Comment Text Char"/>
    <w:basedOn w:val="DefaultParagraphFont"/>
    <w:link w:val="CommentText"/>
    <w:uiPriority w:val="99"/>
    <w:semiHidden/>
    <w:rsid w:val="00EF0A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A87"/>
    <w:rPr>
      <w:b/>
      <w:bCs/>
    </w:rPr>
  </w:style>
  <w:style w:type="character" w:customStyle="1" w:styleId="CommentSubjectChar">
    <w:name w:val="Comment Subject Char"/>
    <w:basedOn w:val="CommentTextChar"/>
    <w:link w:val="CommentSubject"/>
    <w:uiPriority w:val="99"/>
    <w:semiHidden/>
    <w:rsid w:val="00EF0A87"/>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1351F"/>
    <w:pPr>
      <w:tabs>
        <w:tab w:val="center" w:pos="4680"/>
        <w:tab w:val="right" w:pos="9360"/>
      </w:tabs>
    </w:pPr>
  </w:style>
  <w:style w:type="character" w:customStyle="1" w:styleId="FooterChar">
    <w:name w:val="Footer Char"/>
    <w:basedOn w:val="DefaultParagraphFont"/>
    <w:link w:val="Footer"/>
    <w:uiPriority w:val="99"/>
    <w:rsid w:val="0041351F"/>
    <w:rPr>
      <w:rFonts w:ascii="Times New Roman" w:eastAsia="Times New Roman" w:hAnsi="Times New Roman" w:cs="Times New Roman"/>
    </w:rPr>
  </w:style>
  <w:style w:type="character" w:styleId="PageNumber">
    <w:name w:val="page number"/>
    <w:basedOn w:val="DefaultParagraphFont"/>
    <w:uiPriority w:val="99"/>
    <w:semiHidden/>
    <w:unhideWhenUsed/>
    <w:rsid w:val="0041351F"/>
  </w:style>
  <w:style w:type="paragraph" w:styleId="Revision">
    <w:name w:val="Revision"/>
    <w:hidden/>
    <w:uiPriority w:val="99"/>
    <w:semiHidden/>
    <w:rsid w:val="00B5322F"/>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B222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2494">
      <w:bodyDiv w:val="1"/>
      <w:marLeft w:val="0"/>
      <w:marRight w:val="0"/>
      <w:marTop w:val="0"/>
      <w:marBottom w:val="0"/>
      <w:divBdr>
        <w:top w:val="none" w:sz="0" w:space="0" w:color="auto"/>
        <w:left w:val="none" w:sz="0" w:space="0" w:color="auto"/>
        <w:bottom w:val="none" w:sz="0" w:space="0" w:color="auto"/>
        <w:right w:val="none" w:sz="0" w:space="0" w:color="auto"/>
      </w:divBdr>
    </w:div>
    <w:div w:id="1199274832">
      <w:bodyDiv w:val="1"/>
      <w:marLeft w:val="0"/>
      <w:marRight w:val="0"/>
      <w:marTop w:val="0"/>
      <w:marBottom w:val="0"/>
      <w:divBdr>
        <w:top w:val="none" w:sz="0" w:space="0" w:color="auto"/>
        <w:left w:val="none" w:sz="0" w:space="0" w:color="auto"/>
        <w:bottom w:val="none" w:sz="0" w:space="0" w:color="auto"/>
        <w:right w:val="none" w:sz="0" w:space="0" w:color="auto"/>
      </w:divBdr>
    </w:div>
    <w:div w:id="1539047681">
      <w:bodyDiv w:val="1"/>
      <w:marLeft w:val="0"/>
      <w:marRight w:val="0"/>
      <w:marTop w:val="0"/>
      <w:marBottom w:val="0"/>
      <w:divBdr>
        <w:top w:val="none" w:sz="0" w:space="0" w:color="auto"/>
        <w:left w:val="none" w:sz="0" w:space="0" w:color="auto"/>
        <w:bottom w:val="none" w:sz="0" w:space="0" w:color="auto"/>
        <w:right w:val="none" w:sz="0" w:space="0" w:color="auto"/>
      </w:divBdr>
    </w:div>
    <w:div w:id="1591967534">
      <w:bodyDiv w:val="1"/>
      <w:marLeft w:val="0"/>
      <w:marRight w:val="0"/>
      <w:marTop w:val="0"/>
      <w:marBottom w:val="0"/>
      <w:divBdr>
        <w:top w:val="none" w:sz="0" w:space="0" w:color="auto"/>
        <w:left w:val="none" w:sz="0" w:space="0" w:color="auto"/>
        <w:bottom w:val="none" w:sz="0" w:space="0" w:color="auto"/>
        <w:right w:val="none" w:sz="0" w:space="0" w:color="auto"/>
      </w:divBdr>
    </w:div>
    <w:div w:id="1730958245">
      <w:bodyDiv w:val="1"/>
      <w:marLeft w:val="0"/>
      <w:marRight w:val="0"/>
      <w:marTop w:val="0"/>
      <w:marBottom w:val="0"/>
      <w:divBdr>
        <w:top w:val="none" w:sz="0" w:space="0" w:color="auto"/>
        <w:left w:val="none" w:sz="0" w:space="0" w:color="auto"/>
        <w:bottom w:val="none" w:sz="0" w:space="0" w:color="auto"/>
        <w:right w:val="none" w:sz="0" w:space="0" w:color="auto"/>
      </w:divBdr>
    </w:div>
    <w:div w:id="19767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eecc.org/2-2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Meredith Cowart</cp:lastModifiedBy>
  <cp:revision>12</cp:revision>
  <dcterms:created xsi:type="dcterms:W3CDTF">2020-03-04T21:08:00Z</dcterms:created>
  <dcterms:modified xsi:type="dcterms:W3CDTF">2020-03-05T18:27:00Z</dcterms:modified>
</cp:coreProperties>
</file>